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 xml:space="preserve">Podaci vezani uz </w:t>
      </w:r>
      <w:r w:rsidR="00CE60B3">
        <w:rPr>
          <w:b/>
        </w:rPr>
        <w:t>natječaj</w:t>
      </w:r>
      <w:r w:rsidRPr="00CC5A2B">
        <w:rPr>
          <w:b/>
        </w:rPr>
        <w:t xml:space="preserve"> za prijam u službu u Jedinstveni upravni odjel na </w:t>
      </w:r>
      <w:r w:rsidR="00CE60B3">
        <w:rPr>
          <w:b/>
        </w:rPr>
        <w:t>ne</w:t>
      </w:r>
      <w:r w:rsidRPr="00CC5A2B">
        <w:rPr>
          <w:b/>
        </w:rPr>
        <w:t>određeno vrijeme na</w:t>
      </w:r>
    </w:p>
    <w:p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:rsidR="00D65A24" w:rsidRPr="00B11F6B" w:rsidRDefault="00CE60B3" w:rsidP="00D3767E">
      <w:pPr>
        <w:jc w:val="center"/>
        <w:rPr>
          <w:b/>
        </w:rPr>
      </w:pPr>
      <w:r w:rsidRPr="005425D2">
        <w:rPr>
          <w:rStyle w:val="Naglaeno"/>
          <w:rFonts w:cstheme="minorHAnsi"/>
        </w:rPr>
        <w:t xml:space="preserve">Viši stručni suradnik za održavanje komunalne infrastrukture, uređenje prometa  i javni prijevoz putnika </w:t>
      </w:r>
      <w:r w:rsidRPr="005425D2">
        <w:rPr>
          <w:rFonts w:cstheme="minorHAnsi"/>
          <w:b/>
        </w:rPr>
        <w:t>– 1 izvršitelj</w:t>
      </w:r>
    </w:p>
    <w:p w:rsidR="00D113F2" w:rsidRDefault="00CE60B3" w:rsidP="00D3767E">
      <w:pPr>
        <w:jc w:val="both"/>
      </w:pPr>
      <w:r>
        <w:t>Javni natječaj</w:t>
      </w:r>
      <w:r w:rsidR="00CC5A2B" w:rsidRPr="00B11F6B">
        <w:t xml:space="preserve"> je objavljen</w:t>
      </w:r>
      <w:r w:rsidR="00741FF1">
        <w:t xml:space="preserve"> u Narodnim novinama br. 81</w:t>
      </w:r>
      <w:r w:rsidR="00601E61">
        <w:t>/</w:t>
      </w:r>
      <w:bookmarkStart w:id="0" w:name="_GoBack"/>
      <w:bookmarkEnd w:id="0"/>
      <w:r w:rsidR="00601E61">
        <w:t>21 od 16. srpnja 2021. godine.</w:t>
      </w:r>
    </w:p>
    <w:p w:rsidR="00CC5A2B" w:rsidRDefault="00CC5A2B" w:rsidP="00D3767E">
      <w:pPr>
        <w:jc w:val="both"/>
      </w:pPr>
      <w:r>
        <w:t>Opis poslova: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obavlja poslove u vezi održavanja građevina i uređaja komunalne infrastrukture i opreme, a što uključuje tekuće, izvanredno i investicijsko održavanje, organizira pravovremeno izvođenje radova i vrši kontrolu kvalitete i vrši financijsku kontrolu, kontrolira stanje objekata, poduzima mjere za otklanjanje utvrđenih nepravilnosti i oštećenja, vodi police osiguranja, prijavljuje štete na osiguranim objektima, brine o naplati odštetnih zahtjeva za nastale štete, vodi evidenciju šteta; priprema i izrađuje planove i prijedloge programa vezane uz održavanje komunalne infrastrukture te prati i sudjeluje u ostvarenju programa, planova i ugovora te priprema izvješća o njihovom ostvarenju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rukovodi radom zimske službe te organizira i kontrolira čišćenje i uklanjanje snijega i poledice te posipnog materijala sa prometnica i javnih površina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organizira i vodi poslove te vrši kontrolu kvalitete, usklađenosti sa propisima i financijsku kontrolu nad izvođenjem radova poboljšanja tehničkih elemenata oborinske odvodnje u naseljima, te obavlja poslove uređenja ulica i obavlja poslove vezano uz radove za koje nije potrebno ishođenje građevne dozvole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obavlja poslove nabave i postave nove komunalne opreme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surađuje i prati realizaciju komunalne djelatnosti  javnog prijevoza putnika na području općine  te prati rad</w:t>
      </w:r>
      <w:r>
        <w:t xml:space="preserve"> komunalnog društva Autotrolej;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obavlja stručne poslove uređenja prometa na području općine  te upravljanja i održavanja prometne signalizacije na nerazvrstanim i drugim cestama na području općine, obavlja poslove povezane sa planiranjem i upravljanjem  prometa u mirovanju i  poslove povezane sa planiranjem i upravljanjem i održavanjem  parkirališta, izrađuje troškovnike za izvođenje radova te pokreće postupke nabave radova i usluga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 xml:space="preserve">provodi upravne ili neupravne postupke  vezano za zauzimanje javnih površina, prekope  i slično,  rješava o upravnoj stvari i sudjeluje u žalbenom postupku na navedena rješenja i postupku pokrenutom </w:t>
      </w:r>
      <w:r>
        <w:t>po tužbi, priprema obrazloženja;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 w:rsidRPr="00337FFB">
        <w:t>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</w:t>
      </w:r>
      <w:r>
        <w:t>;</w:t>
      </w:r>
    </w:p>
    <w:p w:rsidR="00CE60B3" w:rsidRDefault="00CE60B3" w:rsidP="00CE60B3">
      <w:pPr>
        <w:pStyle w:val="Odlomakpopisa"/>
        <w:numPr>
          <w:ilvl w:val="0"/>
          <w:numId w:val="5"/>
        </w:numPr>
        <w:jc w:val="both"/>
      </w:pPr>
      <w:r>
        <w:t>o</w:t>
      </w:r>
      <w:r w:rsidRPr="00337FFB">
        <w:t>bavlja poslove vezano uz stvaranje ugovornih obveza za odsjek  te  obavlja poslove vezane uz javnu nabavu na koju se ne primjenjuje Zakon o javnoj nabavi</w:t>
      </w:r>
      <w:r>
        <w:t>;</w:t>
      </w:r>
    </w:p>
    <w:p w:rsidR="004508AE" w:rsidRPr="004508AE" w:rsidRDefault="004508AE" w:rsidP="00CE60B3">
      <w:pPr>
        <w:pStyle w:val="Odlomakpopisa"/>
        <w:numPr>
          <w:ilvl w:val="0"/>
          <w:numId w:val="5"/>
        </w:numPr>
        <w:jc w:val="both"/>
      </w:pPr>
      <w:r w:rsidRPr="004508AE">
        <w:t>daje mišljenja, tumačenja i odgovore po predmetima u okviru svoje nadležnosti, prima stranke i rješava po zahtjevima istih u okviru svoje nadležnosti;</w:t>
      </w:r>
    </w:p>
    <w:p w:rsidR="004508AE" w:rsidRPr="004508AE" w:rsidRDefault="004508AE" w:rsidP="00CE60B3">
      <w:pPr>
        <w:pStyle w:val="Odlomakpopisa"/>
        <w:numPr>
          <w:ilvl w:val="0"/>
          <w:numId w:val="5"/>
        </w:numPr>
        <w:jc w:val="both"/>
      </w:pPr>
      <w:r w:rsidRPr="004508AE">
        <w:t>izvršava naloge pročelnika i voditelja odsjeka koji se odnose na službu;</w:t>
      </w:r>
    </w:p>
    <w:p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</w:t>
      </w:r>
      <w:r w:rsidRPr="007B0935">
        <w:rPr>
          <w:b/>
        </w:rPr>
        <w:t>:</w:t>
      </w:r>
      <w:r w:rsidR="00EC0C22" w:rsidRPr="007B0935">
        <w:rPr>
          <w:b/>
        </w:rPr>
        <w:t xml:space="preserve"> </w:t>
      </w:r>
      <w:r w:rsidR="007B0935" w:rsidRPr="007B0935">
        <w:rPr>
          <w:b/>
        </w:rPr>
        <w:t>12.137,43 kn</w:t>
      </w:r>
    </w:p>
    <w:p w:rsidR="00CC5A2B" w:rsidRDefault="00CC5A2B" w:rsidP="00D3767E">
      <w:pPr>
        <w:jc w:val="both"/>
      </w:pPr>
      <w:r>
        <w:t>Provjera znanja i sposobnosti:</w:t>
      </w:r>
    </w:p>
    <w:p w:rsidR="00CC5A2B" w:rsidRDefault="00CC5A2B" w:rsidP="00D3767E">
      <w:pPr>
        <w:jc w:val="both"/>
      </w:pPr>
      <w:r>
        <w:t>Obuhvaća pisano testiranje, provjeru rada na računalu i intervju.</w:t>
      </w:r>
    </w:p>
    <w:p w:rsidR="003E11B0" w:rsidRDefault="00CC5A2B" w:rsidP="00EC0C22">
      <w:pPr>
        <w:jc w:val="both"/>
      </w:pPr>
      <w:r>
        <w:lastRenderedPageBreak/>
        <w:t>Najmanje pet dana prije održavanja testiranja objavit će se putem internet stranice i oglasne ploče</w:t>
      </w:r>
      <w:r w:rsidR="003E11B0">
        <w:t xml:space="preserve"> </w:t>
      </w:r>
      <w:r>
        <w:t>Općine Viškovo vrijeme održavanja testiranja. Kandidati koji ispunjavaju formalne uvjete iz oglasa</w:t>
      </w:r>
      <w:r w:rsidR="003E11B0">
        <w:t xml:space="preserve"> </w:t>
      </w:r>
      <w:r w:rsidR="00961936">
        <w:t>bit</w:t>
      </w:r>
      <w:r>
        <w:t xml:space="preserve"> će pozvani na pisano testiranje i provjeru rada na računalu putem e-maila navedenog na prijavi</w:t>
      </w:r>
      <w:r w:rsidR="003E11B0">
        <w:t xml:space="preserve"> </w:t>
      </w:r>
      <w:r>
        <w:t>na oglas.</w:t>
      </w:r>
    </w:p>
    <w:p w:rsidR="00CC5A2B" w:rsidRDefault="00CC5A2B" w:rsidP="00EC0C22">
      <w:pPr>
        <w:jc w:val="both"/>
      </w:pPr>
      <w:r>
        <w:t>Na istoj internet stranici i oglasnoj ploči objavit će se vrijeme održavanja intervjua i to najmanje</w:t>
      </w:r>
      <w:r w:rsidR="003E11B0">
        <w:t xml:space="preserve"> </w:t>
      </w:r>
      <w:r>
        <w:t>pet dana prije održavanja intervjua. Intervju se provodi samo s kandidatima koji su ostvarili</w:t>
      </w:r>
      <w:r w:rsidR="003E11B0">
        <w:t xml:space="preserve"> </w:t>
      </w:r>
      <w:r>
        <w:t>najmanje 50% bodova iz svakog dijela provjere znanja i sposobnosti kandidata na provedenom</w:t>
      </w:r>
      <w:r w:rsidR="003E11B0">
        <w:t xml:space="preserve"> </w:t>
      </w:r>
      <w:r>
        <w:t>testiranju i provjeri praktičnog rada. Kandidati koji su ostvarili najmanje 50% bodova iz svakog</w:t>
      </w:r>
      <w:r w:rsidR="003E11B0">
        <w:t xml:space="preserve"> </w:t>
      </w:r>
      <w:r>
        <w:t>dijela provjere znanja i sposobnosti kandidata na provedenom testiranju i provjeri praktičnog rada</w:t>
      </w:r>
      <w:r w:rsidR="003E11B0">
        <w:t xml:space="preserve"> </w:t>
      </w:r>
      <w:r w:rsidR="00961936">
        <w:t xml:space="preserve">bit </w:t>
      </w:r>
      <w:r>
        <w:t>će pozvani na intervju putem e-maila navedenog na prijavi na oglas.</w:t>
      </w:r>
    </w:p>
    <w:p w:rsidR="00CC5A2B" w:rsidRPr="00CC5A2B" w:rsidRDefault="00CC5A2B" w:rsidP="00EC0C22">
      <w:pPr>
        <w:jc w:val="both"/>
        <w:rPr>
          <w:b/>
        </w:rPr>
      </w:pPr>
      <w:r>
        <w:t xml:space="preserve">Područje pisanog testiranja obuhvaća područje </w:t>
      </w:r>
      <w:r w:rsidR="00964E27" w:rsidRPr="00964E27">
        <w:t>lokalne i područne (regionalne) samouprave, p</w:t>
      </w:r>
      <w:r w:rsidR="00964E27">
        <w:t>odručje općeg upravnog postupka i područje komunalnog gospodarstva i uređenje prometa.</w:t>
      </w:r>
    </w:p>
    <w:p w:rsidR="00CC5A2B" w:rsidRPr="000311EA" w:rsidRDefault="00CC5A2B" w:rsidP="001968A8">
      <w:pPr>
        <w:jc w:val="both"/>
        <w:rPr>
          <w:b/>
        </w:rPr>
      </w:pPr>
      <w:r w:rsidRPr="00CA58C2">
        <w:rPr>
          <w:b/>
        </w:rPr>
        <w:t>Pravni i drugi izvori provjere znanja: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komunalnom gospodarstvu (Narodne novine br.  68/18, 110/18, 32/20)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gradnji (Narodne novine br. 153/13, 20/17, 39/19, 125/19)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prostornom uređenju (Narodne novine br. 153/13, 65/17, 114/18, 39/19, 98/19)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cestama (Narodne novine br. 84/11, 22/13</w:t>
      </w:r>
      <w:r w:rsidR="00380C4E">
        <w:t>, 54/13, 148/13, 92/14, 110/19)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prijevozu u cestovnom prometu (Narodne novine br. 41/18, 98/19, 30/21)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Zakon o općem upravnom post</w:t>
      </w:r>
      <w:r w:rsidR="00380C4E">
        <w:t>upku (Narodne novine br. 47/09)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Zakon o službenicima i namještenicima u lokalnoj i područnoj (regionalnoj) samoupravi (Narodne novine </w:t>
      </w:r>
      <w:r w:rsidR="00380C4E">
        <w:t>br. 86/08, 61/11, 4/18, 112/19)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Pravilnik o održavanju cesta (Narodne novine br. 90/14)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Pravilnik o obavljanju javnog linijskog prijevoza putnika u cestovnom prometu (Narodne novine br. 116/19)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Uredba o uredskom poslov</w:t>
      </w:r>
      <w:r w:rsidR="00380C4E">
        <w:t>anju (Narodne novine br. 75/21)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Pravilnik o provedbi postupka javne nabave (</w:t>
      </w:r>
      <w:bookmarkStart w:id="1" w:name="_Hlk35930288"/>
      <w:r>
        <w:t>Službene novine Općine Viškovo br. 4/17)</w:t>
      </w:r>
      <w:bookmarkEnd w:id="1"/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Odluka o komunalnom redu (Službene novine Općine Viškovo br. 14/19)</w:t>
      </w:r>
    </w:p>
    <w:p w:rsidR="00964E27" w:rsidRDefault="00964E27" w:rsidP="00964E27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>Odluka o nerazvrstanim cestama (Službene novine Općine Viškovo br. 12/16)</w:t>
      </w:r>
    </w:p>
    <w:p w:rsidR="005161FF" w:rsidRPr="00D139A4" w:rsidRDefault="005161FF" w:rsidP="00964E27">
      <w:pPr>
        <w:pStyle w:val="Odlomakpopisa"/>
        <w:ind w:left="765"/>
        <w:jc w:val="both"/>
      </w:pPr>
    </w:p>
    <w:sectPr w:rsidR="005161FF" w:rsidRPr="00D13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69F"/>
    <w:multiLevelType w:val="hybridMultilevel"/>
    <w:tmpl w:val="734CA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6F0CAD"/>
    <w:multiLevelType w:val="hybridMultilevel"/>
    <w:tmpl w:val="0186C6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521"/>
    <w:multiLevelType w:val="hybridMultilevel"/>
    <w:tmpl w:val="6E24DF1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2E25C8"/>
    <w:multiLevelType w:val="hybridMultilevel"/>
    <w:tmpl w:val="30FCB5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87A27"/>
    <w:multiLevelType w:val="hybridMultilevel"/>
    <w:tmpl w:val="3C90D6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B"/>
    <w:rsid w:val="00006C5A"/>
    <w:rsid w:val="00015EB5"/>
    <w:rsid w:val="000311EA"/>
    <w:rsid w:val="000C160A"/>
    <w:rsid w:val="00156DE2"/>
    <w:rsid w:val="001968A8"/>
    <w:rsid w:val="002D638F"/>
    <w:rsid w:val="00380C4E"/>
    <w:rsid w:val="003E11B0"/>
    <w:rsid w:val="004508AE"/>
    <w:rsid w:val="004C1DCD"/>
    <w:rsid w:val="005161FF"/>
    <w:rsid w:val="00534692"/>
    <w:rsid w:val="005A16DD"/>
    <w:rsid w:val="00601E61"/>
    <w:rsid w:val="00653DF1"/>
    <w:rsid w:val="00662F1E"/>
    <w:rsid w:val="0067040D"/>
    <w:rsid w:val="00741FF1"/>
    <w:rsid w:val="007B0935"/>
    <w:rsid w:val="00937A59"/>
    <w:rsid w:val="00961936"/>
    <w:rsid w:val="00964E27"/>
    <w:rsid w:val="009E1893"/>
    <w:rsid w:val="009E1FCC"/>
    <w:rsid w:val="009E5C22"/>
    <w:rsid w:val="00AD510B"/>
    <w:rsid w:val="00B11F6B"/>
    <w:rsid w:val="00CA58C2"/>
    <w:rsid w:val="00CC5A2B"/>
    <w:rsid w:val="00CE60B3"/>
    <w:rsid w:val="00CF29D8"/>
    <w:rsid w:val="00D015B7"/>
    <w:rsid w:val="00D113F2"/>
    <w:rsid w:val="00D139A4"/>
    <w:rsid w:val="00D3767E"/>
    <w:rsid w:val="00D65A24"/>
    <w:rsid w:val="00EC0C22"/>
    <w:rsid w:val="00F223FE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  <w:style w:type="character" w:styleId="Naglaeno">
    <w:name w:val="Strong"/>
    <w:basedOn w:val="Zadanifontodlomka"/>
    <w:uiPriority w:val="99"/>
    <w:qFormat/>
    <w:rsid w:val="00CE60B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Gracijano Gregorović</cp:lastModifiedBy>
  <cp:revision>12</cp:revision>
  <dcterms:created xsi:type="dcterms:W3CDTF">2021-07-06T08:37:00Z</dcterms:created>
  <dcterms:modified xsi:type="dcterms:W3CDTF">2021-07-16T19:28:00Z</dcterms:modified>
</cp:coreProperties>
</file>