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65C1" w14:textId="77777777" w:rsidR="00F23D83" w:rsidRPr="00D10C4C" w:rsidRDefault="00F23D83" w:rsidP="00F23D83">
      <w:pPr>
        <w:pStyle w:val="Tijeloteksta"/>
        <w:jc w:val="both"/>
        <w:rPr>
          <w:rFonts w:asciiTheme="minorHAnsi" w:hAnsiTheme="minorHAnsi" w:cstheme="minorHAnsi"/>
          <w:b/>
          <w:iCs/>
          <w:szCs w:val="24"/>
        </w:rPr>
      </w:pPr>
      <w:r w:rsidRPr="00D10C4C">
        <w:rPr>
          <w:rFonts w:asciiTheme="minorHAnsi" w:hAnsiTheme="minorHAnsi" w:cstheme="minorHAnsi"/>
          <w:sz w:val="22"/>
          <w:szCs w:val="22"/>
        </w:rPr>
        <w:object w:dxaOrig="450" w:dyaOrig="600" w14:anchorId="4E9A9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52038217" r:id="rId9"/>
        </w:object>
      </w:r>
      <w:r w:rsidRPr="00D10C4C">
        <w:rPr>
          <w:rFonts w:asciiTheme="minorHAnsi" w:hAnsiTheme="minorHAnsi" w:cstheme="minorHAnsi"/>
          <w:sz w:val="22"/>
          <w:szCs w:val="22"/>
        </w:rPr>
        <w:t xml:space="preserve"> </w:t>
      </w:r>
      <w:r w:rsidRPr="00D10C4C">
        <w:rPr>
          <w:rFonts w:asciiTheme="minorHAnsi" w:hAnsiTheme="minorHAnsi" w:cstheme="minorHAnsi"/>
          <w:b/>
          <w:sz w:val="22"/>
          <w:szCs w:val="22"/>
        </w:rPr>
        <w:t xml:space="preserve">OPĆINA  VIŠKOVO </w:t>
      </w:r>
    </w:p>
    <w:p w14:paraId="511594F7" w14:textId="6F9BFF35" w:rsidR="00220CF5" w:rsidRDefault="00220CF5" w:rsidP="00220CF5">
      <w:pPr>
        <w:pStyle w:val="Naslov2"/>
        <w:ind w:firstLine="0"/>
        <w:jc w:val="left"/>
        <w:rPr>
          <w:rFonts w:ascii="Calibri" w:hAnsi="Calibri"/>
          <w:i/>
          <w:iCs/>
          <w:color w:val="FF0000"/>
          <w:szCs w:val="24"/>
        </w:rPr>
      </w:pPr>
    </w:p>
    <w:p w14:paraId="55885A09" w14:textId="77777777" w:rsidR="004B5AC2" w:rsidRPr="004B5AC2" w:rsidRDefault="004B5AC2" w:rsidP="004B5AC2"/>
    <w:p w14:paraId="64B41507" w14:textId="4400997A" w:rsidR="001009CC" w:rsidRPr="00AE0637" w:rsidRDefault="001009CC" w:rsidP="00220CF5">
      <w:pPr>
        <w:pStyle w:val="Naslov2"/>
        <w:ind w:firstLine="0"/>
        <w:rPr>
          <w:rFonts w:ascii="Calibri" w:hAnsi="Calibri"/>
          <w:szCs w:val="24"/>
        </w:rPr>
      </w:pPr>
      <w:r w:rsidRPr="00AE0637">
        <w:rPr>
          <w:rFonts w:ascii="Calibri" w:hAnsi="Calibri"/>
          <w:szCs w:val="24"/>
        </w:rPr>
        <w:t>OBRAZLOŽENJE</w:t>
      </w:r>
    </w:p>
    <w:p w14:paraId="6B979983" w14:textId="1F646FDA" w:rsidR="001009CC" w:rsidRPr="00220CF5" w:rsidRDefault="0068147C">
      <w:pPr>
        <w:pStyle w:val="Naslov2"/>
        <w:numPr>
          <w:ilvl w:val="0"/>
          <w:numId w:val="50"/>
        </w:numPr>
        <w:rPr>
          <w:rFonts w:ascii="Calibri" w:hAnsi="Calibri"/>
          <w:szCs w:val="24"/>
        </w:rPr>
      </w:pPr>
      <w:r w:rsidRPr="00AE0637">
        <w:rPr>
          <w:rFonts w:ascii="Calibri" w:hAnsi="Calibri"/>
          <w:szCs w:val="24"/>
        </w:rPr>
        <w:t>IZMJEN</w:t>
      </w:r>
      <w:r w:rsidR="004B5AC2">
        <w:rPr>
          <w:rFonts w:ascii="Calibri" w:hAnsi="Calibri"/>
          <w:szCs w:val="24"/>
        </w:rPr>
        <w:t>E</w:t>
      </w:r>
      <w:r w:rsidRPr="00AE0637">
        <w:rPr>
          <w:rFonts w:ascii="Calibri" w:hAnsi="Calibri"/>
          <w:szCs w:val="24"/>
        </w:rPr>
        <w:t xml:space="preserve"> </w:t>
      </w:r>
      <w:r w:rsidR="00091653" w:rsidRPr="00AE0637">
        <w:rPr>
          <w:rFonts w:ascii="Calibri" w:hAnsi="Calibri"/>
          <w:szCs w:val="24"/>
        </w:rPr>
        <w:t>I DOPUN</w:t>
      </w:r>
      <w:r w:rsidR="004B5AC2">
        <w:rPr>
          <w:rFonts w:ascii="Calibri" w:hAnsi="Calibri"/>
          <w:szCs w:val="24"/>
        </w:rPr>
        <w:t>E</w:t>
      </w:r>
      <w:r w:rsidR="00091653" w:rsidRPr="00AE0637">
        <w:rPr>
          <w:rFonts w:ascii="Calibri" w:hAnsi="Calibri"/>
          <w:szCs w:val="24"/>
        </w:rPr>
        <w:t xml:space="preserve"> </w:t>
      </w:r>
      <w:r w:rsidR="001009CC" w:rsidRPr="00AE0637">
        <w:rPr>
          <w:rFonts w:ascii="Calibri" w:hAnsi="Calibri"/>
          <w:szCs w:val="24"/>
        </w:rPr>
        <w:t>PRORAČUN</w:t>
      </w:r>
      <w:r w:rsidR="00F02053" w:rsidRPr="00AE0637">
        <w:rPr>
          <w:rFonts w:ascii="Calibri" w:hAnsi="Calibri"/>
          <w:szCs w:val="24"/>
        </w:rPr>
        <w:t>A</w:t>
      </w:r>
      <w:r w:rsidR="001009CC" w:rsidRPr="00AE0637">
        <w:rPr>
          <w:rFonts w:ascii="Calibri" w:hAnsi="Calibri"/>
          <w:szCs w:val="24"/>
        </w:rPr>
        <w:t xml:space="preserve"> OPĆINE</w:t>
      </w:r>
      <w:r w:rsidR="001009CC" w:rsidRPr="00220CF5">
        <w:rPr>
          <w:rFonts w:ascii="Calibri" w:hAnsi="Calibri"/>
          <w:szCs w:val="24"/>
        </w:rPr>
        <w:t xml:space="preserve"> VIŠKOVO ZA 20</w:t>
      </w:r>
      <w:r w:rsidR="008E12E6" w:rsidRPr="00220CF5">
        <w:rPr>
          <w:rFonts w:ascii="Calibri" w:hAnsi="Calibri"/>
          <w:szCs w:val="24"/>
        </w:rPr>
        <w:t>2</w:t>
      </w:r>
      <w:r w:rsidR="007422BE" w:rsidRPr="00220CF5">
        <w:rPr>
          <w:rFonts w:ascii="Calibri" w:hAnsi="Calibri"/>
          <w:szCs w:val="24"/>
        </w:rPr>
        <w:t>3</w:t>
      </w:r>
      <w:r w:rsidR="001009CC" w:rsidRPr="00220CF5">
        <w:rPr>
          <w:rFonts w:ascii="Calibri" w:hAnsi="Calibri"/>
          <w:szCs w:val="24"/>
        </w:rPr>
        <w:t>. GODINU</w:t>
      </w:r>
    </w:p>
    <w:p w14:paraId="596F4C5C" w14:textId="77777777" w:rsidR="001009CC" w:rsidRPr="00220CF5" w:rsidRDefault="001009CC" w:rsidP="00220CF5">
      <w:pPr>
        <w:pStyle w:val="Podnoje"/>
        <w:tabs>
          <w:tab w:val="clear" w:pos="4703"/>
          <w:tab w:val="clear" w:pos="9406"/>
        </w:tabs>
        <w:jc w:val="center"/>
        <w:rPr>
          <w:sz w:val="24"/>
          <w:szCs w:val="24"/>
        </w:rPr>
      </w:pPr>
    </w:p>
    <w:p w14:paraId="4BD0E9A9" w14:textId="1CCA972E" w:rsidR="00F31AF7" w:rsidRDefault="00220CF5" w:rsidP="001009CC">
      <w:pPr>
        <w:pStyle w:val="Podnoje"/>
        <w:tabs>
          <w:tab w:val="clear" w:pos="4703"/>
          <w:tab w:val="clear" w:pos="9406"/>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2316803A" wp14:editId="51C3934D">
                <wp:simplePos x="0" y="0"/>
                <wp:positionH relativeFrom="column">
                  <wp:posOffset>-5080</wp:posOffset>
                </wp:positionH>
                <wp:positionV relativeFrom="paragraph">
                  <wp:posOffset>134620</wp:posOffset>
                </wp:positionV>
                <wp:extent cx="5859780" cy="304800"/>
                <wp:effectExtent l="0" t="0" r="26670" b="19050"/>
                <wp:wrapNone/>
                <wp:docPr id="1963514261" name="Pravokutnik 1"/>
                <wp:cNvGraphicFramePr/>
                <a:graphic xmlns:a="http://schemas.openxmlformats.org/drawingml/2006/main">
                  <a:graphicData uri="http://schemas.microsoft.com/office/word/2010/wordprocessingShape">
                    <wps:wsp>
                      <wps:cNvSpPr/>
                      <wps:spPr>
                        <a:xfrm>
                          <a:off x="0" y="0"/>
                          <a:ext cx="5859780" cy="3048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219E736" w14:textId="77777777" w:rsidR="00220CF5" w:rsidRPr="004B5AC2" w:rsidRDefault="00220CF5">
                            <w:pPr>
                              <w:pStyle w:val="Naslov7"/>
                              <w:numPr>
                                <w:ilvl w:val="0"/>
                                <w:numId w:val="17"/>
                              </w:numPr>
                              <w:tabs>
                                <w:tab w:val="left" w:pos="360"/>
                              </w:tabs>
                              <w:autoSpaceDE w:val="0"/>
                              <w:autoSpaceDN w:val="0"/>
                              <w:adjustRightInd w:val="0"/>
                              <w:ind w:left="709"/>
                              <w:rPr>
                                <w:rFonts w:ascii="Calibri" w:hAnsi="Calibri"/>
                                <w:b/>
                                <w:szCs w:val="24"/>
                              </w:rPr>
                            </w:pPr>
                            <w:r w:rsidRPr="004B5AC2">
                              <w:rPr>
                                <w:rFonts w:ascii="Calibri" w:hAnsi="Calibri"/>
                                <w:b/>
                                <w:szCs w:val="24"/>
                              </w:rPr>
                              <w:t>UVOD</w:t>
                            </w:r>
                          </w:p>
                          <w:p w14:paraId="634162DA" w14:textId="77777777" w:rsidR="00220CF5" w:rsidRDefault="00220CF5" w:rsidP="00220C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6803A" id="Pravokutnik 1" o:spid="_x0000_s1026" style="position:absolute;margin-left:-.4pt;margin-top:10.6pt;width:461.4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" fillcolor="#5b9bd5 [3204]" strokecolor="#091723 [484]" strokeweight="1pt">
                <v:textbox>
                  <w:txbxContent>
                    <w:p w14:paraId="3219E736" w14:textId="77777777" w:rsidR="00220CF5" w:rsidRPr="004B5AC2" w:rsidRDefault="00220CF5">
                      <w:pPr>
                        <w:pStyle w:val="Naslov7"/>
                        <w:numPr>
                          <w:ilvl w:val="0"/>
                          <w:numId w:val="17"/>
                        </w:numPr>
                        <w:tabs>
                          <w:tab w:val="left" w:pos="360"/>
                        </w:tabs>
                        <w:autoSpaceDE w:val="0"/>
                        <w:autoSpaceDN w:val="0"/>
                        <w:adjustRightInd w:val="0"/>
                        <w:ind w:left="709"/>
                        <w:rPr>
                          <w:rFonts w:ascii="Calibri" w:hAnsi="Calibri"/>
                          <w:b/>
                          <w:szCs w:val="24"/>
                        </w:rPr>
                      </w:pPr>
                      <w:r w:rsidRPr="004B5AC2">
                        <w:rPr>
                          <w:rFonts w:ascii="Calibri" w:hAnsi="Calibri"/>
                          <w:b/>
                          <w:szCs w:val="24"/>
                        </w:rPr>
                        <w:t>UVOD</w:t>
                      </w:r>
                    </w:p>
                    <w:p w14:paraId="634162DA" w14:textId="77777777" w:rsidR="00220CF5" w:rsidRDefault="00220CF5" w:rsidP="00220CF5">
                      <w:pPr>
                        <w:jc w:val="center"/>
                      </w:pPr>
                    </w:p>
                  </w:txbxContent>
                </v:textbox>
              </v:rect>
            </w:pict>
          </mc:Fallback>
        </mc:AlternateContent>
      </w:r>
    </w:p>
    <w:p w14:paraId="1A8CA759" w14:textId="77777777" w:rsidR="00220CF5" w:rsidRPr="006B26BA" w:rsidRDefault="00220CF5" w:rsidP="001009CC">
      <w:pPr>
        <w:pStyle w:val="Podnoje"/>
        <w:tabs>
          <w:tab w:val="clear" w:pos="4703"/>
          <w:tab w:val="clear" w:pos="9406"/>
        </w:tabs>
        <w:rPr>
          <w:sz w:val="24"/>
          <w:szCs w:val="24"/>
        </w:rPr>
      </w:pPr>
    </w:p>
    <w:p w14:paraId="13268633" w14:textId="77777777" w:rsidR="001009CC" w:rsidRPr="006B26BA" w:rsidRDefault="001009CC" w:rsidP="001009CC">
      <w:pPr>
        <w:autoSpaceDE w:val="0"/>
        <w:autoSpaceDN w:val="0"/>
        <w:adjustRightInd w:val="0"/>
        <w:rPr>
          <w:rFonts w:ascii="Calibri" w:hAnsi="Calibri"/>
          <w:sz w:val="24"/>
          <w:szCs w:val="24"/>
        </w:rPr>
      </w:pPr>
    </w:p>
    <w:p w14:paraId="3B2A3A5F" w14:textId="2D60DD89" w:rsidR="0068147C" w:rsidRPr="00220CF5" w:rsidRDefault="0068147C" w:rsidP="0068147C">
      <w:pPr>
        <w:keepNext/>
        <w:contextualSpacing/>
        <w:jc w:val="both"/>
        <w:outlineLvl w:val="6"/>
        <w:rPr>
          <w:rFonts w:ascii="Calibri" w:hAnsi="Calibri"/>
          <w:sz w:val="22"/>
          <w:szCs w:val="22"/>
        </w:rPr>
      </w:pPr>
      <w:r w:rsidRPr="00220CF5">
        <w:rPr>
          <w:rFonts w:ascii="Calibri" w:hAnsi="Calibri"/>
          <w:sz w:val="22"/>
          <w:szCs w:val="22"/>
        </w:rPr>
        <w:t>Proračun Općine Viškovo za 202</w:t>
      </w:r>
      <w:r w:rsidR="00220CF5">
        <w:rPr>
          <w:rFonts w:ascii="Calibri" w:hAnsi="Calibri"/>
          <w:sz w:val="22"/>
          <w:szCs w:val="22"/>
        </w:rPr>
        <w:t>3</w:t>
      </w:r>
      <w:r w:rsidRPr="00220CF5">
        <w:rPr>
          <w:rFonts w:ascii="Calibri" w:hAnsi="Calibri"/>
          <w:sz w:val="22"/>
          <w:szCs w:val="22"/>
        </w:rPr>
        <w:t>. godinu s projekcijama za 202</w:t>
      </w:r>
      <w:r w:rsidR="00220CF5">
        <w:rPr>
          <w:rFonts w:ascii="Calibri" w:hAnsi="Calibri"/>
          <w:sz w:val="22"/>
          <w:szCs w:val="22"/>
        </w:rPr>
        <w:t>4</w:t>
      </w:r>
      <w:r w:rsidRPr="00220CF5">
        <w:rPr>
          <w:rFonts w:ascii="Calibri" w:hAnsi="Calibri"/>
          <w:sz w:val="22"/>
          <w:szCs w:val="22"/>
        </w:rPr>
        <w:t>. i 202</w:t>
      </w:r>
      <w:r w:rsidR="00220CF5">
        <w:rPr>
          <w:rFonts w:ascii="Calibri" w:hAnsi="Calibri"/>
          <w:sz w:val="22"/>
          <w:szCs w:val="22"/>
        </w:rPr>
        <w:t>5</w:t>
      </w:r>
      <w:r w:rsidRPr="00220CF5">
        <w:rPr>
          <w:rFonts w:ascii="Calibri" w:hAnsi="Calibri"/>
          <w:sz w:val="22"/>
          <w:szCs w:val="22"/>
        </w:rPr>
        <w:t xml:space="preserve">. godinu </w:t>
      </w:r>
      <w:r w:rsidR="00220CF5">
        <w:rPr>
          <w:rFonts w:ascii="Calibri" w:hAnsi="Calibri"/>
          <w:sz w:val="22"/>
          <w:szCs w:val="22"/>
        </w:rPr>
        <w:t xml:space="preserve">Općinsko vijeće Općine Viškovo donijelo je na 14. sjednici </w:t>
      </w:r>
      <w:r w:rsidRPr="00220CF5">
        <w:rPr>
          <w:rFonts w:ascii="Calibri" w:hAnsi="Calibri"/>
          <w:sz w:val="22"/>
          <w:szCs w:val="22"/>
        </w:rPr>
        <w:t>Općinskog vijeća održanoj 1</w:t>
      </w:r>
      <w:r w:rsidR="00220CF5">
        <w:rPr>
          <w:rFonts w:ascii="Calibri" w:hAnsi="Calibri"/>
          <w:sz w:val="22"/>
          <w:szCs w:val="22"/>
        </w:rPr>
        <w:t>5</w:t>
      </w:r>
      <w:r w:rsidRPr="00220CF5">
        <w:rPr>
          <w:rFonts w:ascii="Calibri" w:hAnsi="Calibri"/>
          <w:sz w:val="22"/>
          <w:szCs w:val="22"/>
        </w:rPr>
        <w:t>. prosinca 202</w:t>
      </w:r>
      <w:r w:rsidR="00220CF5">
        <w:rPr>
          <w:rFonts w:ascii="Calibri" w:hAnsi="Calibri"/>
          <w:sz w:val="22"/>
          <w:szCs w:val="22"/>
        </w:rPr>
        <w:t>2</w:t>
      </w:r>
      <w:r w:rsidRPr="00220CF5">
        <w:rPr>
          <w:rFonts w:ascii="Calibri" w:hAnsi="Calibri"/>
          <w:sz w:val="22"/>
          <w:szCs w:val="22"/>
        </w:rPr>
        <w:t xml:space="preserve">. godine („Službene novine Općine Viškovo“, broj </w:t>
      </w:r>
      <w:r w:rsidR="00220CF5">
        <w:rPr>
          <w:rFonts w:ascii="Calibri" w:hAnsi="Calibri"/>
          <w:sz w:val="22"/>
          <w:szCs w:val="22"/>
        </w:rPr>
        <w:t>21</w:t>
      </w:r>
      <w:r w:rsidRPr="00220CF5">
        <w:rPr>
          <w:rFonts w:ascii="Calibri" w:hAnsi="Calibri"/>
          <w:sz w:val="22"/>
          <w:szCs w:val="22"/>
        </w:rPr>
        <w:t>/2</w:t>
      </w:r>
      <w:r w:rsidR="00220CF5">
        <w:rPr>
          <w:rFonts w:ascii="Calibri" w:hAnsi="Calibri"/>
          <w:sz w:val="22"/>
          <w:szCs w:val="22"/>
        </w:rPr>
        <w:t>2</w:t>
      </w:r>
      <w:r w:rsidRPr="00220CF5">
        <w:rPr>
          <w:rFonts w:ascii="Calibri" w:hAnsi="Calibri"/>
          <w:sz w:val="22"/>
          <w:szCs w:val="22"/>
        </w:rPr>
        <w:t xml:space="preserve">.). </w:t>
      </w:r>
    </w:p>
    <w:p w14:paraId="5E0E27C0" w14:textId="77777777" w:rsidR="0068147C" w:rsidRPr="00220CF5" w:rsidRDefault="0068147C" w:rsidP="0068147C">
      <w:pPr>
        <w:autoSpaceDE w:val="0"/>
        <w:autoSpaceDN w:val="0"/>
        <w:adjustRightInd w:val="0"/>
        <w:jc w:val="both"/>
        <w:rPr>
          <w:rFonts w:ascii="Calibri" w:hAnsi="Calibri"/>
          <w:sz w:val="22"/>
          <w:szCs w:val="22"/>
        </w:rPr>
      </w:pPr>
    </w:p>
    <w:p w14:paraId="7BBA0AB4" w14:textId="77777777" w:rsidR="004B5AC2" w:rsidRDefault="0068147C" w:rsidP="0068147C">
      <w:pPr>
        <w:autoSpaceDE w:val="0"/>
        <w:autoSpaceDN w:val="0"/>
        <w:adjustRightInd w:val="0"/>
        <w:jc w:val="both"/>
        <w:rPr>
          <w:rFonts w:ascii="Calibri" w:hAnsi="Calibri"/>
          <w:sz w:val="22"/>
          <w:szCs w:val="22"/>
        </w:rPr>
      </w:pPr>
      <w:r w:rsidRPr="00220CF5">
        <w:rPr>
          <w:rFonts w:ascii="Calibri" w:hAnsi="Calibri"/>
          <w:sz w:val="22"/>
          <w:szCs w:val="22"/>
        </w:rPr>
        <w:t xml:space="preserve">Zakonom o proračunu („Narodne novine“, broj 144/21.) predviđeno je da se izmjene i dopune proračuna mogu vršiti tijekom proračunske godine prema postupku propisanom za donošenje istog i u skladu s metodologijom propisanom za izradu proračuna jedinica lokalne i područne (regionalne) samouprave. </w:t>
      </w:r>
    </w:p>
    <w:p w14:paraId="5BD0CADD" w14:textId="77777777" w:rsidR="004B5AC2" w:rsidRDefault="004B5AC2" w:rsidP="0068147C">
      <w:pPr>
        <w:autoSpaceDE w:val="0"/>
        <w:autoSpaceDN w:val="0"/>
        <w:adjustRightInd w:val="0"/>
        <w:jc w:val="both"/>
        <w:rPr>
          <w:rFonts w:ascii="Calibri" w:hAnsi="Calibri"/>
          <w:sz w:val="22"/>
          <w:szCs w:val="22"/>
        </w:rPr>
      </w:pPr>
    </w:p>
    <w:p w14:paraId="6017D766" w14:textId="1F9E2F06" w:rsidR="0068147C" w:rsidRPr="00220CF5" w:rsidRDefault="004B5AC2" w:rsidP="0068147C">
      <w:pPr>
        <w:autoSpaceDE w:val="0"/>
        <w:autoSpaceDN w:val="0"/>
        <w:adjustRightInd w:val="0"/>
        <w:jc w:val="both"/>
        <w:rPr>
          <w:rFonts w:ascii="Calibri" w:hAnsi="Calibri"/>
          <w:sz w:val="22"/>
          <w:szCs w:val="22"/>
        </w:rPr>
      </w:pPr>
      <w:r>
        <w:rPr>
          <w:rFonts w:ascii="Calibri" w:hAnsi="Calibri"/>
          <w:sz w:val="22"/>
          <w:szCs w:val="22"/>
        </w:rPr>
        <w:t>Ovim 1</w:t>
      </w:r>
      <w:r w:rsidR="007D7157">
        <w:rPr>
          <w:rFonts w:ascii="Calibri" w:hAnsi="Calibri"/>
          <w:sz w:val="22"/>
          <w:szCs w:val="22"/>
        </w:rPr>
        <w:t xml:space="preserve">. </w:t>
      </w:r>
      <w:r w:rsidR="0068147C" w:rsidRPr="00220CF5">
        <w:rPr>
          <w:rFonts w:ascii="Calibri" w:hAnsi="Calibri"/>
          <w:sz w:val="22"/>
          <w:szCs w:val="22"/>
        </w:rPr>
        <w:t>izmjenama i dopunama Proračuna za 202</w:t>
      </w:r>
      <w:r w:rsidR="007D7157">
        <w:rPr>
          <w:rFonts w:ascii="Calibri" w:hAnsi="Calibri"/>
          <w:sz w:val="22"/>
          <w:szCs w:val="22"/>
        </w:rPr>
        <w:t>3</w:t>
      </w:r>
      <w:r w:rsidR="0068147C" w:rsidRPr="00220CF5">
        <w:rPr>
          <w:rFonts w:ascii="Calibri" w:hAnsi="Calibri"/>
          <w:sz w:val="22"/>
          <w:szCs w:val="22"/>
        </w:rPr>
        <w:t>. godinu vrši se usklađenje planiranih prihoda i primitaka te rashoda i izdataka proračuna prema novoj procjeni prihoda i primitaka te rashoda i izdataka. Projekcije za 202</w:t>
      </w:r>
      <w:r w:rsidR="007D7157">
        <w:rPr>
          <w:rFonts w:ascii="Calibri" w:hAnsi="Calibri"/>
          <w:sz w:val="22"/>
          <w:szCs w:val="22"/>
        </w:rPr>
        <w:t>3</w:t>
      </w:r>
      <w:r w:rsidR="0068147C" w:rsidRPr="00220CF5">
        <w:rPr>
          <w:rFonts w:ascii="Calibri" w:hAnsi="Calibri"/>
          <w:sz w:val="22"/>
          <w:szCs w:val="22"/>
        </w:rPr>
        <w:t>. i 202</w:t>
      </w:r>
      <w:r w:rsidR="007D7157">
        <w:rPr>
          <w:rFonts w:ascii="Calibri" w:hAnsi="Calibri"/>
          <w:sz w:val="22"/>
          <w:szCs w:val="22"/>
        </w:rPr>
        <w:t>4</w:t>
      </w:r>
      <w:r w:rsidR="0068147C" w:rsidRPr="00220CF5">
        <w:rPr>
          <w:rFonts w:ascii="Calibri" w:hAnsi="Calibri"/>
          <w:sz w:val="22"/>
          <w:szCs w:val="22"/>
        </w:rPr>
        <w:t>. godinu se ovim izmjenama i dopunama proračuna ne mijenjaju.</w:t>
      </w:r>
    </w:p>
    <w:p w14:paraId="0DAF5E6A" w14:textId="77777777" w:rsidR="0068147C" w:rsidRPr="00B61EED" w:rsidRDefault="0068147C" w:rsidP="0068147C">
      <w:pPr>
        <w:autoSpaceDE w:val="0"/>
        <w:autoSpaceDN w:val="0"/>
        <w:adjustRightInd w:val="0"/>
        <w:jc w:val="both"/>
        <w:rPr>
          <w:rFonts w:ascii="Calibri" w:hAnsi="Calibri"/>
          <w:sz w:val="22"/>
          <w:szCs w:val="22"/>
        </w:rPr>
      </w:pPr>
    </w:p>
    <w:p w14:paraId="1BC5D3BD" w14:textId="4AB1FFBD" w:rsidR="0068147C" w:rsidRPr="00B61EED" w:rsidRDefault="004B5AC2" w:rsidP="0068147C">
      <w:pPr>
        <w:autoSpaceDE w:val="0"/>
        <w:autoSpaceDN w:val="0"/>
        <w:adjustRightInd w:val="0"/>
        <w:jc w:val="both"/>
        <w:rPr>
          <w:rFonts w:ascii="Calibri" w:hAnsi="Calibri"/>
          <w:sz w:val="22"/>
          <w:szCs w:val="22"/>
        </w:rPr>
      </w:pPr>
      <w:r>
        <w:rPr>
          <w:rFonts w:ascii="Calibri" w:hAnsi="Calibri"/>
          <w:sz w:val="22"/>
          <w:szCs w:val="22"/>
        </w:rPr>
        <w:t xml:space="preserve">Nadalje, u ove su </w:t>
      </w:r>
      <w:r w:rsidR="00907A9E">
        <w:rPr>
          <w:rFonts w:ascii="Calibri" w:hAnsi="Calibri"/>
          <w:sz w:val="22"/>
          <w:szCs w:val="22"/>
        </w:rPr>
        <w:t>izmjen</w:t>
      </w:r>
      <w:r>
        <w:rPr>
          <w:rFonts w:ascii="Calibri" w:hAnsi="Calibri"/>
          <w:sz w:val="22"/>
          <w:szCs w:val="22"/>
        </w:rPr>
        <w:t>e</w:t>
      </w:r>
      <w:r w:rsidR="00907A9E">
        <w:rPr>
          <w:rFonts w:ascii="Calibri" w:hAnsi="Calibri"/>
          <w:sz w:val="22"/>
          <w:szCs w:val="22"/>
        </w:rPr>
        <w:t xml:space="preserve"> i dopun</w:t>
      </w:r>
      <w:r>
        <w:rPr>
          <w:rFonts w:ascii="Calibri" w:hAnsi="Calibri"/>
          <w:sz w:val="22"/>
          <w:szCs w:val="22"/>
        </w:rPr>
        <w:t>e</w:t>
      </w:r>
      <w:r w:rsidR="00907A9E">
        <w:rPr>
          <w:rFonts w:ascii="Calibri" w:hAnsi="Calibri"/>
          <w:sz w:val="22"/>
          <w:szCs w:val="22"/>
        </w:rPr>
        <w:t xml:space="preserve"> </w:t>
      </w:r>
      <w:r>
        <w:rPr>
          <w:rFonts w:ascii="Calibri" w:hAnsi="Calibri"/>
          <w:sz w:val="22"/>
          <w:szCs w:val="22"/>
        </w:rPr>
        <w:t xml:space="preserve">Proračuna uključene i </w:t>
      </w:r>
      <w:r w:rsidR="0068147C" w:rsidRPr="00B61EED">
        <w:rPr>
          <w:rFonts w:ascii="Calibri" w:eastAsia="Calibri" w:hAnsi="Calibri" w:cs="Arial Narrow"/>
          <w:sz w:val="22"/>
          <w:szCs w:val="22"/>
          <w:lang w:eastAsia="en-US"/>
        </w:rPr>
        <w:t xml:space="preserve">izmjene i dopune plana </w:t>
      </w:r>
      <w:r w:rsidR="0068147C" w:rsidRPr="00B61EED">
        <w:rPr>
          <w:rFonts w:ascii="Calibri" w:hAnsi="Calibri"/>
          <w:sz w:val="22"/>
          <w:szCs w:val="22"/>
        </w:rPr>
        <w:t>prihoda i rashoda proračunskih korisnika</w:t>
      </w:r>
      <w:r w:rsidR="0068147C">
        <w:rPr>
          <w:rFonts w:ascii="Calibri" w:hAnsi="Calibri"/>
          <w:sz w:val="22"/>
          <w:szCs w:val="22"/>
        </w:rPr>
        <w:t xml:space="preserve"> Općine Viškovo</w:t>
      </w:r>
      <w:r w:rsidR="0068147C" w:rsidRPr="00B61EED">
        <w:rPr>
          <w:rFonts w:ascii="Calibri" w:hAnsi="Calibri"/>
          <w:sz w:val="22"/>
          <w:szCs w:val="22"/>
        </w:rPr>
        <w:t xml:space="preserve"> koji posluju preko jedinstvenog poslovnog računa riznice i u okviru objedinjenog računovodstveno-informacijskog sustava</w:t>
      </w:r>
      <w:r>
        <w:rPr>
          <w:rFonts w:ascii="Calibri" w:hAnsi="Calibri"/>
          <w:sz w:val="22"/>
          <w:szCs w:val="22"/>
        </w:rPr>
        <w:t>, a</w:t>
      </w:r>
      <w:r w:rsidR="0068147C" w:rsidRPr="00B61EED">
        <w:rPr>
          <w:rFonts w:ascii="Calibri" w:hAnsi="Calibri"/>
          <w:sz w:val="22"/>
          <w:szCs w:val="22"/>
        </w:rPr>
        <w:t xml:space="preserve"> što znači da su njihovi financijski planovi sastavni dio konsolidiranog proračuna.</w:t>
      </w:r>
    </w:p>
    <w:p w14:paraId="0F58BB3A" w14:textId="77777777" w:rsidR="0068147C" w:rsidRPr="00B61EED" w:rsidRDefault="0068147C" w:rsidP="0068147C">
      <w:pPr>
        <w:jc w:val="both"/>
        <w:rPr>
          <w:rFonts w:ascii="Calibri" w:hAnsi="Calibri"/>
          <w:sz w:val="22"/>
          <w:szCs w:val="22"/>
        </w:rPr>
      </w:pPr>
    </w:p>
    <w:p w14:paraId="5A135112" w14:textId="29ACCBC1" w:rsidR="0068147C" w:rsidRPr="00B61EED" w:rsidRDefault="0068147C" w:rsidP="0068147C">
      <w:pPr>
        <w:autoSpaceDE w:val="0"/>
        <w:autoSpaceDN w:val="0"/>
        <w:adjustRightInd w:val="0"/>
        <w:jc w:val="both"/>
        <w:rPr>
          <w:rFonts w:ascii="Calibri" w:hAnsi="Calibri"/>
          <w:sz w:val="22"/>
          <w:szCs w:val="22"/>
        </w:rPr>
      </w:pPr>
      <w:r w:rsidRPr="004B5AC2">
        <w:rPr>
          <w:rFonts w:ascii="Calibri" w:hAnsi="Calibri"/>
          <w:sz w:val="22"/>
          <w:szCs w:val="22"/>
        </w:rPr>
        <w:t xml:space="preserve">Ovim </w:t>
      </w:r>
      <w:r w:rsidR="00907A9E" w:rsidRPr="004B5AC2">
        <w:rPr>
          <w:rFonts w:ascii="Calibri" w:hAnsi="Calibri"/>
          <w:sz w:val="22"/>
          <w:szCs w:val="22"/>
        </w:rPr>
        <w:t xml:space="preserve">I. </w:t>
      </w:r>
      <w:r w:rsidRPr="004B5AC2">
        <w:rPr>
          <w:rFonts w:ascii="Calibri" w:hAnsi="Calibri"/>
          <w:sz w:val="22"/>
          <w:szCs w:val="22"/>
        </w:rPr>
        <w:t xml:space="preserve">izmjenama </w:t>
      </w:r>
      <w:r w:rsidR="001411D7" w:rsidRPr="004B5AC2">
        <w:rPr>
          <w:rFonts w:ascii="Calibri" w:hAnsi="Calibri"/>
          <w:sz w:val="22"/>
          <w:szCs w:val="22"/>
        </w:rPr>
        <w:t xml:space="preserve">i dopunama </w:t>
      </w:r>
      <w:r w:rsidRPr="004B5AC2">
        <w:rPr>
          <w:rFonts w:ascii="Calibri" w:hAnsi="Calibri"/>
          <w:sz w:val="22"/>
          <w:szCs w:val="22"/>
        </w:rPr>
        <w:t xml:space="preserve">Proračuna izvršeno je usklađenje </w:t>
      </w:r>
      <w:r w:rsidR="004B5AC2" w:rsidRPr="004B5AC2">
        <w:rPr>
          <w:rFonts w:ascii="Calibri" w:hAnsi="Calibri"/>
          <w:sz w:val="22"/>
          <w:szCs w:val="22"/>
        </w:rPr>
        <w:t xml:space="preserve">određenih </w:t>
      </w:r>
      <w:r w:rsidRPr="004B5AC2">
        <w:rPr>
          <w:rFonts w:ascii="Calibri" w:hAnsi="Calibri"/>
          <w:sz w:val="22"/>
          <w:szCs w:val="22"/>
        </w:rPr>
        <w:t xml:space="preserve">planiranih stavki u </w:t>
      </w:r>
      <w:r w:rsidR="004B5AC2" w:rsidRPr="004B5AC2">
        <w:rPr>
          <w:rFonts w:ascii="Calibri" w:hAnsi="Calibri"/>
          <w:sz w:val="22"/>
          <w:szCs w:val="22"/>
        </w:rPr>
        <w:t xml:space="preserve">okviru programa i aktivnosti kako bi se iste mogle provoditi, </w:t>
      </w:r>
      <w:r w:rsidR="00964B94" w:rsidRPr="004B5AC2">
        <w:rPr>
          <w:rFonts w:ascii="Calibri" w:hAnsi="Calibri"/>
          <w:sz w:val="22"/>
          <w:szCs w:val="22"/>
        </w:rPr>
        <w:t>kao i</w:t>
      </w:r>
      <w:r w:rsidRPr="004B5AC2">
        <w:rPr>
          <w:rFonts w:ascii="Calibri" w:hAnsi="Calibri"/>
          <w:sz w:val="22"/>
          <w:szCs w:val="22"/>
        </w:rPr>
        <w:t xml:space="preserve"> u dijelu plana koji je vezan uz </w:t>
      </w:r>
      <w:r w:rsidR="00964B94" w:rsidRPr="004B5AC2">
        <w:rPr>
          <w:rFonts w:ascii="Calibri" w:hAnsi="Calibri"/>
          <w:sz w:val="22"/>
          <w:szCs w:val="22"/>
        </w:rPr>
        <w:t>obvezu</w:t>
      </w:r>
      <w:r w:rsidRPr="004B5AC2">
        <w:rPr>
          <w:rFonts w:ascii="Calibri" w:hAnsi="Calibri"/>
          <w:sz w:val="22"/>
          <w:szCs w:val="22"/>
        </w:rPr>
        <w:t xml:space="preserve"> usklađenja drugih uočenih odstupanja u izvršavanju pojedinih prihoda ili rashoda</w:t>
      </w:r>
      <w:r w:rsidR="001D2B52" w:rsidRPr="004B5AC2">
        <w:rPr>
          <w:rFonts w:ascii="Calibri" w:hAnsi="Calibri"/>
          <w:sz w:val="22"/>
          <w:szCs w:val="22"/>
        </w:rPr>
        <w:t xml:space="preserve"> te</w:t>
      </w:r>
      <w:r w:rsidRPr="004B5AC2">
        <w:rPr>
          <w:rFonts w:ascii="Calibri" w:hAnsi="Calibri"/>
          <w:sz w:val="22"/>
          <w:szCs w:val="22"/>
        </w:rPr>
        <w:t xml:space="preserve"> uz obvezu uključivanja </w:t>
      </w:r>
      <w:r w:rsidR="00964B94" w:rsidRPr="004B5AC2">
        <w:rPr>
          <w:rFonts w:ascii="Calibri" w:hAnsi="Calibri"/>
          <w:sz w:val="22"/>
          <w:szCs w:val="22"/>
        </w:rPr>
        <w:t>rashoda za nove potrebe nastale u tijeku provođenja pojedinih aktivnosti i projekata.</w:t>
      </w:r>
      <w:r w:rsidR="001D2B52" w:rsidRPr="004B5AC2">
        <w:rPr>
          <w:rFonts w:ascii="Calibri" w:hAnsi="Calibri"/>
          <w:sz w:val="22"/>
          <w:szCs w:val="22"/>
        </w:rPr>
        <w:t xml:space="preserve"> Također, ovim </w:t>
      </w:r>
      <w:r w:rsidR="00907A9E" w:rsidRPr="004B5AC2">
        <w:rPr>
          <w:rFonts w:ascii="Calibri" w:hAnsi="Calibri"/>
          <w:sz w:val="22"/>
          <w:szCs w:val="22"/>
        </w:rPr>
        <w:t xml:space="preserve">su I. </w:t>
      </w:r>
      <w:r w:rsidR="001D2B52" w:rsidRPr="004B5AC2">
        <w:rPr>
          <w:rFonts w:ascii="Calibri" w:hAnsi="Calibri"/>
          <w:sz w:val="22"/>
          <w:szCs w:val="22"/>
        </w:rPr>
        <w:t xml:space="preserve">izmjenama </w:t>
      </w:r>
      <w:r w:rsidR="00907A9E" w:rsidRPr="004B5AC2">
        <w:rPr>
          <w:rFonts w:ascii="Calibri" w:hAnsi="Calibri"/>
          <w:sz w:val="22"/>
          <w:szCs w:val="22"/>
        </w:rPr>
        <w:t>i dopunama P</w:t>
      </w:r>
      <w:r w:rsidR="001D2B52" w:rsidRPr="004B5AC2">
        <w:rPr>
          <w:rFonts w:ascii="Calibri" w:hAnsi="Calibri"/>
          <w:sz w:val="22"/>
          <w:szCs w:val="22"/>
        </w:rPr>
        <w:t>roračuna prihodi i primici usklađeni s novim procjenama.</w:t>
      </w:r>
    </w:p>
    <w:p w14:paraId="0EF55F27" w14:textId="77777777" w:rsidR="001411D7" w:rsidRDefault="001411D7" w:rsidP="0068147C">
      <w:pPr>
        <w:jc w:val="both"/>
        <w:rPr>
          <w:rFonts w:ascii="Calibri" w:hAnsi="Calibri"/>
          <w:sz w:val="22"/>
          <w:szCs w:val="22"/>
        </w:rPr>
      </w:pPr>
    </w:p>
    <w:p w14:paraId="78C199DF" w14:textId="1C477243" w:rsidR="00B55D85" w:rsidRDefault="00B55D85" w:rsidP="0068147C">
      <w:pPr>
        <w:jc w:val="both"/>
        <w:rPr>
          <w:rFonts w:ascii="Calibri" w:hAnsi="Calibri"/>
          <w:sz w:val="22"/>
          <w:szCs w:val="22"/>
        </w:rPr>
      </w:pPr>
      <w:r>
        <w:rPr>
          <w:rFonts w:ascii="Calibri" w:hAnsi="Calibri"/>
          <w:sz w:val="22"/>
          <w:szCs w:val="22"/>
        </w:rPr>
        <w:t xml:space="preserve">Sukladno ranije navedenom </w:t>
      </w:r>
      <w:r w:rsidR="0068147C" w:rsidRPr="00B61EED">
        <w:rPr>
          <w:rFonts w:ascii="Calibri" w:hAnsi="Calibri"/>
          <w:sz w:val="22"/>
          <w:szCs w:val="22"/>
        </w:rPr>
        <w:t>ovim 1. izmjenama i dopunama</w:t>
      </w:r>
      <w:r>
        <w:rPr>
          <w:rFonts w:ascii="Calibri" w:hAnsi="Calibri"/>
          <w:sz w:val="22"/>
          <w:szCs w:val="22"/>
        </w:rPr>
        <w:t xml:space="preserve"> planirano </w:t>
      </w:r>
      <w:r w:rsidR="00964B94">
        <w:rPr>
          <w:rFonts w:ascii="Calibri" w:hAnsi="Calibri"/>
          <w:sz w:val="22"/>
          <w:szCs w:val="22"/>
        </w:rPr>
        <w:t xml:space="preserve">je povećanje Proračuna </w:t>
      </w:r>
      <w:r w:rsidR="00D45A04">
        <w:rPr>
          <w:rFonts w:ascii="Calibri" w:hAnsi="Calibri"/>
          <w:sz w:val="22"/>
          <w:szCs w:val="22"/>
        </w:rPr>
        <w:t xml:space="preserve">Općine Viškovo </w:t>
      </w:r>
      <w:r w:rsidR="00964B94">
        <w:rPr>
          <w:rFonts w:ascii="Calibri" w:hAnsi="Calibri"/>
          <w:sz w:val="22"/>
          <w:szCs w:val="22"/>
        </w:rPr>
        <w:t>za 202</w:t>
      </w:r>
      <w:r>
        <w:rPr>
          <w:rFonts w:ascii="Calibri" w:hAnsi="Calibri"/>
          <w:sz w:val="22"/>
          <w:szCs w:val="22"/>
        </w:rPr>
        <w:t>3</w:t>
      </w:r>
      <w:r w:rsidR="0068147C" w:rsidRPr="00B61EED">
        <w:rPr>
          <w:rFonts w:ascii="Calibri" w:hAnsi="Calibri"/>
          <w:sz w:val="22"/>
          <w:szCs w:val="22"/>
        </w:rPr>
        <w:t xml:space="preserve">. godinu </w:t>
      </w:r>
      <w:r w:rsidR="004B5AC2">
        <w:rPr>
          <w:rFonts w:ascii="Calibri" w:hAnsi="Calibri"/>
          <w:sz w:val="22"/>
          <w:szCs w:val="22"/>
        </w:rPr>
        <w:t xml:space="preserve">za </w:t>
      </w:r>
      <w:r w:rsidR="0068147C" w:rsidRPr="004B5AC2">
        <w:rPr>
          <w:rFonts w:ascii="Calibri" w:hAnsi="Calibri"/>
          <w:sz w:val="22"/>
          <w:szCs w:val="22"/>
        </w:rPr>
        <w:t xml:space="preserve">ukupno za </w:t>
      </w:r>
      <w:r w:rsidR="004B5AC2" w:rsidRPr="004B5AC2">
        <w:rPr>
          <w:rFonts w:ascii="Calibri" w:hAnsi="Calibri"/>
          <w:sz w:val="22"/>
          <w:szCs w:val="22"/>
        </w:rPr>
        <w:t xml:space="preserve">2.219.071 </w:t>
      </w:r>
      <w:r>
        <w:rPr>
          <w:rFonts w:ascii="Calibri" w:hAnsi="Calibri"/>
          <w:sz w:val="22"/>
          <w:szCs w:val="22"/>
        </w:rPr>
        <w:t>EUR</w:t>
      </w:r>
      <w:r w:rsidR="00964B94">
        <w:rPr>
          <w:rFonts w:ascii="Calibri" w:hAnsi="Calibri"/>
          <w:sz w:val="22"/>
          <w:szCs w:val="22"/>
        </w:rPr>
        <w:t xml:space="preserve"> </w:t>
      </w:r>
      <w:r>
        <w:rPr>
          <w:rFonts w:ascii="Calibri" w:hAnsi="Calibri"/>
          <w:sz w:val="22"/>
          <w:szCs w:val="22"/>
        </w:rPr>
        <w:t>i</w:t>
      </w:r>
      <w:r w:rsidR="00964B94">
        <w:rPr>
          <w:rFonts w:ascii="Calibri" w:hAnsi="Calibri"/>
          <w:sz w:val="22"/>
          <w:szCs w:val="22"/>
        </w:rPr>
        <w:t xml:space="preserve">li </w:t>
      </w:r>
      <w:r w:rsidR="004B5AC2">
        <w:rPr>
          <w:rFonts w:ascii="Calibri" w:hAnsi="Calibri"/>
          <w:sz w:val="22"/>
          <w:szCs w:val="22"/>
        </w:rPr>
        <w:t>11</w:t>
      </w:r>
      <w:r w:rsidR="0068147C" w:rsidRPr="00B61EED">
        <w:rPr>
          <w:rFonts w:ascii="Calibri" w:hAnsi="Calibri"/>
          <w:sz w:val="22"/>
          <w:szCs w:val="22"/>
        </w:rPr>
        <w:t xml:space="preserve">% </w:t>
      </w:r>
      <w:r w:rsidR="003A4B6D">
        <w:rPr>
          <w:rFonts w:ascii="Calibri" w:hAnsi="Calibri"/>
          <w:sz w:val="22"/>
          <w:szCs w:val="22"/>
        </w:rPr>
        <w:t xml:space="preserve">više </w:t>
      </w:r>
      <w:r w:rsidR="0068147C" w:rsidRPr="00B61EED">
        <w:rPr>
          <w:rFonts w:ascii="Calibri" w:hAnsi="Calibri"/>
          <w:sz w:val="22"/>
          <w:szCs w:val="22"/>
        </w:rPr>
        <w:t xml:space="preserve">u odnosu na prethodni plan. </w:t>
      </w:r>
    </w:p>
    <w:p w14:paraId="6A7449D7" w14:textId="77777777" w:rsidR="004B5AC2" w:rsidRDefault="004B5AC2" w:rsidP="0068147C">
      <w:pPr>
        <w:jc w:val="both"/>
        <w:rPr>
          <w:rFonts w:ascii="Calibri" w:hAnsi="Calibri"/>
          <w:sz w:val="22"/>
          <w:szCs w:val="22"/>
        </w:rPr>
      </w:pPr>
    </w:p>
    <w:p w14:paraId="2E0FDB68" w14:textId="1BD8A915" w:rsidR="0068147C" w:rsidRPr="00B61EED" w:rsidRDefault="0068147C" w:rsidP="0068147C">
      <w:pPr>
        <w:jc w:val="both"/>
        <w:rPr>
          <w:rFonts w:ascii="Calibri" w:hAnsi="Calibri"/>
          <w:sz w:val="22"/>
          <w:szCs w:val="22"/>
        </w:rPr>
      </w:pPr>
      <w:r w:rsidRPr="00B61EED">
        <w:rPr>
          <w:rFonts w:ascii="Calibri" w:hAnsi="Calibri"/>
          <w:sz w:val="22"/>
          <w:szCs w:val="22"/>
        </w:rPr>
        <w:t>Pojašnjenje predloženih izmjena planiranih prihoda i primitaka te rashoda i izdataka po stavkama u općem i posebnom dijelu Proračuna za 202</w:t>
      </w:r>
      <w:r w:rsidR="00B55D85">
        <w:rPr>
          <w:rFonts w:ascii="Calibri" w:hAnsi="Calibri"/>
          <w:sz w:val="22"/>
          <w:szCs w:val="22"/>
        </w:rPr>
        <w:t>3</w:t>
      </w:r>
      <w:r w:rsidRPr="00B61EED">
        <w:rPr>
          <w:rFonts w:ascii="Calibri" w:hAnsi="Calibri"/>
          <w:sz w:val="22"/>
          <w:szCs w:val="22"/>
        </w:rPr>
        <w:t xml:space="preserve">. godinu </w:t>
      </w:r>
      <w:r w:rsidR="00B55D85">
        <w:rPr>
          <w:rFonts w:ascii="Calibri" w:hAnsi="Calibri"/>
          <w:sz w:val="22"/>
          <w:szCs w:val="22"/>
        </w:rPr>
        <w:t xml:space="preserve">daje se u </w:t>
      </w:r>
      <w:r w:rsidRPr="00B61EED">
        <w:rPr>
          <w:rFonts w:ascii="Calibri" w:hAnsi="Calibri"/>
          <w:sz w:val="22"/>
          <w:szCs w:val="22"/>
        </w:rPr>
        <w:t>nastavku.</w:t>
      </w:r>
    </w:p>
    <w:p w14:paraId="6974D421" w14:textId="77777777" w:rsidR="001009CC" w:rsidRPr="006B26BA" w:rsidRDefault="001009CC" w:rsidP="001009CC">
      <w:pPr>
        <w:autoSpaceDE w:val="0"/>
        <w:autoSpaceDN w:val="0"/>
        <w:adjustRightInd w:val="0"/>
        <w:jc w:val="both"/>
        <w:rPr>
          <w:rFonts w:ascii="Calibri" w:hAnsi="Calibri"/>
          <w:sz w:val="22"/>
          <w:szCs w:val="22"/>
        </w:rPr>
      </w:pPr>
    </w:p>
    <w:p w14:paraId="0DA2645F" w14:textId="7A3B4B3F" w:rsidR="0022679F" w:rsidRDefault="00C9673A" w:rsidP="001009CC">
      <w:pPr>
        <w:pStyle w:val="Default"/>
        <w:jc w:val="both"/>
      </w:pPr>
      <w:r>
        <w:rPr>
          <w:noProof/>
        </w:rPr>
        <mc:AlternateContent>
          <mc:Choice Requires="wps">
            <w:drawing>
              <wp:anchor distT="0" distB="0" distL="114300" distR="114300" simplePos="0" relativeHeight="251660288" behindDoc="0" locked="0" layoutInCell="1" allowOverlap="1" wp14:anchorId="4FC2A0A7" wp14:editId="023E97A1">
                <wp:simplePos x="0" y="0"/>
                <wp:positionH relativeFrom="column">
                  <wp:posOffset>-8890</wp:posOffset>
                </wp:positionH>
                <wp:positionV relativeFrom="paragraph">
                  <wp:posOffset>86360</wp:posOffset>
                </wp:positionV>
                <wp:extent cx="5905500" cy="274320"/>
                <wp:effectExtent l="0" t="0" r="19050" b="11430"/>
                <wp:wrapNone/>
                <wp:docPr id="1991585640" name="Pravokutnik 2"/>
                <wp:cNvGraphicFramePr/>
                <a:graphic xmlns:a="http://schemas.openxmlformats.org/drawingml/2006/main">
                  <a:graphicData uri="http://schemas.microsoft.com/office/word/2010/wordprocessingShape">
                    <wps:wsp>
                      <wps:cNvSpPr/>
                      <wps:spPr>
                        <a:xfrm>
                          <a:off x="0" y="0"/>
                          <a:ext cx="5905500" cy="27432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4BBC9A" w14:textId="77777777" w:rsidR="00C9673A" w:rsidRPr="004B5AC2" w:rsidRDefault="00C9673A">
                            <w:pPr>
                              <w:pStyle w:val="Naslov7"/>
                              <w:numPr>
                                <w:ilvl w:val="0"/>
                                <w:numId w:val="17"/>
                              </w:numPr>
                              <w:tabs>
                                <w:tab w:val="left" w:pos="0"/>
                              </w:tabs>
                              <w:autoSpaceDE w:val="0"/>
                              <w:autoSpaceDN w:val="0"/>
                              <w:adjustRightInd w:val="0"/>
                              <w:spacing w:after="240"/>
                              <w:ind w:left="426" w:hanging="437"/>
                              <w:rPr>
                                <w:rFonts w:ascii="Calibri" w:hAnsi="Calibri"/>
                                <w:b/>
                                <w:szCs w:val="24"/>
                              </w:rPr>
                            </w:pPr>
                            <w:r w:rsidRPr="004B5AC2">
                              <w:rPr>
                                <w:rFonts w:ascii="Calibri" w:hAnsi="Calibri"/>
                                <w:b/>
                                <w:szCs w:val="24"/>
                              </w:rPr>
                              <w:t>OPĆI DIO PRORAČUNA</w:t>
                            </w:r>
                          </w:p>
                          <w:p w14:paraId="24C70604" w14:textId="77777777" w:rsidR="00C9673A" w:rsidRDefault="00C9673A" w:rsidP="00C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2A0A7" id="Pravokutnik 2" o:spid="_x0000_s1027" style="position:absolute;left:0;text-align:left;margin-left:-.7pt;margin-top:6.8pt;width:465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" fillcolor="#5b9bd5 [3204]" strokecolor="#091723 [484]" strokeweight="1pt">
                <v:textbox>
                  <w:txbxContent>
                    <w:p w14:paraId="364BBC9A" w14:textId="77777777" w:rsidR="00C9673A" w:rsidRPr="004B5AC2" w:rsidRDefault="00C9673A">
                      <w:pPr>
                        <w:pStyle w:val="Naslov7"/>
                        <w:numPr>
                          <w:ilvl w:val="0"/>
                          <w:numId w:val="17"/>
                        </w:numPr>
                        <w:tabs>
                          <w:tab w:val="left" w:pos="0"/>
                        </w:tabs>
                        <w:autoSpaceDE w:val="0"/>
                        <w:autoSpaceDN w:val="0"/>
                        <w:adjustRightInd w:val="0"/>
                        <w:spacing w:after="240"/>
                        <w:ind w:left="426" w:hanging="437"/>
                        <w:rPr>
                          <w:rFonts w:ascii="Calibri" w:hAnsi="Calibri"/>
                          <w:b/>
                          <w:szCs w:val="24"/>
                        </w:rPr>
                      </w:pPr>
                      <w:r w:rsidRPr="004B5AC2">
                        <w:rPr>
                          <w:rFonts w:ascii="Calibri" w:hAnsi="Calibri"/>
                          <w:b/>
                          <w:szCs w:val="24"/>
                        </w:rPr>
                        <w:t>OPĆI DIO PRORAČUNA</w:t>
                      </w:r>
                    </w:p>
                    <w:p w14:paraId="24C70604" w14:textId="77777777" w:rsidR="00C9673A" w:rsidRDefault="00C9673A" w:rsidP="00C9673A">
                      <w:pPr>
                        <w:jc w:val="center"/>
                      </w:pPr>
                    </w:p>
                  </w:txbxContent>
                </v:textbox>
              </v:rect>
            </w:pict>
          </mc:Fallback>
        </mc:AlternateContent>
      </w:r>
    </w:p>
    <w:p w14:paraId="6922436B" w14:textId="5646BF82" w:rsidR="001009CC" w:rsidRPr="001B5EEB" w:rsidRDefault="001009CC" w:rsidP="00C9673A">
      <w:pPr>
        <w:pStyle w:val="Naslov7"/>
        <w:tabs>
          <w:tab w:val="left" w:pos="0"/>
        </w:tabs>
        <w:autoSpaceDE w:val="0"/>
        <w:autoSpaceDN w:val="0"/>
        <w:adjustRightInd w:val="0"/>
        <w:spacing w:after="240"/>
        <w:rPr>
          <w:rFonts w:ascii="Calibri" w:hAnsi="Calibri"/>
          <w:b/>
          <w:sz w:val="26"/>
          <w:szCs w:val="26"/>
        </w:rPr>
      </w:pPr>
    </w:p>
    <w:p w14:paraId="0FEE3EBB" w14:textId="2A971340" w:rsidR="00A35FAF" w:rsidRDefault="00A35FAF" w:rsidP="001009CC">
      <w:pPr>
        <w:pStyle w:val="Tijeloteksta3"/>
        <w:rPr>
          <w:rFonts w:ascii="Calibri" w:hAnsi="Calibri"/>
          <w:b/>
          <w:szCs w:val="24"/>
        </w:rPr>
      </w:pPr>
      <w:r>
        <w:rPr>
          <w:rFonts w:ascii="Calibri" w:hAnsi="Calibri"/>
          <w:b/>
          <w:noProof/>
          <w:szCs w:val="24"/>
        </w:rPr>
        <mc:AlternateContent>
          <mc:Choice Requires="wps">
            <w:drawing>
              <wp:anchor distT="0" distB="0" distL="114300" distR="114300" simplePos="0" relativeHeight="251661312" behindDoc="0" locked="0" layoutInCell="1" allowOverlap="1" wp14:anchorId="00CA55EC" wp14:editId="16CF7719">
                <wp:simplePos x="0" y="0"/>
                <wp:positionH relativeFrom="column">
                  <wp:posOffset>-8890</wp:posOffset>
                </wp:positionH>
                <wp:positionV relativeFrom="paragraph">
                  <wp:posOffset>68580</wp:posOffset>
                </wp:positionV>
                <wp:extent cx="5890260" cy="297180"/>
                <wp:effectExtent l="0" t="0" r="15240" b="26670"/>
                <wp:wrapNone/>
                <wp:docPr id="1351192334" name="Pravokutnik 3"/>
                <wp:cNvGraphicFramePr/>
                <a:graphic xmlns:a="http://schemas.openxmlformats.org/drawingml/2006/main">
                  <a:graphicData uri="http://schemas.microsoft.com/office/word/2010/wordprocessingShape">
                    <wps:wsp>
                      <wps:cNvSpPr/>
                      <wps:spPr>
                        <a:xfrm>
                          <a:off x="0" y="0"/>
                          <a:ext cx="5890260" cy="29718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843240" w14:textId="77777777" w:rsidR="00A35FAF" w:rsidRPr="006B26BA" w:rsidRDefault="00A35FAF" w:rsidP="00A35FAF">
                            <w:pPr>
                              <w:pStyle w:val="Tijeloteksta3"/>
                              <w:rPr>
                                <w:rFonts w:ascii="Calibri" w:hAnsi="Calibri"/>
                                <w:b/>
                                <w:szCs w:val="24"/>
                              </w:rPr>
                            </w:pPr>
                            <w:r w:rsidRPr="006B26BA">
                              <w:rPr>
                                <w:rFonts w:ascii="Calibri" w:hAnsi="Calibri"/>
                                <w:b/>
                                <w:szCs w:val="24"/>
                              </w:rPr>
                              <w:t>PRIHODI  I PRIMICI</w:t>
                            </w:r>
                          </w:p>
                          <w:p w14:paraId="1233785A" w14:textId="77777777" w:rsidR="00A35FAF" w:rsidRDefault="00A35FAF" w:rsidP="00A3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55EC" id="Pravokutnik 3" o:spid="_x0000_s1028" style="position:absolute;left:0;text-align:left;margin-left:-.7pt;margin-top:5.4pt;width:463.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" fillcolor="#5b9bd5 [3204]" strokecolor="#091723 [484]" strokeweight="1pt">
                <v:textbox>
                  <w:txbxContent>
                    <w:p w14:paraId="36843240" w14:textId="77777777" w:rsidR="00A35FAF" w:rsidRPr="006B26BA" w:rsidRDefault="00A35FAF" w:rsidP="00A35FAF">
                      <w:pPr>
                        <w:pStyle w:val="Tijeloteksta3"/>
                        <w:rPr>
                          <w:rFonts w:ascii="Calibri" w:hAnsi="Calibri"/>
                          <w:b/>
                          <w:szCs w:val="24"/>
                        </w:rPr>
                      </w:pPr>
                      <w:r w:rsidRPr="006B26BA">
                        <w:rPr>
                          <w:rFonts w:ascii="Calibri" w:hAnsi="Calibri"/>
                          <w:b/>
                          <w:szCs w:val="24"/>
                        </w:rPr>
                        <w:t>PRIHODI  I PRIMICI</w:t>
                      </w:r>
                    </w:p>
                    <w:p w14:paraId="1233785A" w14:textId="77777777" w:rsidR="00A35FAF" w:rsidRDefault="00A35FAF" w:rsidP="00A35FAF">
                      <w:pPr>
                        <w:jc w:val="center"/>
                      </w:pPr>
                    </w:p>
                  </w:txbxContent>
                </v:textbox>
              </v:rect>
            </w:pict>
          </mc:Fallback>
        </mc:AlternateContent>
      </w:r>
    </w:p>
    <w:p w14:paraId="2A91A392" w14:textId="77777777" w:rsidR="00A35FAF" w:rsidRDefault="00A35FAF" w:rsidP="001009CC">
      <w:pPr>
        <w:pStyle w:val="Tijeloteksta3"/>
        <w:rPr>
          <w:rFonts w:ascii="Calibri" w:hAnsi="Calibri"/>
          <w:b/>
          <w:szCs w:val="24"/>
        </w:rPr>
      </w:pPr>
    </w:p>
    <w:p w14:paraId="62814060" w14:textId="03AE2362" w:rsidR="001009CC" w:rsidRPr="006B26BA" w:rsidRDefault="001009CC" w:rsidP="001009CC">
      <w:pPr>
        <w:pStyle w:val="Tijeloteksta3"/>
        <w:rPr>
          <w:rFonts w:ascii="Calibri" w:hAnsi="Calibri"/>
          <w:b/>
          <w:szCs w:val="24"/>
        </w:rPr>
      </w:pPr>
    </w:p>
    <w:p w14:paraId="5FF413D2" w14:textId="32808523" w:rsidR="00607963" w:rsidRPr="00911529" w:rsidRDefault="00607963" w:rsidP="00607963">
      <w:pPr>
        <w:jc w:val="both"/>
        <w:rPr>
          <w:rFonts w:ascii="Calibri" w:hAnsi="Calibri"/>
          <w:sz w:val="22"/>
          <w:szCs w:val="22"/>
        </w:rPr>
      </w:pPr>
      <w:r w:rsidRPr="00911529">
        <w:rPr>
          <w:rFonts w:ascii="Calibri" w:hAnsi="Calibri"/>
          <w:sz w:val="22"/>
          <w:szCs w:val="22"/>
        </w:rPr>
        <w:t>Ukupni prihodi i primici Proračuna za 202</w:t>
      </w:r>
      <w:r w:rsidR="00C9673A" w:rsidRPr="00911529">
        <w:rPr>
          <w:rFonts w:ascii="Calibri" w:hAnsi="Calibri"/>
          <w:sz w:val="22"/>
          <w:szCs w:val="22"/>
        </w:rPr>
        <w:t>3</w:t>
      </w:r>
      <w:r w:rsidRPr="00911529">
        <w:rPr>
          <w:rFonts w:ascii="Calibri" w:hAnsi="Calibri"/>
          <w:sz w:val="22"/>
          <w:szCs w:val="22"/>
        </w:rPr>
        <w:t xml:space="preserve">. godinu planirani su u iznosu od </w:t>
      </w:r>
      <w:r w:rsidR="00F43471" w:rsidRPr="00911529">
        <w:rPr>
          <w:rFonts w:ascii="Calibri" w:hAnsi="Calibri"/>
          <w:sz w:val="22"/>
          <w:szCs w:val="22"/>
        </w:rPr>
        <w:t>19.762.426</w:t>
      </w:r>
      <w:r w:rsidRPr="00911529">
        <w:rPr>
          <w:rFonts w:ascii="Calibri" w:hAnsi="Calibri"/>
          <w:bCs/>
          <w:sz w:val="22"/>
          <w:szCs w:val="22"/>
        </w:rPr>
        <w:t xml:space="preserve"> </w:t>
      </w:r>
      <w:r w:rsidR="00C9673A" w:rsidRPr="00911529">
        <w:rPr>
          <w:rFonts w:ascii="Calibri" w:hAnsi="Calibri"/>
          <w:bCs/>
          <w:sz w:val="22"/>
          <w:szCs w:val="22"/>
        </w:rPr>
        <w:t>EUR</w:t>
      </w:r>
      <w:r w:rsidRPr="00911529">
        <w:rPr>
          <w:rFonts w:ascii="Calibri" w:hAnsi="Calibri"/>
          <w:sz w:val="22"/>
          <w:szCs w:val="22"/>
        </w:rPr>
        <w:t xml:space="preserve">, dok je ovim izmjenama planirano njihovo povećanje na </w:t>
      </w:r>
      <w:r w:rsidR="00911529" w:rsidRPr="00911529">
        <w:rPr>
          <w:rFonts w:ascii="Calibri" w:hAnsi="Calibri"/>
          <w:sz w:val="22"/>
          <w:szCs w:val="22"/>
        </w:rPr>
        <w:t>21.981.497</w:t>
      </w:r>
      <w:r w:rsidRPr="00911529">
        <w:rPr>
          <w:rFonts w:ascii="Calibri" w:hAnsi="Calibri"/>
          <w:bCs/>
          <w:sz w:val="22"/>
          <w:szCs w:val="22"/>
        </w:rPr>
        <w:t xml:space="preserve"> </w:t>
      </w:r>
      <w:r w:rsidR="00C9673A" w:rsidRPr="00911529">
        <w:rPr>
          <w:rFonts w:ascii="Calibri" w:hAnsi="Calibri"/>
          <w:bCs/>
          <w:sz w:val="22"/>
          <w:szCs w:val="22"/>
        </w:rPr>
        <w:t xml:space="preserve">EUR </w:t>
      </w:r>
      <w:r w:rsidRPr="00911529">
        <w:rPr>
          <w:rFonts w:ascii="Calibri" w:hAnsi="Calibri"/>
          <w:sz w:val="22"/>
          <w:szCs w:val="22"/>
        </w:rPr>
        <w:t xml:space="preserve">što je </w:t>
      </w:r>
      <w:r w:rsidR="00911529" w:rsidRPr="00911529">
        <w:rPr>
          <w:rFonts w:ascii="Calibri" w:hAnsi="Calibri"/>
          <w:sz w:val="22"/>
          <w:szCs w:val="22"/>
        </w:rPr>
        <w:t>11</w:t>
      </w:r>
      <w:r w:rsidRPr="00911529">
        <w:rPr>
          <w:rFonts w:ascii="Calibri" w:hAnsi="Calibri"/>
          <w:sz w:val="22"/>
          <w:szCs w:val="22"/>
        </w:rPr>
        <w:t>% više nego je prethodno planirano.</w:t>
      </w:r>
    </w:p>
    <w:p w14:paraId="31A94E7C" w14:textId="77777777" w:rsidR="00607963" w:rsidRPr="00911529" w:rsidRDefault="00607963" w:rsidP="00607963">
      <w:pPr>
        <w:jc w:val="both"/>
        <w:rPr>
          <w:rFonts w:ascii="Calibri" w:hAnsi="Calibri"/>
          <w:sz w:val="22"/>
          <w:szCs w:val="22"/>
        </w:rPr>
      </w:pPr>
    </w:p>
    <w:p w14:paraId="4734B3CD" w14:textId="507B675B" w:rsidR="00607963" w:rsidRDefault="00607963" w:rsidP="00607963">
      <w:pPr>
        <w:jc w:val="both"/>
        <w:rPr>
          <w:rFonts w:ascii="Calibri" w:hAnsi="Calibri"/>
          <w:sz w:val="22"/>
          <w:szCs w:val="22"/>
        </w:rPr>
      </w:pPr>
      <w:r w:rsidRPr="00911529">
        <w:rPr>
          <w:rFonts w:ascii="Calibri" w:hAnsi="Calibri"/>
          <w:sz w:val="22"/>
          <w:szCs w:val="22"/>
        </w:rPr>
        <w:t xml:space="preserve">U tome su ovim </w:t>
      </w:r>
      <w:r w:rsidR="003536E0">
        <w:rPr>
          <w:rFonts w:ascii="Calibri" w:hAnsi="Calibri"/>
          <w:sz w:val="22"/>
          <w:szCs w:val="22"/>
        </w:rPr>
        <w:t>1</w:t>
      </w:r>
      <w:r w:rsidR="00C9673A" w:rsidRPr="00911529">
        <w:rPr>
          <w:rFonts w:ascii="Calibri" w:hAnsi="Calibri"/>
          <w:sz w:val="22"/>
          <w:szCs w:val="22"/>
        </w:rPr>
        <w:t xml:space="preserve">. </w:t>
      </w:r>
      <w:r w:rsidRPr="00911529">
        <w:rPr>
          <w:rFonts w:ascii="Calibri" w:hAnsi="Calibri"/>
          <w:sz w:val="22"/>
          <w:szCs w:val="22"/>
        </w:rPr>
        <w:t>izmjenama i dopunama Proračuna za 202</w:t>
      </w:r>
      <w:r w:rsidR="00C9673A" w:rsidRPr="00911529">
        <w:rPr>
          <w:rFonts w:ascii="Calibri" w:hAnsi="Calibri"/>
          <w:sz w:val="22"/>
          <w:szCs w:val="22"/>
        </w:rPr>
        <w:t>3</w:t>
      </w:r>
      <w:r w:rsidRPr="00911529">
        <w:rPr>
          <w:rFonts w:ascii="Calibri" w:hAnsi="Calibri"/>
          <w:sz w:val="22"/>
          <w:szCs w:val="22"/>
        </w:rPr>
        <w:t xml:space="preserve">. godinu utvrđeni prihodi poslovanja u iznosu od </w:t>
      </w:r>
      <w:r w:rsidR="00911529" w:rsidRPr="00911529">
        <w:rPr>
          <w:rFonts w:ascii="Calibri" w:hAnsi="Calibri"/>
          <w:sz w:val="22"/>
          <w:szCs w:val="22"/>
        </w:rPr>
        <w:t>15.124.351 EUR</w:t>
      </w:r>
      <w:r w:rsidRPr="00911529">
        <w:rPr>
          <w:rFonts w:ascii="Calibri" w:hAnsi="Calibri"/>
          <w:sz w:val="22"/>
          <w:szCs w:val="22"/>
        </w:rPr>
        <w:t>, prihodi od prodaje nefinancijske imovine 1.</w:t>
      </w:r>
      <w:r w:rsidR="00911529" w:rsidRPr="00911529">
        <w:rPr>
          <w:rFonts w:ascii="Calibri" w:hAnsi="Calibri"/>
          <w:sz w:val="22"/>
          <w:szCs w:val="22"/>
        </w:rPr>
        <w:t>195.169 EUR</w:t>
      </w:r>
      <w:r w:rsidRPr="00911529">
        <w:rPr>
          <w:rFonts w:ascii="Calibri" w:hAnsi="Calibri"/>
          <w:bCs/>
          <w:sz w:val="22"/>
          <w:szCs w:val="22"/>
        </w:rPr>
        <w:t xml:space="preserve"> te </w:t>
      </w:r>
      <w:r w:rsidRPr="00911529">
        <w:rPr>
          <w:rFonts w:ascii="Calibri" w:hAnsi="Calibri"/>
          <w:sz w:val="22"/>
          <w:szCs w:val="22"/>
        </w:rPr>
        <w:t xml:space="preserve">primici od financijske imovine i zaduživanja </w:t>
      </w:r>
      <w:r w:rsidR="00911529" w:rsidRPr="00911529">
        <w:rPr>
          <w:rFonts w:ascii="Calibri" w:hAnsi="Calibri"/>
          <w:sz w:val="22"/>
          <w:szCs w:val="22"/>
        </w:rPr>
        <w:t>5.661.977 EUR.</w:t>
      </w:r>
      <w:r w:rsidR="00911529">
        <w:rPr>
          <w:rFonts w:ascii="Calibri" w:hAnsi="Calibri"/>
          <w:sz w:val="22"/>
          <w:szCs w:val="22"/>
        </w:rPr>
        <w:t xml:space="preserve"> </w:t>
      </w:r>
      <w:r w:rsidRPr="00B61EED">
        <w:rPr>
          <w:rFonts w:ascii="Calibri" w:hAnsi="Calibri"/>
          <w:sz w:val="22"/>
          <w:szCs w:val="22"/>
        </w:rPr>
        <w:t xml:space="preserve"> </w:t>
      </w:r>
    </w:p>
    <w:p w14:paraId="62000508" w14:textId="7A3117EC" w:rsidR="00607963" w:rsidRPr="00B61EED" w:rsidRDefault="00607963" w:rsidP="00607963">
      <w:pPr>
        <w:autoSpaceDE w:val="0"/>
        <w:autoSpaceDN w:val="0"/>
        <w:adjustRightInd w:val="0"/>
        <w:jc w:val="both"/>
        <w:rPr>
          <w:rFonts w:ascii="Calibri" w:hAnsi="Calibri"/>
          <w:sz w:val="22"/>
          <w:szCs w:val="22"/>
        </w:rPr>
      </w:pPr>
      <w:r w:rsidRPr="00B61EED">
        <w:rPr>
          <w:rFonts w:ascii="Calibri" w:hAnsi="Calibri"/>
          <w:sz w:val="22"/>
          <w:szCs w:val="22"/>
        </w:rPr>
        <w:lastRenderedPageBreak/>
        <w:t xml:space="preserve">Sukladno uvodno </w:t>
      </w:r>
      <w:r w:rsidR="00C9673A">
        <w:rPr>
          <w:rFonts w:ascii="Calibri" w:hAnsi="Calibri"/>
          <w:sz w:val="22"/>
          <w:szCs w:val="22"/>
        </w:rPr>
        <w:t xml:space="preserve">spomenutim </w:t>
      </w:r>
      <w:r w:rsidRPr="00B61EED">
        <w:rPr>
          <w:rFonts w:ascii="Calibri" w:hAnsi="Calibri"/>
          <w:sz w:val="22"/>
          <w:szCs w:val="22"/>
        </w:rPr>
        <w:t xml:space="preserve">razlozima potrebe usklađenja planiranih prihoda i primitaka, u odnosu na prethodni plan prihodi poslovanja </w:t>
      </w:r>
      <w:r w:rsidR="00911529">
        <w:rPr>
          <w:rFonts w:ascii="Calibri" w:hAnsi="Calibri"/>
          <w:sz w:val="22"/>
          <w:szCs w:val="22"/>
        </w:rPr>
        <w:t xml:space="preserve">povećani su </w:t>
      </w:r>
      <w:r w:rsidRPr="00B61EED">
        <w:rPr>
          <w:rFonts w:ascii="Calibri" w:hAnsi="Calibri"/>
          <w:sz w:val="22"/>
          <w:szCs w:val="22"/>
        </w:rPr>
        <w:t xml:space="preserve">za </w:t>
      </w:r>
      <w:r w:rsidR="00911529">
        <w:rPr>
          <w:rFonts w:ascii="Calibri" w:hAnsi="Calibri"/>
          <w:sz w:val="22"/>
          <w:szCs w:val="22"/>
        </w:rPr>
        <w:t>1.296.625 EUR</w:t>
      </w:r>
      <w:r w:rsidRPr="00B61EED">
        <w:rPr>
          <w:rFonts w:ascii="Calibri" w:hAnsi="Calibri"/>
          <w:sz w:val="22"/>
          <w:szCs w:val="22"/>
        </w:rPr>
        <w:t xml:space="preserve"> </w:t>
      </w:r>
      <w:r w:rsidRPr="00F54F28">
        <w:rPr>
          <w:rFonts w:ascii="Calibri" w:hAnsi="Calibri"/>
          <w:sz w:val="22"/>
          <w:szCs w:val="22"/>
        </w:rPr>
        <w:t xml:space="preserve">kn ili za </w:t>
      </w:r>
      <w:r w:rsidR="00911529" w:rsidRPr="00F54F28">
        <w:rPr>
          <w:rFonts w:ascii="Calibri" w:hAnsi="Calibri"/>
          <w:sz w:val="22"/>
          <w:szCs w:val="22"/>
        </w:rPr>
        <w:t>9</w:t>
      </w:r>
      <w:r w:rsidRPr="00F54F28">
        <w:rPr>
          <w:rFonts w:ascii="Calibri" w:hAnsi="Calibri"/>
          <w:sz w:val="22"/>
          <w:szCs w:val="22"/>
        </w:rPr>
        <w:t>%, prihodi</w:t>
      </w:r>
      <w:r w:rsidRPr="00B61EED">
        <w:rPr>
          <w:rFonts w:ascii="Calibri" w:hAnsi="Calibri"/>
          <w:sz w:val="22"/>
          <w:szCs w:val="22"/>
        </w:rPr>
        <w:t xml:space="preserve"> od prodaje nefinancijske imovine </w:t>
      </w:r>
      <w:r>
        <w:rPr>
          <w:rFonts w:ascii="Calibri" w:hAnsi="Calibri"/>
          <w:sz w:val="22"/>
          <w:szCs w:val="22"/>
        </w:rPr>
        <w:t>ostali su na istoj razini, dok su</w:t>
      </w:r>
      <w:r w:rsidRPr="00B61EED">
        <w:rPr>
          <w:rFonts w:ascii="Calibri" w:hAnsi="Calibri"/>
          <w:sz w:val="22"/>
          <w:szCs w:val="22"/>
        </w:rPr>
        <w:t xml:space="preserve"> primici od financijske imovine i zaduživanja </w:t>
      </w:r>
      <w:r w:rsidR="00C9673A">
        <w:rPr>
          <w:rFonts w:ascii="Calibri" w:hAnsi="Calibri"/>
          <w:sz w:val="22"/>
          <w:szCs w:val="22"/>
        </w:rPr>
        <w:t xml:space="preserve">povećani za </w:t>
      </w:r>
      <w:r w:rsidR="00F54F28">
        <w:rPr>
          <w:rFonts w:ascii="Calibri" w:hAnsi="Calibri"/>
          <w:sz w:val="22"/>
          <w:szCs w:val="22"/>
        </w:rPr>
        <w:t xml:space="preserve">922.445 </w:t>
      </w:r>
      <w:r w:rsidR="00C9673A">
        <w:rPr>
          <w:rFonts w:ascii="Calibri" w:hAnsi="Calibri"/>
          <w:sz w:val="22"/>
          <w:szCs w:val="22"/>
        </w:rPr>
        <w:t xml:space="preserve">EUR </w:t>
      </w:r>
      <w:r w:rsidRPr="00B61EED">
        <w:rPr>
          <w:rFonts w:ascii="Calibri" w:hAnsi="Calibri"/>
          <w:sz w:val="22"/>
          <w:szCs w:val="22"/>
        </w:rPr>
        <w:t xml:space="preserve">ili </w:t>
      </w:r>
      <w:r>
        <w:rPr>
          <w:rFonts w:ascii="Calibri" w:hAnsi="Calibri"/>
          <w:sz w:val="22"/>
          <w:szCs w:val="22"/>
        </w:rPr>
        <w:t xml:space="preserve">za </w:t>
      </w:r>
      <w:r w:rsidR="00F54F28">
        <w:rPr>
          <w:rFonts w:ascii="Calibri" w:hAnsi="Calibri"/>
          <w:sz w:val="22"/>
          <w:szCs w:val="22"/>
        </w:rPr>
        <w:t>19%</w:t>
      </w:r>
      <w:r w:rsidRPr="00B61EED">
        <w:rPr>
          <w:rFonts w:ascii="Calibri" w:hAnsi="Calibri"/>
          <w:sz w:val="22"/>
          <w:szCs w:val="22"/>
        </w:rPr>
        <w:t xml:space="preserve">, što je ukupno </w:t>
      </w:r>
      <w:r w:rsidR="009B5B88">
        <w:rPr>
          <w:rFonts w:ascii="Calibri" w:hAnsi="Calibri"/>
          <w:sz w:val="22"/>
          <w:szCs w:val="22"/>
        </w:rPr>
        <w:t>2.219.070</w:t>
      </w:r>
      <w:r w:rsidRPr="00B61EED">
        <w:rPr>
          <w:rFonts w:ascii="Calibri" w:hAnsi="Calibri"/>
          <w:sz w:val="22"/>
          <w:szCs w:val="22"/>
        </w:rPr>
        <w:t xml:space="preserve"> </w:t>
      </w:r>
      <w:r w:rsidR="001A47AB">
        <w:rPr>
          <w:rFonts w:ascii="Calibri" w:hAnsi="Calibri"/>
          <w:sz w:val="22"/>
          <w:szCs w:val="22"/>
        </w:rPr>
        <w:t>EUR</w:t>
      </w:r>
      <w:r w:rsidRPr="00B61EED">
        <w:rPr>
          <w:rFonts w:ascii="Calibri" w:hAnsi="Calibri"/>
          <w:sz w:val="22"/>
          <w:szCs w:val="22"/>
        </w:rPr>
        <w:t xml:space="preserve"> ili </w:t>
      </w:r>
      <w:r w:rsidR="00EC47F2">
        <w:rPr>
          <w:rFonts w:ascii="Calibri" w:hAnsi="Calibri"/>
          <w:sz w:val="22"/>
          <w:szCs w:val="22"/>
        </w:rPr>
        <w:t>11</w:t>
      </w:r>
      <w:r w:rsidRPr="00B61EED">
        <w:rPr>
          <w:rFonts w:ascii="Calibri" w:hAnsi="Calibri"/>
          <w:sz w:val="22"/>
          <w:szCs w:val="22"/>
        </w:rPr>
        <w:t xml:space="preserve">% </w:t>
      </w:r>
      <w:r>
        <w:rPr>
          <w:rFonts w:ascii="Calibri" w:hAnsi="Calibri"/>
          <w:sz w:val="22"/>
          <w:szCs w:val="22"/>
        </w:rPr>
        <w:t>povećanja</w:t>
      </w:r>
      <w:r w:rsidRPr="00B61EED">
        <w:rPr>
          <w:rFonts w:ascii="Calibri" w:hAnsi="Calibri"/>
          <w:sz w:val="22"/>
          <w:szCs w:val="22"/>
        </w:rPr>
        <w:t xml:space="preserve"> u odnosu na prethodni plan. </w:t>
      </w:r>
    </w:p>
    <w:p w14:paraId="4BE2A79F" w14:textId="77777777" w:rsidR="00607963" w:rsidRPr="00B61EED" w:rsidRDefault="00607963" w:rsidP="00607963">
      <w:pPr>
        <w:autoSpaceDE w:val="0"/>
        <w:autoSpaceDN w:val="0"/>
        <w:adjustRightInd w:val="0"/>
        <w:jc w:val="both"/>
        <w:rPr>
          <w:rFonts w:ascii="Calibri" w:hAnsi="Calibri"/>
          <w:sz w:val="22"/>
          <w:szCs w:val="22"/>
        </w:rPr>
      </w:pPr>
    </w:p>
    <w:p w14:paraId="246125FF" w14:textId="77777777" w:rsidR="004750AB" w:rsidRDefault="004750AB" w:rsidP="004750AB">
      <w:pPr>
        <w:jc w:val="both"/>
        <w:rPr>
          <w:rFonts w:ascii="Calibri" w:hAnsi="Calibri"/>
          <w:sz w:val="22"/>
          <w:szCs w:val="22"/>
        </w:rPr>
      </w:pPr>
      <w:r w:rsidRPr="00B61EED">
        <w:rPr>
          <w:rFonts w:ascii="Calibri" w:hAnsi="Calibri"/>
          <w:sz w:val="22"/>
          <w:szCs w:val="22"/>
        </w:rPr>
        <w:t>Predložene izmjene planiranih prihoda i primitaka odnose se na:</w:t>
      </w:r>
    </w:p>
    <w:p w14:paraId="5942A981" w14:textId="77777777" w:rsidR="004750AB" w:rsidRDefault="004750AB" w:rsidP="004750AB">
      <w:pPr>
        <w:jc w:val="both"/>
        <w:rPr>
          <w:rFonts w:ascii="Calibri" w:hAnsi="Calibri"/>
          <w:sz w:val="22"/>
          <w:szCs w:val="22"/>
        </w:rPr>
      </w:pPr>
    </w:p>
    <w:p w14:paraId="6D6D907A" w14:textId="37A5169C" w:rsidR="004750AB" w:rsidRPr="00302375" w:rsidRDefault="00A60913">
      <w:pPr>
        <w:pStyle w:val="Odlomakpopisa"/>
        <w:numPr>
          <w:ilvl w:val="0"/>
          <w:numId w:val="47"/>
        </w:numPr>
        <w:spacing w:line="240" w:lineRule="auto"/>
        <w:jc w:val="both"/>
      </w:pPr>
      <w:r w:rsidRPr="00302375">
        <w:t>p</w:t>
      </w:r>
      <w:r w:rsidR="004750AB" w:rsidRPr="00302375">
        <w:t xml:space="preserve">ovećanje prihoda od poreza u ukupnom iznosu od </w:t>
      </w:r>
      <w:r w:rsidR="00EC47F2" w:rsidRPr="00302375">
        <w:t>1.089.149</w:t>
      </w:r>
      <w:r w:rsidRPr="00302375">
        <w:t xml:space="preserve"> </w:t>
      </w:r>
      <w:r w:rsidR="008A2A22" w:rsidRPr="00302375">
        <w:t>EUR</w:t>
      </w:r>
      <w:r w:rsidR="00EC47F2" w:rsidRPr="00302375">
        <w:t xml:space="preserve">, a koje se odnosi na povećanje poreza na dohodak od nesamostalnog rada </w:t>
      </w:r>
      <w:r w:rsidR="0080081F" w:rsidRPr="00302375">
        <w:t xml:space="preserve">koje </w:t>
      </w:r>
      <w:r w:rsidR="003A4B6D" w:rsidRPr="00302375">
        <w:t xml:space="preserve">je planirano </w:t>
      </w:r>
      <w:r w:rsidRPr="00302375">
        <w:t>sukladno predviđanjima mogućeg optimalnog ostvarenja poreznih prihoda do kraja godine</w:t>
      </w:r>
      <w:r w:rsidR="009948A0" w:rsidRPr="00302375">
        <w:t>, a</w:t>
      </w:r>
      <w:r w:rsidR="009247C4" w:rsidRPr="00302375">
        <w:t xml:space="preserve"> temeljem realizacije istih u dosadašnjem razdoblju. </w:t>
      </w:r>
    </w:p>
    <w:p w14:paraId="75D3DCE0" w14:textId="77777777" w:rsidR="00A60742" w:rsidRPr="004750AB" w:rsidRDefault="00A60742" w:rsidP="00A60742">
      <w:pPr>
        <w:pStyle w:val="Odlomakpopisa"/>
        <w:spacing w:line="240" w:lineRule="auto"/>
        <w:ind w:left="360"/>
        <w:jc w:val="both"/>
      </w:pPr>
    </w:p>
    <w:p w14:paraId="60028830" w14:textId="3C04178C" w:rsidR="005310B6" w:rsidRPr="00630583" w:rsidRDefault="004750AB">
      <w:pPr>
        <w:pStyle w:val="Odlomakpopisa"/>
        <w:numPr>
          <w:ilvl w:val="0"/>
          <w:numId w:val="47"/>
        </w:numPr>
        <w:spacing w:line="240" w:lineRule="auto"/>
        <w:jc w:val="both"/>
      </w:pPr>
      <w:r w:rsidRPr="00630583">
        <w:t xml:space="preserve">usklađenje prihoda od pomoći proračunu u ukupnom iznosu </w:t>
      </w:r>
      <w:r w:rsidR="005F159E" w:rsidRPr="00630583">
        <w:t>povećanja</w:t>
      </w:r>
      <w:r w:rsidRPr="00630583">
        <w:t xml:space="preserve"> od </w:t>
      </w:r>
      <w:r w:rsidR="0033523E" w:rsidRPr="00630583">
        <w:t>205.476 EUR, a koje se odnosi na</w:t>
      </w:r>
      <w:r w:rsidRPr="00630583">
        <w:t>:</w:t>
      </w:r>
    </w:p>
    <w:p w14:paraId="5484A0E7" w14:textId="5C2F8A0E" w:rsidR="004750AB" w:rsidRPr="009247C4" w:rsidRDefault="004750AB" w:rsidP="005310B6">
      <w:pPr>
        <w:pStyle w:val="Odlomakpopisa"/>
        <w:spacing w:line="240" w:lineRule="auto"/>
        <w:ind w:left="360"/>
        <w:jc w:val="both"/>
      </w:pPr>
      <w:r w:rsidRPr="009247C4">
        <w:t xml:space="preserve"> </w:t>
      </w:r>
    </w:p>
    <w:p w14:paraId="0199B88F" w14:textId="77777777" w:rsidR="00B176C1" w:rsidRPr="00B176C1" w:rsidRDefault="00701C21">
      <w:pPr>
        <w:pStyle w:val="Odlomakpopisa"/>
        <w:numPr>
          <w:ilvl w:val="0"/>
          <w:numId w:val="48"/>
        </w:numPr>
        <w:tabs>
          <w:tab w:val="left" w:pos="426"/>
        </w:tabs>
        <w:spacing w:line="240" w:lineRule="auto"/>
        <w:ind w:left="426"/>
        <w:jc w:val="both"/>
        <w:rPr>
          <w:rFonts w:cs="Calibri"/>
          <w:strike/>
          <w:sz w:val="10"/>
          <w:szCs w:val="10"/>
        </w:rPr>
      </w:pPr>
      <w:r w:rsidRPr="00B176C1">
        <w:rPr>
          <w:rFonts w:cs="Calibri"/>
        </w:rPr>
        <w:t xml:space="preserve">povećanje </w:t>
      </w:r>
      <w:r w:rsidR="004750AB" w:rsidRPr="00B176C1">
        <w:rPr>
          <w:rFonts w:cs="Calibri"/>
        </w:rPr>
        <w:t xml:space="preserve">pomoći proračunu iz drugih proračuna u ukupnom iznosu od </w:t>
      </w:r>
      <w:r w:rsidR="00845532" w:rsidRPr="00B176C1">
        <w:rPr>
          <w:rFonts w:cs="Calibri"/>
        </w:rPr>
        <w:t>103.361 E</w:t>
      </w:r>
      <w:r w:rsidR="008A2A22" w:rsidRPr="00B176C1">
        <w:rPr>
          <w:rFonts w:cs="Calibri"/>
        </w:rPr>
        <w:t>UR</w:t>
      </w:r>
      <w:r w:rsidR="00845532" w:rsidRPr="00B176C1">
        <w:rPr>
          <w:rFonts w:cs="Calibri"/>
        </w:rPr>
        <w:t xml:space="preserve"> </w:t>
      </w:r>
      <w:r w:rsidR="00271FEB" w:rsidRPr="00B176C1">
        <w:rPr>
          <w:rFonts w:cs="Calibri"/>
        </w:rPr>
        <w:t xml:space="preserve">i to </w:t>
      </w:r>
      <w:r w:rsidR="00845532" w:rsidRPr="00B176C1">
        <w:rPr>
          <w:rFonts w:cs="Calibri"/>
        </w:rPr>
        <w:t xml:space="preserve">tekuću pomoć iz državnog proračuna </w:t>
      </w:r>
      <w:r w:rsidR="007605FB" w:rsidRPr="00B176C1">
        <w:rPr>
          <w:rFonts w:cs="Calibri"/>
        </w:rPr>
        <w:t xml:space="preserve">u iznosu od 66.361 EUR </w:t>
      </w:r>
      <w:r w:rsidR="00845532" w:rsidRPr="00B176C1">
        <w:rPr>
          <w:rFonts w:cs="Calibri"/>
        </w:rPr>
        <w:t xml:space="preserve">za funkcionalno spajanje jedinica lokalne samouprave, konkretno obavljanje djelatnosti prijevoza putem zajedničkog komunalnog društva „Autotrolej“ </w:t>
      </w:r>
      <w:r w:rsidR="007605FB" w:rsidRPr="00B176C1">
        <w:rPr>
          <w:rFonts w:cs="Calibri"/>
        </w:rPr>
        <w:t xml:space="preserve">te </w:t>
      </w:r>
      <w:r w:rsidR="00845532" w:rsidRPr="00B176C1">
        <w:rPr>
          <w:rFonts w:cs="Calibri"/>
        </w:rPr>
        <w:t xml:space="preserve">kapitalne pomoći iz županijskog proračuna u iznosu od 37.000 EUR od čega 8.000 EUR za izradu projektne dokumentacije za parkiralište Marinići, 15.000 EUR za izgradnju javne površine SRZ Halubjan te 14.000 EUR za otkup zemljišta za </w:t>
      </w:r>
      <w:r w:rsidR="0075366F" w:rsidRPr="00B176C1">
        <w:rPr>
          <w:rFonts w:cs="Calibri"/>
        </w:rPr>
        <w:t>otkup zemljišta za cestu Trampi-Marinići;</w:t>
      </w:r>
    </w:p>
    <w:p w14:paraId="0F542C5E" w14:textId="77777777" w:rsidR="00B176C1" w:rsidRPr="00B176C1" w:rsidRDefault="00B176C1" w:rsidP="00B176C1">
      <w:pPr>
        <w:tabs>
          <w:tab w:val="left" w:pos="426"/>
        </w:tabs>
        <w:ind w:left="66"/>
        <w:jc w:val="both"/>
        <w:rPr>
          <w:rFonts w:ascii="Calibri" w:hAnsi="Calibri" w:cs="Calibri"/>
          <w:strike/>
          <w:sz w:val="10"/>
          <w:szCs w:val="10"/>
        </w:rPr>
      </w:pPr>
    </w:p>
    <w:p w14:paraId="3ABD9C63" w14:textId="77777777" w:rsidR="00B176C1" w:rsidRPr="00B176C1" w:rsidRDefault="007605FB">
      <w:pPr>
        <w:pStyle w:val="Odlomakpopisa"/>
        <w:numPr>
          <w:ilvl w:val="0"/>
          <w:numId w:val="48"/>
        </w:numPr>
        <w:tabs>
          <w:tab w:val="left" w:pos="426"/>
        </w:tabs>
        <w:spacing w:line="240" w:lineRule="auto"/>
        <w:ind w:left="426"/>
        <w:jc w:val="both"/>
        <w:rPr>
          <w:rFonts w:cs="Calibri"/>
          <w:strike/>
          <w:sz w:val="10"/>
          <w:szCs w:val="10"/>
        </w:rPr>
      </w:pPr>
      <w:r w:rsidRPr="00B176C1">
        <w:rPr>
          <w:rFonts w:cs="Calibri"/>
        </w:rPr>
        <w:t>povećanje pomoći proračunu od izvanproračunskih korisnika – Fonda za zaštitu okoliša i energetsku učinkovitost u iznosu od 8.700 EUR za nabavu kompostera;</w:t>
      </w:r>
    </w:p>
    <w:p w14:paraId="17255DAE" w14:textId="77777777" w:rsidR="00B176C1" w:rsidRPr="00B176C1" w:rsidRDefault="00B176C1" w:rsidP="00B176C1">
      <w:pPr>
        <w:pStyle w:val="Odlomakpopisa"/>
        <w:rPr>
          <w:rFonts w:cs="Calibri"/>
        </w:rPr>
      </w:pPr>
    </w:p>
    <w:p w14:paraId="021A5958" w14:textId="77777777" w:rsidR="00B176C1" w:rsidRPr="00B176C1" w:rsidRDefault="00701C21">
      <w:pPr>
        <w:pStyle w:val="Odlomakpopisa"/>
        <w:numPr>
          <w:ilvl w:val="0"/>
          <w:numId w:val="48"/>
        </w:numPr>
        <w:tabs>
          <w:tab w:val="left" w:pos="426"/>
        </w:tabs>
        <w:spacing w:line="240" w:lineRule="auto"/>
        <w:ind w:left="426"/>
        <w:jc w:val="both"/>
        <w:rPr>
          <w:rFonts w:cs="Calibri"/>
          <w:strike/>
          <w:sz w:val="10"/>
          <w:szCs w:val="10"/>
        </w:rPr>
      </w:pPr>
      <w:r w:rsidRPr="00B176C1">
        <w:rPr>
          <w:rFonts w:cs="Calibri"/>
        </w:rPr>
        <w:t xml:space="preserve">povećanje </w:t>
      </w:r>
      <w:r w:rsidR="004750AB" w:rsidRPr="00B176C1">
        <w:rPr>
          <w:rFonts w:cs="Calibri"/>
        </w:rPr>
        <w:t>pomoći proračunskim korisnicima</w:t>
      </w:r>
      <w:r w:rsidR="008A2A22" w:rsidRPr="00B176C1">
        <w:rPr>
          <w:rFonts w:cs="Calibri"/>
        </w:rPr>
        <w:t xml:space="preserve"> i to: JU Knjižnici i čitaonici „Halubajska zora“ iz državnog proračuna u iznosu od </w:t>
      </w:r>
      <w:r w:rsidR="007605FB" w:rsidRPr="00B176C1">
        <w:rPr>
          <w:rFonts w:cs="Calibri"/>
        </w:rPr>
        <w:t xml:space="preserve">929,06 EUR </w:t>
      </w:r>
      <w:r w:rsidR="008A2A22" w:rsidRPr="00B176C1">
        <w:rPr>
          <w:rFonts w:cs="Calibri"/>
        </w:rPr>
        <w:t xml:space="preserve">za </w:t>
      </w:r>
      <w:r w:rsidR="004F49FB" w:rsidRPr="00B176C1">
        <w:rPr>
          <w:rFonts w:cs="Calibri"/>
        </w:rPr>
        <w:t xml:space="preserve">nabavu </w:t>
      </w:r>
      <w:r w:rsidR="005C7CEF" w:rsidRPr="00B176C1">
        <w:rPr>
          <w:rFonts w:cs="Calibri"/>
        </w:rPr>
        <w:t>računalne opreme</w:t>
      </w:r>
      <w:r w:rsidR="009948A0" w:rsidRPr="00B176C1">
        <w:rPr>
          <w:rFonts w:cs="Calibri"/>
        </w:rPr>
        <w:t xml:space="preserve">; </w:t>
      </w:r>
    </w:p>
    <w:p w14:paraId="47E22A95" w14:textId="77777777" w:rsidR="00B176C1" w:rsidRPr="00B176C1" w:rsidRDefault="00B176C1" w:rsidP="00B176C1">
      <w:pPr>
        <w:pStyle w:val="Odlomakpopisa"/>
        <w:rPr>
          <w:rFonts w:cs="Calibri"/>
        </w:rPr>
      </w:pPr>
    </w:p>
    <w:p w14:paraId="20E5C84E" w14:textId="6608FE8D" w:rsidR="002D6320" w:rsidRPr="00B176C1" w:rsidRDefault="008A2A22">
      <w:pPr>
        <w:pStyle w:val="Odlomakpopisa"/>
        <w:numPr>
          <w:ilvl w:val="0"/>
          <w:numId w:val="48"/>
        </w:numPr>
        <w:tabs>
          <w:tab w:val="left" w:pos="426"/>
        </w:tabs>
        <w:spacing w:line="240" w:lineRule="auto"/>
        <w:ind w:left="426"/>
        <w:jc w:val="both"/>
        <w:rPr>
          <w:rFonts w:cs="Calibri"/>
          <w:strike/>
          <w:sz w:val="10"/>
          <w:szCs w:val="10"/>
        </w:rPr>
      </w:pPr>
      <w:r w:rsidRPr="00B176C1">
        <w:rPr>
          <w:rFonts w:cs="Calibri"/>
        </w:rPr>
        <w:t xml:space="preserve">povećanje </w:t>
      </w:r>
      <w:r w:rsidR="004750AB" w:rsidRPr="00B176C1">
        <w:rPr>
          <w:rFonts w:cs="Calibri"/>
        </w:rPr>
        <w:t>pomoći temeljem prijenosa EU sredstava u ukupnom iznosu od</w:t>
      </w:r>
      <w:r w:rsidR="00B90C34" w:rsidRPr="00B176C1">
        <w:rPr>
          <w:rFonts w:cs="Calibri"/>
        </w:rPr>
        <w:t xml:space="preserve"> 92.485</w:t>
      </w:r>
      <w:r w:rsidRPr="00B176C1">
        <w:rPr>
          <w:rFonts w:cs="Calibri"/>
        </w:rPr>
        <w:t xml:space="preserve"> EUR</w:t>
      </w:r>
      <w:r w:rsidR="004750AB" w:rsidRPr="00B176C1">
        <w:rPr>
          <w:rFonts w:cs="Calibri"/>
        </w:rPr>
        <w:t xml:space="preserve">, </w:t>
      </w:r>
      <w:r w:rsidRPr="00B176C1">
        <w:rPr>
          <w:rFonts w:cs="Calibri"/>
        </w:rPr>
        <w:t xml:space="preserve">od čega se </w:t>
      </w:r>
      <w:r w:rsidR="00B90C34" w:rsidRPr="00B176C1">
        <w:rPr>
          <w:rFonts w:cs="Calibri"/>
        </w:rPr>
        <w:t>74.600</w:t>
      </w:r>
      <w:r w:rsidRPr="00B176C1">
        <w:rPr>
          <w:rFonts w:cs="Calibri"/>
        </w:rPr>
        <w:t xml:space="preserve"> EUR odnosi na </w:t>
      </w:r>
      <w:r w:rsidR="00B90C34" w:rsidRPr="00B176C1">
        <w:rPr>
          <w:rFonts w:cs="Calibri"/>
        </w:rPr>
        <w:t xml:space="preserve">kapitalne </w:t>
      </w:r>
      <w:r w:rsidRPr="00B176C1">
        <w:rPr>
          <w:rFonts w:cs="Calibri"/>
        </w:rPr>
        <w:t>pomoć</w:t>
      </w:r>
      <w:r w:rsidR="00B90C34" w:rsidRPr="00B176C1">
        <w:rPr>
          <w:rFonts w:cs="Calibri"/>
        </w:rPr>
        <w:t>i</w:t>
      </w:r>
      <w:r w:rsidRPr="00B176C1">
        <w:rPr>
          <w:rFonts w:cs="Calibri"/>
        </w:rPr>
        <w:t xml:space="preserve"> za projekt „</w:t>
      </w:r>
      <w:r w:rsidR="00B90C34" w:rsidRPr="00B176C1">
        <w:rPr>
          <w:rFonts w:cs="Calibri"/>
        </w:rPr>
        <w:t>Tematski put za rekreaciju i šetnju pasa</w:t>
      </w:r>
      <w:r w:rsidRPr="00B176C1">
        <w:rPr>
          <w:rFonts w:cs="Calibri"/>
        </w:rPr>
        <w:t xml:space="preserve">“ koji </w:t>
      </w:r>
      <w:r w:rsidR="00B90C34" w:rsidRPr="00B176C1">
        <w:rPr>
          <w:rFonts w:cs="Calibri"/>
        </w:rPr>
        <w:t xml:space="preserve">se </w:t>
      </w:r>
      <w:r w:rsidRPr="00B176C1">
        <w:rPr>
          <w:rFonts w:cs="Calibri"/>
        </w:rPr>
        <w:t>prijavlj</w:t>
      </w:r>
      <w:r w:rsidR="00B90C34" w:rsidRPr="00B176C1">
        <w:rPr>
          <w:rFonts w:cs="Calibri"/>
        </w:rPr>
        <w:t xml:space="preserve">uje </w:t>
      </w:r>
      <w:r w:rsidRPr="00B176C1">
        <w:rPr>
          <w:rFonts w:cs="Calibri"/>
        </w:rPr>
        <w:t xml:space="preserve">na </w:t>
      </w:r>
      <w:r w:rsidR="00B90C34" w:rsidRPr="00B176C1">
        <w:rPr>
          <w:rFonts w:cs="Calibri"/>
        </w:rPr>
        <w:t xml:space="preserve">Natječaj </w:t>
      </w:r>
      <w:r w:rsidRPr="00B176C1">
        <w:rPr>
          <w:rFonts w:cs="Calibri"/>
        </w:rPr>
        <w:t>LAG-a „Terra Liburna“</w:t>
      </w:r>
      <w:r w:rsidR="00B90C34" w:rsidRPr="00B176C1">
        <w:rPr>
          <w:rFonts w:cs="Calibri"/>
        </w:rPr>
        <w:t xml:space="preserve">, a 17.885 EUR na tekuće pomoći Dječjem vrtiću Viškovo </w:t>
      </w:r>
      <w:r w:rsidR="001C41CA" w:rsidRPr="00B176C1">
        <w:rPr>
          <w:rFonts w:cs="Calibri"/>
        </w:rPr>
        <w:t xml:space="preserve">a provedbu projekta </w:t>
      </w:r>
      <w:r w:rsidR="00577B46" w:rsidRPr="00B176C1">
        <w:rPr>
          <w:rFonts w:cs="Calibri"/>
        </w:rPr>
        <w:t>„</w:t>
      </w:r>
      <w:r w:rsidR="004F49FB" w:rsidRPr="00B176C1">
        <w:rPr>
          <w:rFonts w:cs="Calibri"/>
        </w:rPr>
        <w:t xml:space="preserve">Učenje na otvorenom za sve - </w:t>
      </w:r>
      <w:r w:rsidR="0051198F" w:rsidRPr="00B176C1">
        <w:rPr>
          <w:rFonts w:cs="Calibri"/>
        </w:rPr>
        <w:t>Erasmus+“</w:t>
      </w:r>
      <w:r w:rsidR="00B90C34" w:rsidRPr="00B176C1">
        <w:rPr>
          <w:rFonts w:cs="Calibri"/>
        </w:rPr>
        <w:t xml:space="preserve">. </w:t>
      </w:r>
    </w:p>
    <w:p w14:paraId="158CC189" w14:textId="77777777" w:rsidR="00B90C34" w:rsidRPr="00B90C34" w:rsidRDefault="00B90C34" w:rsidP="00B90C34">
      <w:pPr>
        <w:pStyle w:val="Odlomakpopisa"/>
        <w:spacing w:line="240" w:lineRule="auto"/>
        <w:ind w:left="360"/>
        <w:jc w:val="both"/>
        <w:rPr>
          <w:rFonts w:asciiTheme="minorHAnsi" w:hAnsiTheme="minorHAnsi"/>
        </w:rPr>
      </w:pPr>
    </w:p>
    <w:p w14:paraId="2A313E13" w14:textId="04289910" w:rsidR="004750AB" w:rsidRPr="006F06EC" w:rsidRDefault="004C2DE0">
      <w:pPr>
        <w:pStyle w:val="Odlomakpopisa"/>
        <w:numPr>
          <w:ilvl w:val="0"/>
          <w:numId w:val="47"/>
        </w:numPr>
        <w:spacing w:line="240" w:lineRule="auto"/>
        <w:jc w:val="both"/>
        <w:rPr>
          <w:b/>
        </w:rPr>
      </w:pPr>
      <w:r w:rsidRPr="006F06EC">
        <w:t xml:space="preserve">povećanje </w:t>
      </w:r>
      <w:r w:rsidR="006F06EC">
        <w:t xml:space="preserve">ostalih nespomenutih prihoda u iznosu od 2.000 EUR i to  </w:t>
      </w:r>
      <w:r w:rsidRPr="006F06EC">
        <w:rPr>
          <w:rFonts w:cs="Arial"/>
        </w:rPr>
        <w:t>pr</w:t>
      </w:r>
      <w:r w:rsidR="00300A7C" w:rsidRPr="006F06EC">
        <w:rPr>
          <w:rFonts w:cs="Arial"/>
        </w:rPr>
        <w:t>ihoda iz cijene komunalnih usluga namijenjenih razvoju u iznosu od 1.000 E</w:t>
      </w:r>
      <w:r w:rsidR="00EE77A7" w:rsidRPr="006F06EC">
        <w:rPr>
          <w:rFonts w:cs="Arial"/>
        </w:rPr>
        <w:t xml:space="preserve">UR </w:t>
      </w:r>
      <w:r w:rsidR="006F06EC">
        <w:rPr>
          <w:rFonts w:cs="Arial"/>
        </w:rPr>
        <w:t>za KD Čistoća t</w:t>
      </w:r>
      <w:r w:rsidR="00EE77A7" w:rsidRPr="006F06EC">
        <w:rPr>
          <w:rFonts w:cs="Arial"/>
        </w:rPr>
        <w:t>e prihoda s naslova osiguranja i refundacije šteta u iznosu od 1.000 EUR</w:t>
      </w:r>
      <w:r w:rsidR="006F06EC">
        <w:rPr>
          <w:rFonts w:cs="Arial"/>
        </w:rPr>
        <w:t>.</w:t>
      </w:r>
    </w:p>
    <w:p w14:paraId="15DE1548" w14:textId="77777777" w:rsidR="00EE77A7" w:rsidRPr="00EE77A7" w:rsidRDefault="00EE77A7" w:rsidP="00EE77A7">
      <w:pPr>
        <w:pStyle w:val="Odlomakpopisa"/>
        <w:spacing w:line="240" w:lineRule="auto"/>
        <w:ind w:left="360"/>
        <w:jc w:val="both"/>
        <w:rPr>
          <w:b/>
        </w:rPr>
      </w:pPr>
    </w:p>
    <w:p w14:paraId="07A6E697" w14:textId="275A3E73" w:rsidR="00607963" w:rsidRPr="001B1434" w:rsidRDefault="001E5A3A">
      <w:pPr>
        <w:pStyle w:val="Odlomakpopisa"/>
        <w:numPr>
          <w:ilvl w:val="0"/>
          <w:numId w:val="47"/>
        </w:numPr>
        <w:spacing w:line="240" w:lineRule="auto"/>
        <w:jc w:val="both"/>
      </w:pPr>
      <w:r>
        <w:rPr>
          <w:rFonts w:cs="Arial"/>
        </w:rPr>
        <w:t xml:space="preserve">povećanje primitaka od </w:t>
      </w:r>
      <w:r w:rsidR="001B1434">
        <w:rPr>
          <w:rFonts w:cs="Arial"/>
        </w:rPr>
        <w:t xml:space="preserve">novog dugoročnog </w:t>
      </w:r>
      <w:r>
        <w:rPr>
          <w:rFonts w:cs="Arial"/>
        </w:rPr>
        <w:t>zaduživanja u ukupnom iznosu od 922.</w:t>
      </w:r>
      <w:r w:rsidR="001B1434">
        <w:rPr>
          <w:rFonts w:cs="Arial"/>
        </w:rPr>
        <w:t xml:space="preserve">445 </w:t>
      </w:r>
      <w:r>
        <w:rPr>
          <w:rFonts w:cs="Arial"/>
        </w:rPr>
        <w:t>EUR</w:t>
      </w:r>
      <w:r w:rsidR="001B1434">
        <w:rPr>
          <w:rFonts w:cs="Arial"/>
        </w:rPr>
        <w:t xml:space="preserve">, a za </w:t>
      </w:r>
      <w:r>
        <w:rPr>
          <w:rFonts w:cs="Arial"/>
        </w:rPr>
        <w:t>provedbu projekta „</w:t>
      </w:r>
      <w:r w:rsidR="001B1434">
        <w:rPr>
          <w:rFonts w:cs="Arial"/>
        </w:rPr>
        <w:t xml:space="preserve">Rekonstrukcija </w:t>
      </w:r>
      <w:r>
        <w:rPr>
          <w:rFonts w:cs="Arial"/>
        </w:rPr>
        <w:t xml:space="preserve">sustava javne rasvjete u Općini Viškovo“ putem ESIF kredita Hrvatske banke za obnovu i razvitak. </w:t>
      </w:r>
    </w:p>
    <w:p w14:paraId="5D284FE9" w14:textId="77777777" w:rsidR="001B1434" w:rsidRDefault="001B1434" w:rsidP="001B1434">
      <w:pPr>
        <w:pStyle w:val="Odlomakpopisa"/>
      </w:pPr>
    </w:p>
    <w:p w14:paraId="28E8F5D0" w14:textId="3D1C869D" w:rsidR="00607963" w:rsidRDefault="00A35FAF" w:rsidP="001009CC">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0A65140C" wp14:editId="6F0B2179">
                <wp:simplePos x="0" y="0"/>
                <wp:positionH relativeFrom="column">
                  <wp:posOffset>6350</wp:posOffset>
                </wp:positionH>
                <wp:positionV relativeFrom="paragraph">
                  <wp:posOffset>81280</wp:posOffset>
                </wp:positionV>
                <wp:extent cx="5859780" cy="289560"/>
                <wp:effectExtent l="0" t="0" r="26670" b="15240"/>
                <wp:wrapNone/>
                <wp:docPr id="243810277" name="Pravokutnik 4"/>
                <wp:cNvGraphicFramePr/>
                <a:graphic xmlns:a="http://schemas.openxmlformats.org/drawingml/2006/main">
                  <a:graphicData uri="http://schemas.microsoft.com/office/word/2010/wordprocessingShape">
                    <wps:wsp>
                      <wps:cNvSpPr/>
                      <wps:spPr>
                        <a:xfrm>
                          <a:off x="0" y="0"/>
                          <a:ext cx="5859780" cy="28956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829B4DB" w14:textId="77777777" w:rsidR="00A35FAF" w:rsidRPr="00A60742" w:rsidRDefault="00A35FAF" w:rsidP="00A35FAF">
                            <w:pPr>
                              <w:jc w:val="both"/>
                              <w:rPr>
                                <w:rFonts w:ascii="Calibri" w:hAnsi="Calibri"/>
                                <w:b/>
                                <w:sz w:val="24"/>
                                <w:szCs w:val="24"/>
                              </w:rPr>
                            </w:pPr>
                            <w:r w:rsidRPr="00A60742">
                              <w:rPr>
                                <w:rFonts w:ascii="Calibri" w:hAnsi="Calibri"/>
                                <w:b/>
                                <w:sz w:val="24"/>
                                <w:szCs w:val="24"/>
                              </w:rPr>
                              <w:t>RASHODI  I IZDACI</w:t>
                            </w:r>
                          </w:p>
                          <w:p w14:paraId="32BF46C7" w14:textId="77777777" w:rsidR="00A35FAF" w:rsidRDefault="00A35FAF" w:rsidP="00A3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5140C" id="Pravokutnik 4" o:spid="_x0000_s1029" style="position:absolute;left:0;text-align:left;margin-left:.5pt;margin-top:6.4pt;width:461.4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" fillcolor="#5b9bd5 [3204]" strokecolor="#091723 [484]" strokeweight="1pt">
                <v:textbox>
                  <w:txbxContent>
                    <w:p w14:paraId="1829B4DB" w14:textId="77777777" w:rsidR="00A35FAF" w:rsidRPr="00A60742" w:rsidRDefault="00A35FAF" w:rsidP="00A35FAF">
                      <w:pPr>
                        <w:jc w:val="both"/>
                        <w:rPr>
                          <w:rFonts w:ascii="Calibri" w:hAnsi="Calibri"/>
                          <w:b/>
                          <w:sz w:val="24"/>
                          <w:szCs w:val="24"/>
                        </w:rPr>
                      </w:pPr>
                      <w:r w:rsidRPr="00A60742">
                        <w:rPr>
                          <w:rFonts w:ascii="Calibri" w:hAnsi="Calibri"/>
                          <w:b/>
                          <w:sz w:val="24"/>
                          <w:szCs w:val="24"/>
                        </w:rPr>
                        <w:t>RASHODI  I IZDACI</w:t>
                      </w:r>
                    </w:p>
                    <w:p w14:paraId="32BF46C7" w14:textId="77777777" w:rsidR="00A35FAF" w:rsidRDefault="00A35FAF" w:rsidP="00A35FAF">
                      <w:pPr>
                        <w:jc w:val="center"/>
                      </w:pPr>
                    </w:p>
                  </w:txbxContent>
                </v:textbox>
              </v:rect>
            </w:pict>
          </mc:Fallback>
        </mc:AlternateContent>
      </w:r>
    </w:p>
    <w:p w14:paraId="15426312" w14:textId="77777777" w:rsidR="00A35FAF" w:rsidRDefault="00A35FAF" w:rsidP="001009CC">
      <w:pPr>
        <w:jc w:val="both"/>
        <w:rPr>
          <w:rFonts w:ascii="Calibri" w:hAnsi="Calibri"/>
          <w:sz w:val="22"/>
          <w:szCs w:val="22"/>
        </w:rPr>
      </w:pPr>
    </w:p>
    <w:p w14:paraId="4A8D0DCA" w14:textId="77777777" w:rsidR="00A35FAF" w:rsidRDefault="00A35FAF" w:rsidP="001009CC">
      <w:pPr>
        <w:jc w:val="both"/>
        <w:rPr>
          <w:rFonts w:ascii="Calibri" w:hAnsi="Calibri"/>
          <w:sz w:val="22"/>
          <w:szCs w:val="22"/>
        </w:rPr>
      </w:pPr>
    </w:p>
    <w:p w14:paraId="1DB55319" w14:textId="43BAF955" w:rsidR="00A60742" w:rsidRPr="004235F4" w:rsidRDefault="00A60742" w:rsidP="00A60742">
      <w:pPr>
        <w:jc w:val="both"/>
        <w:rPr>
          <w:rFonts w:ascii="Calibri" w:hAnsi="Calibri"/>
          <w:sz w:val="16"/>
          <w:szCs w:val="16"/>
        </w:rPr>
      </w:pPr>
    </w:p>
    <w:p w14:paraId="50419CB4" w14:textId="654BFA1E" w:rsidR="00A60742" w:rsidRPr="00A60742" w:rsidRDefault="00A60742" w:rsidP="00A60742">
      <w:pPr>
        <w:jc w:val="both"/>
        <w:rPr>
          <w:rFonts w:ascii="Calibri" w:hAnsi="Calibri"/>
          <w:sz w:val="22"/>
          <w:szCs w:val="22"/>
        </w:rPr>
      </w:pPr>
      <w:r w:rsidRPr="009247C4">
        <w:rPr>
          <w:rFonts w:ascii="Calibri" w:hAnsi="Calibri"/>
          <w:sz w:val="22"/>
          <w:szCs w:val="22"/>
        </w:rPr>
        <w:t>Ukupni rashodi i izdaci Proračuna za 202</w:t>
      </w:r>
      <w:r w:rsidR="001E5A3A" w:rsidRPr="009247C4">
        <w:rPr>
          <w:rFonts w:ascii="Calibri" w:hAnsi="Calibri"/>
          <w:sz w:val="22"/>
          <w:szCs w:val="22"/>
        </w:rPr>
        <w:t>3</w:t>
      </w:r>
      <w:r w:rsidRPr="009247C4">
        <w:rPr>
          <w:rFonts w:ascii="Calibri" w:hAnsi="Calibri"/>
          <w:sz w:val="22"/>
          <w:szCs w:val="22"/>
        </w:rPr>
        <w:t xml:space="preserve">. godinu planirani su prethodnim planom u iznosu od </w:t>
      </w:r>
      <w:r w:rsidR="009247C4" w:rsidRPr="009247C4">
        <w:rPr>
          <w:rFonts w:ascii="Calibri" w:hAnsi="Calibri"/>
          <w:sz w:val="22"/>
          <w:szCs w:val="22"/>
        </w:rPr>
        <w:t xml:space="preserve">19.762.426 </w:t>
      </w:r>
      <w:r w:rsidRPr="009247C4">
        <w:rPr>
          <w:rFonts w:ascii="Calibri" w:hAnsi="Calibri"/>
          <w:bCs/>
          <w:sz w:val="22"/>
          <w:szCs w:val="22"/>
        </w:rPr>
        <w:t xml:space="preserve"> </w:t>
      </w:r>
      <w:r w:rsidR="001E5A3A" w:rsidRPr="009247C4">
        <w:rPr>
          <w:rFonts w:ascii="Calibri" w:hAnsi="Calibri"/>
          <w:sz w:val="22"/>
          <w:szCs w:val="22"/>
        </w:rPr>
        <w:t>EUR</w:t>
      </w:r>
      <w:r w:rsidRPr="009247C4">
        <w:rPr>
          <w:rFonts w:ascii="Calibri" w:hAnsi="Calibri"/>
          <w:sz w:val="22"/>
          <w:szCs w:val="22"/>
        </w:rPr>
        <w:t>, dok se ovim izmjenama</w:t>
      </w:r>
      <w:r w:rsidR="001E5A3A" w:rsidRPr="009247C4">
        <w:rPr>
          <w:rFonts w:ascii="Calibri" w:hAnsi="Calibri"/>
          <w:sz w:val="22"/>
          <w:szCs w:val="22"/>
        </w:rPr>
        <w:t xml:space="preserve"> i dopunama</w:t>
      </w:r>
      <w:r w:rsidRPr="009247C4">
        <w:rPr>
          <w:rFonts w:ascii="Calibri" w:hAnsi="Calibri"/>
          <w:sz w:val="22"/>
          <w:szCs w:val="22"/>
        </w:rPr>
        <w:t xml:space="preserve"> predviđa njihovo povećanje</w:t>
      </w:r>
      <w:r w:rsidR="004235F4" w:rsidRPr="009247C4">
        <w:rPr>
          <w:rFonts w:ascii="Calibri" w:hAnsi="Calibri"/>
          <w:sz w:val="22"/>
          <w:szCs w:val="22"/>
        </w:rPr>
        <w:t xml:space="preserve"> na </w:t>
      </w:r>
      <w:r w:rsidR="009247C4" w:rsidRPr="009247C4">
        <w:rPr>
          <w:rFonts w:ascii="Calibri" w:hAnsi="Calibri"/>
          <w:sz w:val="22"/>
          <w:szCs w:val="22"/>
        </w:rPr>
        <w:t>21.981.497</w:t>
      </w:r>
      <w:r w:rsidR="004235F4" w:rsidRPr="009247C4">
        <w:rPr>
          <w:rFonts w:ascii="Calibri" w:hAnsi="Calibri"/>
          <w:sz w:val="22"/>
          <w:szCs w:val="22"/>
        </w:rPr>
        <w:t xml:space="preserve"> </w:t>
      </w:r>
      <w:r w:rsidR="001E5A3A" w:rsidRPr="009247C4">
        <w:rPr>
          <w:rFonts w:ascii="Calibri" w:hAnsi="Calibri"/>
          <w:sz w:val="22"/>
          <w:szCs w:val="22"/>
        </w:rPr>
        <w:t>EUR</w:t>
      </w:r>
      <w:r w:rsidRPr="009247C4">
        <w:rPr>
          <w:rFonts w:ascii="Calibri" w:hAnsi="Calibri"/>
          <w:sz w:val="22"/>
          <w:szCs w:val="22"/>
        </w:rPr>
        <w:t xml:space="preserve"> što je </w:t>
      </w:r>
      <w:r w:rsidR="009247C4" w:rsidRPr="009247C4">
        <w:rPr>
          <w:rFonts w:ascii="Calibri" w:hAnsi="Calibri"/>
          <w:sz w:val="22"/>
          <w:szCs w:val="22"/>
        </w:rPr>
        <w:t>11</w:t>
      </w:r>
      <w:r w:rsidRPr="009247C4">
        <w:rPr>
          <w:rFonts w:ascii="Calibri" w:hAnsi="Calibri"/>
          <w:sz w:val="22"/>
          <w:szCs w:val="22"/>
        </w:rPr>
        <w:t>% više.</w:t>
      </w:r>
    </w:p>
    <w:p w14:paraId="00258F32" w14:textId="77777777" w:rsidR="00A60742" w:rsidRPr="00A60742" w:rsidRDefault="00A60742" w:rsidP="00A60742">
      <w:pPr>
        <w:jc w:val="both"/>
        <w:rPr>
          <w:rFonts w:ascii="Calibri" w:hAnsi="Calibri"/>
          <w:sz w:val="10"/>
          <w:szCs w:val="10"/>
        </w:rPr>
      </w:pPr>
    </w:p>
    <w:p w14:paraId="3BF3108F" w14:textId="2C22A4EB" w:rsidR="00A60742" w:rsidRPr="00A60742" w:rsidRDefault="00A60742" w:rsidP="00A60742">
      <w:pPr>
        <w:jc w:val="both"/>
        <w:rPr>
          <w:rFonts w:ascii="Calibri" w:hAnsi="Calibri"/>
          <w:sz w:val="22"/>
          <w:szCs w:val="22"/>
        </w:rPr>
      </w:pPr>
      <w:r w:rsidRPr="00A60742">
        <w:rPr>
          <w:rFonts w:ascii="Calibri" w:hAnsi="Calibri"/>
          <w:sz w:val="22"/>
          <w:szCs w:val="22"/>
        </w:rPr>
        <w:t xml:space="preserve">U tome su ovim </w:t>
      </w:r>
      <w:r w:rsidR="003536E0">
        <w:rPr>
          <w:rFonts w:ascii="Calibri" w:hAnsi="Calibri"/>
          <w:sz w:val="22"/>
          <w:szCs w:val="22"/>
        </w:rPr>
        <w:t>1</w:t>
      </w:r>
      <w:r w:rsidR="001E5A3A">
        <w:rPr>
          <w:rFonts w:ascii="Calibri" w:hAnsi="Calibri"/>
          <w:sz w:val="22"/>
          <w:szCs w:val="22"/>
        </w:rPr>
        <w:t xml:space="preserve">. </w:t>
      </w:r>
      <w:r w:rsidRPr="00A60742">
        <w:rPr>
          <w:rFonts w:ascii="Calibri" w:hAnsi="Calibri"/>
          <w:sz w:val="22"/>
          <w:szCs w:val="22"/>
        </w:rPr>
        <w:t>izmjenama i dopunama Proračuna za 202</w:t>
      </w:r>
      <w:r w:rsidR="001E5A3A">
        <w:rPr>
          <w:rFonts w:ascii="Calibri" w:hAnsi="Calibri"/>
          <w:sz w:val="22"/>
          <w:szCs w:val="22"/>
        </w:rPr>
        <w:t>3</w:t>
      </w:r>
      <w:r w:rsidRPr="00A60742">
        <w:rPr>
          <w:rFonts w:ascii="Calibri" w:hAnsi="Calibri"/>
          <w:sz w:val="22"/>
          <w:szCs w:val="22"/>
        </w:rPr>
        <w:t xml:space="preserve">. godinu utvrđeni rashodi poslovanja u </w:t>
      </w:r>
      <w:r w:rsidRPr="00541C4C">
        <w:rPr>
          <w:rFonts w:ascii="Calibri" w:hAnsi="Calibri"/>
          <w:sz w:val="22"/>
          <w:szCs w:val="22"/>
        </w:rPr>
        <w:t xml:space="preserve">iznosu od </w:t>
      </w:r>
      <w:r w:rsidR="00541C4C" w:rsidRPr="00541C4C">
        <w:rPr>
          <w:rFonts w:ascii="Calibri" w:hAnsi="Calibri"/>
          <w:sz w:val="22"/>
          <w:szCs w:val="22"/>
        </w:rPr>
        <w:t>10.079.637</w:t>
      </w:r>
      <w:r w:rsidRPr="00541C4C">
        <w:rPr>
          <w:rFonts w:ascii="Calibri" w:hAnsi="Calibri"/>
          <w:bCs/>
          <w:sz w:val="22"/>
          <w:szCs w:val="22"/>
        </w:rPr>
        <w:t xml:space="preserve"> </w:t>
      </w:r>
      <w:r w:rsidR="001E5A3A" w:rsidRPr="00541C4C">
        <w:rPr>
          <w:rFonts w:ascii="Calibri" w:hAnsi="Calibri"/>
          <w:bCs/>
          <w:sz w:val="22"/>
          <w:szCs w:val="22"/>
        </w:rPr>
        <w:t xml:space="preserve">EUR </w:t>
      </w:r>
      <w:r w:rsidRPr="00541C4C">
        <w:rPr>
          <w:rFonts w:ascii="Calibri" w:hAnsi="Calibri"/>
          <w:sz w:val="22"/>
          <w:szCs w:val="22"/>
        </w:rPr>
        <w:t xml:space="preserve">ili za 7% više, rashodi za nabavu nefinancijske imovine u iznosu od </w:t>
      </w:r>
      <w:r w:rsidR="00541C4C" w:rsidRPr="00541C4C">
        <w:rPr>
          <w:rFonts w:ascii="Calibri" w:hAnsi="Calibri"/>
          <w:sz w:val="22"/>
          <w:szCs w:val="22"/>
        </w:rPr>
        <w:t>11.051.239</w:t>
      </w:r>
      <w:r w:rsidRPr="00541C4C">
        <w:rPr>
          <w:rFonts w:ascii="Calibri" w:hAnsi="Calibri"/>
          <w:bCs/>
          <w:sz w:val="22"/>
          <w:szCs w:val="22"/>
        </w:rPr>
        <w:t xml:space="preserve"> </w:t>
      </w:r>
      <w:r w:rsidR="001E5A3A" w:rsidRPr="00541C4C">
        <w:rPr>
          <w:rFonts w:ascii="Calibri" w:hAnsi="Calibri"/>
          <w:bCs/>
          <w:sz w:val="22"/>
          <w:szCs w:val="22"/>
        </w:rPr>
        <w:lastRenderedPageBreak/>
        <w:t xml:space="preserve">EUR </w:t>
      </w:r>
      <w:r w:rsidRPr="00541C4C">
        <w:rPr>
          <w:rFonts w:ascii="Calibri" w:hAnsi="Calibri"/>
          <w:bCs/>
          <w:sz w:val="22"/>
          <w:szCs w:val="22"/>
        </w:rPr>
        <w:t xml:space="preserve">što je za </w:t>
      </w:r>
      <w:r w:rsidR="00541C4C" w:rsidRPr="00541C4C">
        <w:rPr>
          <w:rFonts w:ascii="Calibri" w:hAnsi="Calibri"/>
          <w:bCs/>
          <w:sz w:val="22"/>
          <w:szCs w:val="22"/>
        </w:rPr>
        <w:t>16%</w:t>
      </w:r>
      <w:r w:rsidRPr="00541C4C">
        <w:rPr>
          <w:rFonts w:ascii="Calibri" w:hAnsi="Calibri"/>
          <w:bCs/>
          <w:sz w:val="22"/>
          <w:szCs w:val="22"/>
        </w:rPr>
        <w:t xml:space="preserve"> više u odnosu na prethodni plan </w:t>
      </w:r>
      <w:r w:rsidR="00541C4C" w:rsidRPr="00541C4C">
        <w:rPr>
          <w:rFonts w:ascii="Calibri" w:hAnsi="Calibri"/>
          <w:bCs/>
          <w:sz w:val="22"/>
          <w:szCs w:val="22"/>
        </w:rPr>
        <w:t xml:space="preserve">dok se </w:t>
      </w:r>
      <w:r w:rsidRPr="00541C4C">
        <w:rPr>
          <w:rFonts w:ascii="Calibri" w:hAnsi="Calibri"/>
          <w:sz w:val="22"/>
          <w:szCs w:val="22"/>
        </w:rPr>
        <w:t xml:space="preserve">izdaci za financijsku imovinu i otplatu zajmova </w:t>
      </w:r>
      <w:r w:rsidR="00541C4C" w:rsidRPr="00541C4C">
        <w:rPr>
          <w:rFonts w:ascii="Calibri" w:hAnsi="Calibri"/>
          <w:sz w:val="22"/>
          <w:szCs w:val="22"/>
        </w:rPr>
        <w:t xml:space="preserve">nisu mijenjali. </w:t>
      </w:r>
      <w:r w:rsidRPr="00A60742">
        <w:rPr>
          <w:rFonts w:ascii="Calibri" w:hAnsi="Calibri"/>
          <w:sz w:val="22"/>
          <w:szCs w:val="22"/>
        </w:rPr>
        <w:t xml:space="preserve"> </w:t>
      </w:r>
    </w:p>
    <w:p w14:paraId="76CF1BE8" w14:textId="77777777" w:rsidR="00A60742" w:rsidRPr="00A60742" w:rsidRDefault="00A60742" w:rsidP="00A60742">
      <w:pPr>
        <w:jc w:val="both"/>
        <w:rPr>
          <w:rFonts w:ascii="Calibri" w:hAnsi="Calibri"/>
          <w:sz w:val="10"/>
          <w:szCs w:val="10"/>
        </w:rPr>
      </w:pPr>
    </w:p>
    <w:p w14:paraId="026E9955" w14:textId="75D5FDB0" w:rsidR="00A60742" w:rsidRPr="00A60742" w:rsidRDefault="00A60742" w:rsidP="00A60742">
      <w:pPr>
        <w:autoSpaceDE w:val="0"/>
        <w:autoSpaceDN w:val="0"/>
        <w:adjustRightInd w:val="0"/>
        <w:jc w:val="both"/>
        <w:rPr>
          <w:rFonts w:ascii="Calibri" w:eastAsia="Calibri" w:hAnsi="Calibri"/>
          <w:sz w:val="22"/>
          <w:szCs w:val="22"/>
          <w:lang w:eastAsia="en-US"/>
        </w:rPr>
      </w:pPr>
      <w:r w:rsidRPr="00A60742">
        <w:rPr>
          <w:rFonts w:ascii="Calibri" w:eastAsia="Calibri" w:hAnsi="Calibri"/>
          <w:sz w:val="22"/>
          <w:szCs w:val="22"/>
          <w:lang w:eastAsia="en-US"/>
        </w:rPr>
        <w:t>Nova procjena rashoda za ovo plansko razdoblje usklađena je s</w:t>
      </w:r>
      <w:r w:rsidR="00DD4A7C">
        <w:rPr>
          <w:rFonts w:ascii="Calibri" w:eastAsia="Calibri" w:hAnsi="Calibri"/>
          <w:sz w:val="22"/>
          <w:szCs w:val="22"/>
          <w:lang w:eastAsia="en-US"/>
        </w:rPr>
        <w:t xml:space="preserve"> novim tekućim potrebama te izmijenjenom dinamikom realizacije prethodno planiranih ulaganja.</w:t>
      </w:r>
      <w:r w:rsidRPr="00A60742">
        <w:rPr>
          <w:rFonts w:ascii="Calibri" w:eastAsia="Calibri" w:hAnsi="Calibri"/>
          <w:sz w:val="22"/>
          <w:szCs w:val="22"/>
          <w:lang w:eastAsia="en-US"/>
        </w:rPr>
        <w:t xml:space="preserve"> </w:t>
      </w:r>
      <w:r w:rsidR="006D650E">
        <w:rPr>
          <w:rFonts w:ascii="Calibri" w:eastAsia="Calibri" w:hAnsi="Calibri"/>
          <w:sz w:val="22"/>
          <w:szCs w:val="22"/>
          <w:lang w:eastAsia="en-US"/>
        </w:rPr>
        <w:t xml:space="preserve">U ovaj plan </w:t>
      </w:r>
      <w:r w:rsidRPr="00A60742">
        <w:rPr>
          <w:rFonts w:ascii="Calibri" w:eastAsia="Calibri" w:hAnsi="Calibri"/>
          <w:sz w:val="22"/>
          <w:szCs w:val="22"/>
          <w:lang w:eastAsia="en-US"/>
        </w:rPr>
        <w:t xml:space="preserve">uključeni su određeni novi projekti koji se planiraju pokrenuti u ovoj proračunskoj godini, </w:t>
      </w:r>
      <w:r w:rsidR="00AC2C30">
        <w:rPr>
          <w:rFonts w:ascii="Calibri" w:eastAsia="Calibri" w:hAnsi="Calibri"/>
          <w:sz w:val="22"/>
          <w:szCs w:val="22"/>
          <w:lang w:eastAsia="en-US"/>
        </w:rPr>
        <w:t>a nisu bili prvotno planirani</w:t>
      </w:r>
      <w:r w:rsidR="006D650E">
        <w:rPr>
          <w:rFonts w:ascii="Calibri" w:eastAsia="Calibri" w:hAnsi="Calibri"/>
          <w:sz w:val="22"/>
          <w:szCs w:val="22"/>
          <w:lang w:eastAsia="en-US"/>
        </w:rPr>
        <w:t xml:space="preserve">. Također su izvršene </w:t>
      </w:r>
      <w:r w:rsidRPr="00A60742">
        <w:rPr>
          <w:rFonts w:ascii="Calibri" w:eastAsia="Calibri" w:hAnsi="Calibri"/>
          <w:sz w:val="22"/>
          <w:szCs w:val="22"/>
          <w:lang w:eastAsia="en-US"/>
        </w:rPr>
        <w:t xml:space="preserve">korekcije na određenim rashodima na temelju procjena novih potreba i/ili novo donesenih odluka, a koje ranije nije bilo moguće predvidjeti. </w:t>
      </w:r>
    </w:p>
    <w:p w14:paraId="67FD03B4" w14:textId="77777777" w:rsidR="00A60742" w:rsidRPr="00774BCC" w:rsidRDefault="00A60742" w:rsidP="00A60742">
      <w:pPr>
        <w:autoSpaceDE w:val="0"/>
        <w:autoSpaceDN w:val="0"/>
        <w:adjustRightInd w:val="0"/>
        <w:jc w:val="both"/>
        <w:rPr>
          <w:rFonts w:ascii="Calibri" w:eastAsia="Calibri" w:hAnsi="Calibri"/>
          <w:sz w:val="22"/>
          <w:szCs w:val="22"/>
          <w:lang w:eastAsia="en-US"/>
        </w:rPr>
      </w:pPr>
    </w:p>
    <w:p w14:paraId="426BC38B" w14:textId="77777777" w:rsidR="00FA1F31" w:rsidRDefault="00A60742" w:rsidP="00A60742">
      <w:pPr>
        <w:jc w:val="both"/>
        <w:rPr>
          <w:rFonts w:ascii="Calibri" w:hAnsi="Calibri"/>
          <w:sz w:val="22"/>
          <w:szCs w:val="22"/>
        </w:rPr>
      </w:pPr>
      <w:r w:rsidRPr="00A60742">
        <w:rPr>
          <w:rFonts w:ascii="Calibri" w:hAnsi="Calibri"/>
          <w:sz w:val="22"/>
          <w:szCs w:val="22"/>
        </w:rPr>
        <w:t xml:space="preserve">Ovisno o tome </w:t>
      </w:r>
      <w:r w:rsidR="0030658C">
        <w:rPr>
          <w:rFonts w:ascii="Calibri" w:hAnsi="Calibri"/>
          <w:sz w:val="22"/>
          <w:szCs w:val="22"/>
        </w:rPr>
        <w:t>izvršeno je</w:t>
      </w:r>
      <w:r w:rsidRPr="00A60742">
        <w:rPr>
          <w:rFonts w:ascii="Calibri" w:hAnsi="Calibri"/>
          <w:sz w:val="22"/>
          <w:szCs w:val="22"/>
        </w:rPr>
        <w:t xml:space="preserve"> usklađenj</w:t>
      </w:r>
      <w:r w:rsidR="0030658C">
        <w:rPr>
          <w:rFonts w:ascii="Calibri" w:hAnsi="Calibri"/>
          <w:sz w:val="22"/>
          <w:szCs w:val="22"/>
        </w:rPr>
        <w:t>e plana rashoda</w:t>
      </w:r>
      <w:r w:rsidRPr="00A60742">
        <w:rPr>
          <w:rFonts w:ascii="Calibri" w:hAnsi="Calibri"/>
          <w:sz w:val="22"/>
          <w:szCs w:val="22"/>
        </w:rPr>
        <w:t>, odnosno odgovarajuće povećanj</w:t>
      </w:r>
      <w:r w:rsidR="0030658C">
        <w:rPr>
          <w:rFonts w:ascii="Calibri" w:hAnsi="Calibri"/>
          <w:sz w:val="22"/>
          <w:szCs w:val="22"/>
        </w:rPr>
        <w:t>e</w:t>
      </w:r>
      <w:r w:rsidRPr="00A60742">
        <w:rPr>
          <w:rFonts w:ascii="Calibri" w:hAnsi="Calibri"/>
          <w:sz w:val="22"/>
          <w:szCs w:val="22"/>
        </w:rPr>
        <w:t xml:space="preserve"> ili smanjenj</w:t>
      </w:r>
      <w:r w:rsidR="0030658C">
        <w:rPr>
          <w:rFonts w:ascii="Calibri" w:hAnsi="Calibri"/>
          <w:sz w:val="22"/>
          <w:szCs w:val="22"/>
        </w:rPr>
        <w:t>e</w:t>
      </w:r>
      <w:r w:rsidRPr="00A60742">
        <w:rPr>
          <w:rFonts w:ascii="Calibri" w:hAnsi="Calibri"/>
          <w:sz w:val="22"/>
          <w:szCs w:val="22"/>
        </w:rPr>
        <w:t xml:space="preserve"> pojedinih rashoda u odnosu na prethodni plan, a uključene su i izmjene financijskih planova proračunskih korisnika sukladno njihovim prijedlozima. </w:t>
      </w:r>
    </w:p>
    <w:p w14:paraId="2AA5AFEE" w14:textId="77777777" w:rsidR="00FA1F31" w:rsidRDefault="00FA1F31" w:rsidP="00A60742">
      <w:pPr>
        <w:jc w:val="both"/>
        <w:rPr>
          <w:rFonts w:ascii="Calibri" w:hAnsi="Calibri"/>
          <w:sz w:val="22"/>
          <w:szCs w:val="22"/>
        </w:rPr>
      </w:pPr>
    </w:p>
    <w:p w14:paraId="70840893" w14:textId="5F2AD503" w:rsidR="00A60742" w:rsidRPr="00A91697" w:rsidRDefault="00A60742" w:rsidP="00A60742">
      <w:pPr>
        <w:jc w:val="both"/>
        <w:rPr>
          <w:rFonts w:ascii="Calibri" w:hAnsi="Calibri"/>
          <w:sz w:val="22"/>
          <w:szCs w:val="22"/>
        </w:rPr>
      </w:pPr>
      <w:r w:rsidRPr="00A91697">
        <w:rPr>
          <w:rFonts w:ascii="Calibri" w:hAnsi="Calibri"/>
          <w:sz w:val="22"/>
          <w:szCs w:val="22"/>
        </w:rPr>
        <w:t>Temeljem navedenog planira</w:t>
      </w:r>
      <w:r w:rsidR="00286579" w:rsidRPr="00A91697">
        <w:rPr>
          <w:rFonts w:ascii="Calibri" w:hAnsi="Calibri"/>
          <w:sz w:val="22"/>
          <w:szCs w:val="22"/>
        </w:rPr>
        <w:t xml:space="preserve">no je sljedeće: </w:t>
      </w:r>
    </w:p>
    <w:p w14:paraId="1449EDBC" w14:textId="77777777" w:rsidR="00A60742" w:rsidRPr="00A91697" w:rsidRDefault="00A60742" w:rsidP="00A60742">
      <w:pPr>
        <w:jc w:val="both"/>
        <w:rPr>
          <w:rFonts w:ascii="Calibri" w:hAnsi="Calibri"/>
          <w:sz w:val="22"/>
          <w:szCs w:val="22"/>
        </w:rPr>
      </w:pPr>
    </w:p>
    <w:p w14:paraId="0C6B52C4" w14:textId="77777777" w:rsidR="00A91697" w:rsidRDefault="00286579">
      <w:pPr>
        <w:numPr>
          <w:ilvl w:val="0"/>
          <w:numId w:val="49"/>
        </w:numPr>
        <w:autoSpaceDE w:val="0"/>
        <w:autoSpaceDN w:val="0"/>
        <w:adjustRightInd w:val="0"/>
        <w:spacing w:after="240"/>
        <w:contextualSpacing/>
        <w:jc w:val="both"/>
        <w:rPr>
          <w:rFonts w:ascii="Calibri" w:eastAsia="Calibri" w:hAnsi="Calibri"/>
          <w:sz w:val="22"/>
          <w:szCs w:val="22"/>
          <w:lang w:eastAsia="en-US"/>
        </w:rPr>
      </w:pPr>
      <w:r w:rsidRPr="00A91697">
        <w:rPr>
          <w:rFonts w:ascii="Calibri" w:eastAsia="Calibri" w:hAnsi="Calibri"/>
          <w:sz w:val="22"/>
          <w:szCs w:val="22"/>
          <w:lang w:eastAsia="en-US"/>
        </w:rPr>
        <w:t xml:space="preserve">smanjenje </w:t>
      </w:r>
      <w:r w:rsidR="00A60742" w:rsidRPr="00A91697">
        <w:rPr>
          <w:rFonts w:ascii="Calibri" w:eastAsia="Calibri" w:hAnsi="Calibri"/>
          <w:sz w:val="22"/>
          <w:szCs w:val="22"/>
          <w:lang w:eastAsia="en-US"/>
        </w:rPr>
        <w:t>rashod</w:t>
      </w:r>
      <w:r w:rsidRPr="00A91697">
        <w:rPr>
          <w:rFonts w:ascii="Calibri" w:eastAsia="Calibri" w:hAnsi="Calibri"/>
          <w:sz w:val="22"/>
          <w:szCs w:val="22"/>
          <w:lang w:eastAsia="en-US"/>
        </w:rPr>
        <w:t>a</w:t>
      </w:r>
      <w:r w:rsidR="00A60742" w:rsidRPr="00A91697">
        <w:rPr>
          <w:rFonts w:ascii="Calibri" w:eastAsia="Calibri" w:hAnsi="Calibri"/>
          <w:sz w:val="22"/>
          <w:szCs w:val="22"/>
          <w:lang w:eastAsia="en-US"/>
        </w:rPr>
        <w:t xml:space="preserve"> za zaposlene</w:t>
      </w:r>
      <w:r w:rsidR="009948A0" w:rsidRPr="00A91697">
        <w:rPr>
          <w:rFonts w:ascii="Calibri" w:eastAsia="Calibri" w:hAnsi="Calibri"/>
          <w:sz w:val="22"/>
          <w:szCs w:val="22"/>
          <w:lang w:eastAsia="en-US"/>
        </w:rPr>
        <w:t xml:space="preserve"> </w:t>
      </w:r>
      <w:r w:rsidR="0030658C" w:rsidRPr="00A91697">
        <w:rPr>
          <w:rFonts w:ascii="Calibri" w:eastAsia="Calibri" w:hAnsi="Calibri"/>
          <w:sz w:val="22"/>
          <w:szCs w:val="22"/>
          <w:lang w:eastAsia="en-US"/>
        </w:rPr>
        <w:t>kod proračunsk</w:t>
      </w:r>
      <w:r w:rsidR="006D650E" w:rsidRPr="00A91697">
        <w:rPr>
          <w:rFonts w:ascii="Calibri" w:eastAsia="Calibri" w:hAnsi="Calibri"/>
          <w:sz w:val="22"/>
          <w:szCs w:val="22"/>
          <w:lang w:eastAsia="en-US"/>
        </w:rPr>
        <w:t xml:space="preserve">og korisnika JU Kuća Halubajskoga zvončara </w:t>
      </w:r>
      <w:r w:rsidRPr="00A91697">
        <w:rPr>
          <w:rFonts w:ascii="Calibri" w:eastAsia="Calibri" w:hAnsi="Calibri"/>
          <w:sz w:val="22"/>
          <w:szCs w:val="22"/>
          <w:lang w:eastAsia="en-US"/>
        </w:rPr>
        <w:t>u</w:t>
      </w:r>
      <w:r w:rsidR="00A60742" w:rsidRPr="00A91697">
        <w:rPr>
          <w:rFonts w:ascii="Calibri" w:eastAsia="Calibri" w:hAnsi="Calibri"/>
          <w:sz w:val="22"/>
          <w:szCs w:val="22"/>
          <w:lang w:eastAsia="en-US"/>
        </w:rPr>
        <w:t xml:space="preserve"> </w:t>
      </w:r>
      <w:r w:rsidR="0030658C" w:rsidRPr="00A91697">
        <w:rPr>
          <w:rFonts w:ascii="Calibri" w:eastAsia="Calibri" w:hAnsi="Calibri"/>
          <w:sz w:val="22"/>
          <w:szCs w:val="22"/>
          <w:lang w:eastAsia="en-US"/>
        </w:rPr>
        <w:t xml:space="preserve">ukupnom </w:t>
      </w:r>
      <w:r w:rsidR="00A60742" w:rsidRPr="00A91697">
        <w:rPr>
          <w:rFonts w:ascii="Calibri" w:eastAsia="Calibri" w:hAnsi="Calibri"/>
          <w:sz w:val="22"/>
          <w:szCs w:val="22"/>
          <w:lang w:eastAsia="en-US"/>
        </w:rPr>
        <w:t xml:space="preserve">iznosu od </w:t>
      </w:r>
      <w:r w:rsidR="006D650E" w:rsidRPr="00A91697">
        <w:rPr>
          <w:rFonts w:ascii="Calibri" w:eastAsia="Calibri" w:hAnsi="Calibri"/>
          <w:sz w:val="22"/>
          <w:szCs w:val="22"/>
          <w:lang w:eastAsia="en-US"/>
        </w:rPr>
        <w:t>3.480 EUR</w:t>
      </w:r>
      <w:r w:rsidRPr="00A91697">
        <w:rPr>
          <w:rFonts w:ascii="Calibri" w:eastAsia="Calibri" w:hAnsi="Calibri"/>
          <w:sz w:val="22"/>
          <w:szCs w:val="22"/>
          <w:lang w:eastAsia="en-US"/>
        </w:rPr>
        <w:t xml:space="preserve">, a </w:t>
      </w:r>
      <w:r w:rsidR="00FF3716" w:rsidRPr="00A91697">
        <w:rPr>
          <w:rFonts w:ascii="Calibri" w:eastAsia="Calibri" w:hAnsi="Calibri"/>
          <w:sz w:val="22"/>
          <w:szCs w:val="22"/>
          <w:lang w:eastAsia="en-US"/>
        </w:rPr>
        <w:t xml:space="preserve">u skladu s </w:t>
      </w:r>
      <w:r w:rsidRPr="00A91697">
        <w:rPr>
          <w:rFonts w:ascii="Calibri" w:eastAsia="Calibri" w:hAnsi="Calibri"/>
          <w:sz w:val="22"/>
          <w:szCs w:val="22"/>
          <w:lang w:eastAsia="en-US"/>
        </w:rPr>
        <w:t xml:space="preserve">planiranim zapošljavanjima </w:t>
      </w:r>
      <w:r w:rsidR="00FF3716" w:rsidRPr="00A91697">
        <w:rPr>
          <w:rFonts w:ascii="Calibri" w:eastAsia="Calibri" w:hAnsi="Calibri"/>
          <w:sz w:val="22"/>
          <w:szCs w:val="22"/>
          <w:lang w:eastAsia="en-US"/>
        </w:rPr>
        <w:t>tijekom godine</w:t>
      </w:r>
      <w:r w:rsidR="006D650E" w:rsidRPr="00A91697">
        <w:rPr>
          <w:rFonts w:ascii="Calibri" w:eastAsia="Calibri" w:hAnsi="Calibri"/>
          <w:sz w:val="22"/>
          <w:szCs w:val="22"/>
          <w:lang w:eastAsia="en-US"/>
        </w:rPr>
        <w:t xml:space="preserve">, </w:t>
      </w:r>
    </w:p>
    <w:p w14:paraId="62FCDB76" w14:textId="77777777" w:rsidR="00A91697" w:rsidRDefault="00A91697" w:rsidP="00A91697">
      <w:pPr>
        <w:autoSpaceDE w:val="0"/>
        <w:autoSpaceDN w:val="0"/>
        <w:adjustRightInd w:val="0"/>
        <w:spacing w:after="240"/>
        <w:ind w:left="360"/>
        <w:contextualSpacing/>
        <w:jc w:val="both"/>
        <w:rPr>
          <w:rFonts w:ascii="Calibri" w:eastAsia="Calibri" w:hAnsi="Calibri"/>
          <w:sz w:val="22"/>
          <w:szCs w:val="22"/>
          <w:lang w:eastAsia="en-US"/>
        </w:rPr>
      </w:pPr>
    </w:p>
    <w:p w14:paraId="3B4C3B65" w14:textId="6E18084E" w:rsidR="00B44C91" w:rsidRPr="00A91697" w:rsidRDefault="00286579">
      <w:pPr>
        <w:numPr>
          <w:ilvl w:val="0"/>
          <w:numId w:val="49"/>
        </w:numPr>
        <w:autoSpaceDE w:val="0"/>
        <w:autoSpaceDN w:val="0"/>
        <w:adjustRightInd w:val="0"/>
        <w:spacing w:after="240"/>
        <w:contextualSpacing/>
        <w:jc w:val="both"/>
        <w:rPr>
          <w:rFonts w:ascii="Calibri" w:eastAsia="Calibri" w:hAnsi="Calibri"/>
          <w:sz w:val="22"/>
          <w:szCs w:val="22"/>
          <w:lang w:eastAsia="en-US"/>
        </w:rPr>
      </w:pPr>
      <w:r w:rsidRPr="00A91697">
        <w:rPr>
          <w:rFonts w:ascii="Calibri" w:eastAsia="Calibri" w:hAnsi="Calibri"/>
          <w:sz w:val="22"/>
          <w:szCs w:val="22"/>
          <w:lang w:eastAsia="en-US"/>
        </w:rPr>
        <w:t xml:space="preserve">povećanje </w:t>
      </w:r>
      <w:r w:rsidR="00A60742" w:rsidRPr="00A91697">
        <w:rPr>
          <w:rFonts w:ascii="Calibri" w:eastAsia="Calibri" w:hAnsi="Calibri"/>
          <w:sz w:val="22"/>
          <w:szCs w:val="22"/>
          <w:lang w:eastAsia="en-US"/>
        </w:rPr>
        <w:t>materijalni</w:t>
      </w:r>
      <w:r w:rsidRPr="00A91697">
        <w:rPr>
          <w:rFonts w:ascii="Calibri" w:eastAsia="Calibri" w:hAnsi="Calibri"/>
          <w:sz w:val="22"/>
          <w:szCs w:val="22"/>
          <w:lang w:eastAsia="en-US"/>
        </w:rPr>
        <w:t>h</w:t>
      </w:r>
      <w:r w:rsidR="00A60742" w:rsidRPr="00A91697">
        <w:rPr>
          <w:rFonts w:ascii="Calibri" w:eastAsia="Calibri" w:hAnsi="Calibri"/>
          <w:sz w:val="22"/>
          <w:szCs w:val="22"/>
          <w:lang w:eastAsia="en-US"/>
        </w:rPr>
        <w:t xml:space="preserve"> rashod</w:t>
      </w:r>
      <w:r w:rsidRPr="00A91697">
        <w:rPr>
          <w:rFonts w:ascii="Calibri" w:eastAsia="Calibri" w:hAnsi="Calibri"/>
          <w:sz w:val="22"/>
          <w:szCs w:val="22"/>
          <w:lang w:eastAsia="en-US"/>
        </w:rPr>
        <w:t xml:space="preserve">a za ukupno 372.380 </w:t>
      </w:r>
      <w:r w:rsidR="001B0BA0" w:rsidRPr="00A91697">
        <w:rPr>
          <w:rFonts w:ascii="Calibri" w:eastAsia="Calibri" w:hAnsi="Calibri"/>
          <w:sz w:val="22"/>
          <w:szCs w:val="22"/>
          <w:lang w:eastAsia="en-US"/>
        </w:rPr>
        <w:t>EUR</w:t>
      </w:r>
      <w:r w:rsidR="00A60742" w:rsidRPr="00A91697">
        <w:rPr>
          <w:rFonts w:ascii="Calibri" w:eastAsia="Calibri" w:hAnsi="Calibri"/>
          <w:sz w:val="22"/>
          <w:szCs w:val="22"/>
          <w:lang w:eastAsia="en-US"/>
        </w:rPr>
        <w:t xml:space="preserve"> ili 1</w:t>
      </w:r>
      <w:r w:rsidR="006D650E" w:rsidRPr="00A91697">
        <w:rPr>
          <w:rFonts w:ascii="Calibri" w:eastAsia="Calibri" w:hAnsi="Calibri"/>
          <w:sz w:val="22"/>
          <w:szCs w:val="22"/>
          <w:lang w:eastAsia="en-US"/>
        </w:rPr>
        <w:t>1</w:t>
      </w:r>
      <w:r w:rsidR="00A60742" w:rsidRPr="00A91697">
        <w:rPr>
          <w:rFonts w:ascii="Calibri" w:eastAsia="Calibri" w:hAnsi="Calibri"/>
          <w:sz w:val="22"/>
          <w:szCs w:val="22"/>
          <w:lang w:eastAsia="en-US"/>
        </w:rPr>
        <w:t>% više, što je rezultat korekcija izvršenih unutar ove skupine rashoda</w:t>
      </w:r>
      <w:r w:rsidRPr="00A91697">
        <w:rPr>
          <w:rFonts w:ascii="Calibri" w:eastAsia="Calibri" w:hAnsi="Calibri"/>
          <w:sz w:val="22"/>
          <w:szCs w:val="22"/>
          <w:lang w:eastAsia="en-US"/>
        </w:rPr>
        <w:t xml:space="preserve">. </w:t>
      </w:r>
      <w:r w:rsidR="001067EB" w:rsidRPr="00A91697">
        <w:rPr>
          <w:rFonts w:ascii="Calibri" w:eastAsia="Calibri" w:hAnsi="Calibri"/>
          <w:sz w:val="22"/>
          <w:szCs w:val="22"/>
          <w:lang w:eastAsia="en-US"/>
        </w:rPr>
        <w:t xml:space="preserve">Planirana su sredstva u iznosu od 2.000 EUR-a za troškove reprezentacije i prijevoza </w:t>
      </w:r>
      <w:r w:rsidR="00571343" w:rsidRPr="00A91697">
        <w:rPr>
          <w:rFonts w:ascii="Calibri" w:eastAsia="Calibri" w:hAnsi="Calibri"/>
          <w:sz w:val="22"/>
          <w:szCs w:val="22"/>
          <w:lang w:eastAsia="en-US"/>
        </w:rPr>
        <w:t xml:space="preserve">na izlet </w:t>
      </w:r>
      <w:r w:rsidR="001067EB" w:rsidRPr="00A91697">
        <w:rPr>
          <w:rFonts w:ascii="Calibri" w:eastAsia="Calibri" w:hAnsi="Calibri"/>
          <w:sz w:val="22"/>
          <w:szCs w:val="22"/>
          <w:lang w:eastAsia="en-US"/>
        </w:rPr>
        <w:t xml:space="preserve">Odbora za hrvatske branitelje Domovinskog rata i članove njihovih obitelji, </w:t>
      </w:r>
      <w:r w:rsidR="00630583" w:rsidRPr="00A91697">
        <w:rPr>
          <w:rFonts w:ascii="Calibri" w:eastAsia="Calibri" w:hAnsi="Calibri"/>
          <w:sz w:val="22"/>
          <w:szCs w:val="22"/>
          <w:lang w:eastAsia="en-US"/>
        </w:rPr>
        <w:t>povećani su rashodi za reprezentaciju izvršnog tijela</w:t>
      </w:r>
      <w:r w:rsidR="00B44C91" w:rsidRPr="00A91697">
        <w:rPr>
          <w:rFonts w:ascii="Calibri" w:eastAsia="Calibri" w:hAnsi="Calibri"/>
          <w:sz w:val="22"/>
          <w:szCs w:val="22"/>
          <w:lang w:eastAsia="en-US"/>
        </w:rPr>
        <w:t xml:space="preserve"> te troškovi za manifestacije u organizaciji Općine u iznosu od ukupno </w:t>
      </w:r>
      <w:r w:rsidR="00630583" w:rsidRPr="00A91697">
        <w:rPr>
          <w:rFonts w:ascii="Calibri" w:eastAsia="Calibri" w:hAnsi="Calibri"/>
          <w:sz w:val="22"/>
          <w:szCs w:val="22"/>
          <w:lang w:eastAsia="en-US"/>
        </w:rPr>
        <w:t>10.253 EUR</w:t>
      </w:r>
      <w:r w:rsidR="00B44C91" w:rsidRPr="00A91697">
        <w:rPr>
          <w:rFonts w:ascii="Calibri" w:eastAsia="Calibri" w:hAnsi="Calibri"/>
          <w:sz w:val="22"/>
          <w:szCs w:val="22"/>
          <w:lang w:eastAsia="en-US"/>
        </w:rPr>
        <w:t>.</w:t>
      </w:r>
      <w:r w:rsidR="00630583" w:rsidRPr="00A91697">
        <w:rPr>
          <w:rFonts w:ascii="Calibri" w:eastAsia="Calibri" w:hAnsi="Calibri"/>
          <w:sz w:val="22"/>
          <w:szCs w:val="22"/>
          <w:lang w:eastAsia="en-US"/>
        </w:rPr>
        <w:t xml:space="preserve"> U okviru ove skupine planirani su i </w:t>
      </w:r>
      <w:r w:rsidR="00B44C91" w:rsidRPr="00A91697">
        <w:rPr>
          <w:rFonts w:ascii="Calibri" w:eastAsia="Calibri" w:hAnsi="Calibri"/>
          <w:sz w:val="22"/>
          <w:szCs w:val="22"/>
          <w:lang w:eastAsia="en-US"/>
        </w:rPr>
        <w:t xml:space="preserve">rashodi </w:t>
      </w:r>
      <w:r w:rsidR="00630583" w:rsidRPr="00A91697">
        <w:rPr>
          <w:rFonts w:ascii="Calibri" w:eastAsia="Calibri" w:hAnsi="Calibri"/>
          <w:sz w:val="22"/>
          <w:szCs w:val="22"/>
          <w:lang w:eastAsia="en-US"/>
        </w:rPr>
        <w:t>za rad izbornih povjerenstava za izbore za nacionalne manjine u ukupnom iznosu od 4.352 EUR</w:t>
      </w:r>
      <w:r w:rsidR="00AF6935" w:rsidRPr="00A91697">
        <w:rPr>
          <w:rFonts w:ascii="Calibri" w:eastAsia="Calibri" w:hAnsi="Calibri"/>
          <w:sz w:val="22"/>
          <w:szCs w:val="22"/>
          <w:lang w:eastAsia="en-US"/>
        </w:rPr>
        <w:t xml:space="preserve">. </w:t>
      </w:r>
      <w:r w:rsidR="00B44C91" w:rsidRPr="00A91697">
        <w:rPr>
          <w:rFonts w:ascii="Calibri" w:eastAsia="Calibri" w:hAnsi="Calibri"/>
          <w:sz w:val="22"/>
          <w:szCs w:val="22"/>
          <w:lang w:eastAsia="en-US"/>
        </w:rPr>
        <w:t xml:space="preserve">Nadalje, povećan je prethodno planirani iznos za usluge logopeda za predškolsku djecu zbog sve većih potreba u iznosu od 7.167 EUR. </w:t>
      </w:r>
      <w:r w:rsidR="00AF6935" w:rsidRPr="00A91697">
        <w:rPr>
          <w:rFonts w:ascii="Calibri" w:eastAsia="Calibri" w:hAnsi="Calibri"/>
          <w:sz w:val="22"/>
          <w:szCs w:val="22"/>
          <w:lang w:eastAsia="en-US"/>
        </w:rPr>
        <w:t xml:space="preserve">Za </w:t>
      </w:r>
      <w:r w:rsidR="00B44C91" w:rsidRPr="00A91697">
        <w:rPr>
          <w:rFonts w:ascii="Calibri" w:eastAsia="Calibri" w:hAnsi="Calibri"/>
          <w:sz w:val="22"/>
          <w:szCs w:val="22"/>
          <w:lang w:eastAsia="en-US"/>
        </w:rPr>
        <w:t>intelektualne usluge (na projektu Kuća halubajskoga zvončara radi provedbe ranije ugovorene usluge, za izradu studije izvodljivosti sportske dvorane</w:t>
      </w:r>
      <w:r w:rsidR="000C2F77" w:rsidRPr="00A91697">
        <w:rPr>
          <w:rFonts w:ascii="Calibri" w:eastAsia="Calibri" w:hAnsi="Calibri"/>
          <w:sz w:val="22"/>
          <w:szCs w:val="22"/>
          <w:lang w:eastAsia="en-US"/>
        </w:rPr>
        <w:t>, usluge informiranja, procjene vrijednosti nekretnina, ažuriranje GIS-a, uvođenje ISGE sustava, i dr.) planiran</w:t>
      </w:r>
      <w:r w:rsidR="001067EB" w:rsidRPr="00A91697">
        <w:rPr>
          <w:rFonts w:ascii="Calibri" w:eastAsia="Calibri" w:hAnsi="Calibri"/>
          <w:sz w:val="22"/>
          <w:szCs w:val="22"/>
          <w:lang w:eastAsia="en-US"/>
        </w:rPr>
        <w:t xml:space="preserve">o je potrebno povećanje sukladno novim potrebama, a </w:t>
      </w:r>
      <w:r w:rsidR="000C2F77" w:rsidRPr="00A91697">
        <w:rPr>
          <w:rFonts w:ascii="Calibri" w:eastAsia="Calibri" w:hAnsi="Calibri"/>
          <w:sz w:val="22"/>
          <w:szCs w:val="22"/>
          <w:lang w:eastAsia="en-US"/>
        </w:rPr>
        <w:t xml:space="preserve">što je detaljnije obrazloženo u posebnom dijelu obrazloženja. </w:t>
      </w:r>
      <w:r w:rsidR="00571343" w:rsidRPr="00A91697">
        <w:rPr>
          <w:rFonts w:ascii="Calibri" w:eastAsia="Calibri" w:hAnsi="Calibri"/>
          <w:sz w:val="22"/>
          <w:szCs w:val="22"/>
          <w:lang w:eastAsia="en-US"/>
        </w:rPr>
        <w:t>U okviru zajedničkih troškova odjela povećani su rashodi za stručno usavršavanje zaposlenih, te troškovi najma fotokopiranih u općinskoj upravi uslijed povećanja cijena materijala, u ukupnom iznosu od 8.363 EUR.  Z</w:t>
      </w:r>
      <w:r w:rsidR="000C2F77" w:rsidRPr="00A91697">
        <w:rPr>
          <w:rFonts w:ascii="Calibri" w:eastAsia="Calibri" w:hAnsi="Calibri"/>
          <w:sz w:val="22"/>
          <w:szCs w:val="22"/>
          <w:lang w:eastAsia="en-US"/>
        </w:rPr>
        <w:t xml:space="preserve">načajnije povećanja planiranog iznosa odnose se i na troškove održavanja poslovnih prostora, veterinarsko higijeničarske usluge te na aktivnost gospodarenja otpadom, a kako je obrazloženo u posebnom dijelu. </w:t>
      </w:r>
      <w:r w:rsidR="00924DBF" w:rsidRPr="00A91697">
        <w:rPr>
          <w:rFonts w:ascii="Calibri" w:eastAsia="Calibri" w:hAnsi="Calibri"/>
          <w:sz w:val="22"/>
          <w:szCs w:val="22"/>
          <w:lang w:eastAsia="en-US"/>
        </w:rPr>
        <w:t xml:space="preserve">U okviru ove skupine rashoda planiran je i novi projekt Dječjeg vrtića Viškovo Učenje za sve na otvorenom koji se provodi u okviru Erasmus+ programa. </w:t>
      </w:r>
    </w:p>
    <w:p w14:paraId="295F417D" w14:textId="77777777" w:rsidR="001067EB" w:rsidRPr="00B44C91" w:rsidRDefault="001067EB" w:rsidP="001067EB">
      <w:pPr>
        <w:autoSpaceDE w:val="0"/>
        <w:autoSpaceDN w:val="0"/>
        <w:adjustRightInd w:val="0"/>
        <w:spacing w:after="240"/>
        <w:ind w:left="360"/>
        <w:contextualSpacing/>
        <w:jc w:val="both"/>
        <w:rPr>
          <w:rFonts w:ascii="Calibri" w:eastAsia="Calibri" w:hAnsi="Calibri"/>
          <w:sz w:val="22"/>
          <w:szCs w:val="22"/>
          <w:highlight w:val="yellow"/>
          <w:lang w:eastAsia="en-US"/>
        </w:rPr>
      </w:pPr>
    </w:p>
    <w:p w14:paraId="4E817A05" w14:textId="46AA47B8" w:rsidR="002A1693" w:rsidRDefault="00A60742">
      <w:pPr>
        <w:numPr>
          <w:ilvl w:val="0"/>
          <w:numId w:val="49"/>
        </w:numPr>
        <w:autoSpaceDE w:val="0"/>
        <w:autoSpaceDN w:val="0"/>
        <w:adjustRightInd w:val="0"/>
        <w:spacing w:after="240"/>
        <w:contextualSpacing/>
        <w:jc w:val="both"/>
        <w:rPr>
          <w:rFonts w:ascii="Calibri" w:eastAsia="Calibri" w:hAnsi="Calibri"/>
          <w:sz w:val="22"/>
          <w:szCs w:val="22"/>
          <w:lang w:eastAsia="en-US"/>
        </w:rPr>
      </w:pPr>
      <w:r w:rsidRPr="00286579">
        <w:rPr>
          <w:rFonts w:ascii="Calibri" w:eastAsia="Calibri" w:hAnsi="Calibri"/>
          <w:sz w:val="22"/>
          <w:szCs w:val="22"/>
          <w:lang w:eastAsia="en-US"/>
        </w:rPr>
        <w:t xml:space="preserve">financijski rashodi </w:t>
      </w:r>
      <w:r w:rsidR="00286579" w:rsidRPr="00286579">
        <w:rPr>
          <w:rFonts w:ascii="Calibri" w:eastAsia="Calibri" w:hAnsi="Calibri"/>
          <w:sz w:val="22"/>
          <w:szCs w:val="22"/>
          <w:lang w:eastAsia="en-US"/>
        </w:rPr>
        <w:t xml:space="preserve">povećani su za 200 EUR, a radi troškova bankarskih usluga kod proračunskih korisnika JU Knjižnice i čitaonice Halubajska zora te Dječjeg vrtića Viškovo;  </w:t>
      </w:r>
    </w:p>
    <w:p w14:paraId="26E384C1" w14:textId="77777777" w:rsidR="00286579" w:rsidRPr="00286579" w:rsidRDefault="00286579" w:rsidP="00286579">
      <w:pPr>
        <w:autoSpaceDE w:val="0"/>
        <w:autoSpaceDN w:val="0"/>
        <w:adjustRightInd w:val="0"/>
        <w:spacing w:after="240"/>
        <w:ind w:left="360"/>
        <w:contextualSpacing/>
        <w:jc w:val="both"/>
        <w:rPr>
          <w:rFonts w:ascii="Calibri" w:eastAsia="Calibri" w:hAnsi="Calibri"/>
          <w:sz w:val="22"/>
          <w:szCs w:val="22"/>
          <w:lang w:eastAsia="en-US"/>
        </w:rPr>
      </w:pPr>
    </w:p>
    <w:p w14:paraId="25D1AF61" w14:textId="27D7613B" w:rsidR="00A60742" w:rsidRPr="000B09A9" w:rsidRDefault="001B0BA0">
      <w:pPr>
        <w:numPr>
          <w:ilvl w:val="0"/>
          <w:numId w:val="49"/>
        </w:numPr>
        <w:autoSpaceDE w:val="0"/>
        <w:autoSpaceDN w:val="0"/>
        <w:adjustRightInd w:val="0"/>
        <w:spacing w:after="240"/>
        <w:contextualSpacing/>
        <w:jc w:val="both"/>
        <w:rPr>
          <w:rFonts w:ascii="Calibri" w:eastAsia="Calibri" w:hAnsi="Calibri"/>
          <w:sz w:val="22"/>
          <w:szCs w:val="22"/>
          <w:lang w:eastAsia="en-US"/>
        </w:rPr>
      </w:pPr>
      <w:r w:rsidRPr="000B09A9">
        <w:rPr>
          <w:rFonts w:ascii="Calibri" w:hAnsi="Calibri"/>
          <w:sz w:val="22"/>
          <w:szCs w:val="22"/>
        </w:rPr>
        <w:t xml:space="preserve">rashodi za subvencije povećani su u odnosu na prethodni plan u iznosu od </w:t>
      </w:r>
      <w:r w:rsidR="00286579" w:rsidRPr="000B09A9">
        <w:rPr>
          <w:rFonts w:ascii="Calibri" w:hAnsi="Calibri"/>
          <w:sz w:val="22"/>
          <w:szCs w:val="22"/>
        </w:rPr>
        <w:t>207.921</w:t>
      </w:r>
      <w:r w:rsidRPr="000B09A9">
        <w:rPr>
          <w:rFonts w:ascii="Calibri" w:hAnsi="Calibri"/>
          <w:sz w:val="22"/>
          <w:szCs w:val="22"/>
        </w:rPr>
        <w:t xml:space="preserve"> </w:t>
      </w:r>
      <w:r w:rsidR="004F2EF0" w:rsidRPr="000B09A9">
        <w:rPr>
          <w:rFonts w:ascii="Calibri" w:hAnsi="Calibri"/>
          <w:sz w:val="22"/>
          <w:szCs w:val="22"/>
        </w:rPr>
        <w:t>EUR ili za</w:t>
      </w:r>
      <w:r w:rsidRPr="000B09A9">
        <w:rPr>
          <w:rFonts w:ascii="Calibri" w:hAnsi="Calibri"/>
          <w:sz w:val="22"/>
          <w:szCs w:val="22"/>
        </w:rPr>
        <w:t xml:space="preserve"> </w:t>
      </w:r>
      <w:r w:rsidR="00286579" w:rsidRPr="000B09A9">
        <w:rPr>
          <w:rFonts w:ascii="Calibri" w:hAnsi="Calibri"/>
          <w:sz w:val="22"/>
          <w:szCs w:val="22"/>
        </w:rPr>
        <w:t>52</w:t>
      </w:r>
      <w:r w:rsidRPr="000B09A9">
        <w:rPr>
          <w:rFonts w:ascii="Calibri" w:hAnsi="Calibri"/>
          <w:sz w:val="22"/>
          <w:szCs w:val="22"/>
        </w:rPr>
        <w:t xml:space="preserve">%, a odnose se na </w:t>
      </w:r>
      <w:r w:rsidR="001B4C9C" w:rsidRPr="000B09A9">
        <w:rPr>
          <w:rFonts w:ascii="Calibri" w:hAnsi="Calibri"/>
          <w:sz w:val="22"/>
          <w:szCs w:val="22"/>
        </w:rPr>
        <w:t xml:space="preserve">povećanje </w:t>
      </w:r>
      <w:r w:rsidRPr="000B09A9">
        <w:rPr>
          <w:rFonts w:ascii="Calibri" w:hAnsi="Calibri"/>
          <w:sz w:val="22"/>
          <w:szCs w:val="22"/>
        </w:rPr>
        <w:t xml:space="preserve">subvencije KD-u Autotrolej </w:t>
      </w:r>
      <w:r w:rsidR="001B4C9C" w:rsidRPr="000B09A9">
        <w:rPr>
          <w:rFonts w:ascii="Calibri" w:hAnsi="Calibri"/>
          <w:sz w:val="22"/>
          <w:szCs w:val="22"/>
        </w:rPr>
        <w:t xml:space="preserve">u iznosu od 194.648 EUR </w:t>
      </w:r>
      <w:r w:rsidRPr="000B09A9">
        <w:rPr>
          <w:rFonts w:ascii="Calibri" w:hAnsi="Calibri"/>
          <w:sz w:val="22"/>
          <w:szCs w:val="22"/>
        </w:rPr>
        <w:t xml:space="preserve">u skladu s preuzetim obvezama do kraja ove godine </w:t>
      </w:r>
      <w:r w:rsidR="001B4C9C" w:rsidRPr="000B09A9">
        <w:rPr>
          <w:rFonts w:ascii="Calibri" w:hAnsi="Calibri"/>
          <w:sz w:val="22"/>
          <w:szCs w:val="22"/>
        </w:rPr>
        <w:t xml:space="preserve">te na povećanje subvencija za trgovačka društva, poljoprivrednike i obrtnike u vidu potpora i poticaja za razvoj gospodarstva i poljoprivrede u ukupnom iznosu od 13.272 EUR. </w:t>
      </w:r>
      <w:r w:rsidR="002A1693" w:rsidRPr="000B09A9">
        <w:rPr>
          <w:rFonts w:ascii="Calibri" w:eastAsia="Calibri" w:hAnsi="Calibri"/>
          <w:sz w:val="22"/>
          <w:szCs w:val="22"/>
          <w:lang w:eastAsia="en-US"/>
        </w:rPr>
        <w:t xml:space="preserve"> </w:t>
      </w:r>
    </w:p>
    <w:p w14:paraId="56785958" w14:textId="53A04C21" w:rsidR="004F2EF0" w:rsidRDefault="004F2EF0">
      <w:pPr>
        <w:pStyle w:val="Odlomakpopisa"/>
        <w:numPr>
          <w:ilvl w:val="0"/>
          <w:numId w:val="49"/>
        </w:numPr>
        <w:autoSpaceDE w:val="0"/>
        <w:autoSpaceDN w:val="0"/>
        <w:adjustRightInd w:val="0"/>
        <w:spacing w:after="0" w:line="240" w:lineRule="auto"/>
        <w:jc w:val="both"/>
      </w:pPr>
      <w:r w:rsidRPr="0000583F">
        <w:t xml:space="preserve">pomoći dane u inozemstvo i unutar općeg proračuna povećane su ukupno za 10.000,00 EUR ili </w:t>
      </w:r>
      <w:r w:rsidR="0000583F" w:rsidRPr="0000583F">
        <w:t>9</w:t>
      </w:r>
      <w:r w:rsidRPr="0000583F">
        <w:t xml:space="preserve">%, a odnose se na kapitalnu pomoć Primorsko-goranskoj županiji za usklađenje projektne dokumentacije za izgradnju nove OŠ Marinići </w:t>
      </w:r>
      <w:r w:rsidR="0014422C" w:rsidRPr="0000583F">
        <w:t xml:space="preserve">kako bi se projekt mogao prijaviti na Javni poziv </w:t>
      </w:r>
      <w:r w:rsidRPr="0000583F">
        <w:t>Ministarstv</w:t>
      </w:r>
      <w:r w:rsidR="0014422C" w:rsidRPr="0000583F">
        <w:t>a</w:t>
      </w:r>
      <w:r w:rsidRPr="0000583F">
        <w:t xml:space="preserve"> znanosti i obrazovanja u sklopu Nacionalnog programa oporavka i otpornosti 2021. - 2026. godine. </w:t>
      </w:r>
    </w:p>
    <w:p w14:paraId="2B962A76" w14:textId="77777777" w:rsidR="00571343" w:rsidRPr="0000583F" w:rsidRDefault="00571343" w:rsidP="00571343">
      <w:pPr>
        <w:pStyle w:val="Odlomakpopisa"/>
        <w:autoSpaceDE w:val="0"/>
        <w:autoSpaceDN w:val="0"/>
        <w:adjustRightInd w:val="0"/>
        <w:spacing w:after="0" w:line="240" w:lineRule="auto"/>
        <w:ind w:left="360"/>
        <w:jc w:val="both"/>
      </w:pPr>
    </w:p>
    <w:p w14:paraId="21291464" w14:textId="5DE25297" w:rsidR="00A60742" w:rsidRPr="00571343" w:rsidRDefault="00A60742">
      <w:pPr>
        <w:pStyle w:val="Odlomakpopisa"/>
        <w:numPr>
          <w:ilvl w:val="0"/>
          <w:numId w:val="49"/>
        </w:numPr>
        <w:autoSpaceDE w:val="0"/>
        <w:autoSpaceDN w:val="0"/>
        <w:adjustRightInd w:val="0"/>
        <w:spacing w:after="0" w:line="240" w:lineRule="auto"/>
        <w:jc w:val="both"/>
      </w:pPr>
      <w:r w:rsidRPr="0000583F">
        <w:lastRenderedPageBreak/>
        <w:t xml:space="preserve">naknade građanima i kućanstvima </w:t>
      </w:r>
      <w:r w:rsidR="0000583F">
        <w:t xml:space="preserve">na temelju osiguranja i druge naknade </w:t>
      </w:r>
      <w:r w:rsidRPr="0000583F">
        <w:t xml:space="preserve">povećane su </w:t>
      </w:r>
      <w:r w:rsidR="0000583F">
        <w:t xml:space="preserve">za </w:t>
      </w:r>
      <w:r w:rsidRPr="0000583F">
        <w:t xml:space="preserve">ukupno  </w:t>
      </w:r>
      <w:r w:rsidR="0000583F">
        <w:t>50.670 EUR</w:t>
      </w:r>
      <w:r w:rsidR="004A679F" w:rsidRPr="0000583F">
        <w:t xml:space="preserve"> ili </w:t>
      </w:r>
      <w:r w:rsidR="0000583F">
        <w:t>2</w:t>
      </w:r>
      <w:r w:rsidRPr="0000583F">
        <w:t xml:space="preserve">%, što je </w:t>
      </w:r>
      <w:r w:rsidR="00CA6B4D" w:rsidRPr="0000583F">
        <w:t xml:space="preserve">uglavnom </w:t>
      </w:r>
      <w:r w:rsidRPr="0000583F">
        <w:t xml:space="preserve">rezultat povećanja </w:t>
      </w:r>
      <w:r w:rsidR="009948A0">
        <w:t>dodatka na mirovine zbog povećanja cenzusa i iznosa jednokratne novčane godišnje pomoći u okviru aktivnosti ostale pomoći starijim osobama</w:t>
      </w:r>
      <w:r w:rsidR="00453C81">
        <w:t xml:space="preserve"> </w:t>
      </w:r>
      <w:r w:rsidR="003373B4">
        <w:t xml:space="preserve">u iznosu od 30.019 EUR, </w:t>
      </w:r>
      <w:r w:rsidR="00453C81">
        <w:t xml:space="preserve">zatim poklon bona za bolesne osobe putem Crvenog križa u ukupnom iznosu od 1.660 EUR, </w:t>
      </w:r>
      <w:r w:rsidR="003373B4">
        <w:t xml:space="preserve">te povećanje naknade građanima za odvojeno prikupljanje otpada kroz nabavu </w:t>
      </w:r>
      <w:r w:rsidR="003373B4" w:rsidRPr="00571343">
        <w:t xml:space="preserve">kompostera u iznosu od 18.990 EUR. </w:t>
      </w:r>
    </w:p>
    <w:p w14:paraId="7548E213" w14:textId="77777777" w:rsidR="00CA6B4D" w:rsidRPr="00571343" w:rsidRDefault="00CA6B4D" w:rsidP="00CA6B4D">
      <w:pPr>
        <w:pStyle w:val="Odlomakpopisa"/>
        <w:spacing w:after="0" w:line="240" w:lineRule="auto"/>
      </w:pPr>
    </w:p>
    <w:p w14:paraId="3FFFF3F4" w14:textId="085DADC0" w:rsidR="00A60742" w:rsidRPr="00571343" w:rsidRDefault="007F709B">
      <w:pPr>
        <w:numPr>
          <w:ilvl w:val="0"/>
          <w:numId w:val="49"/>
        </w:numPr>
        <w:shd w:val="clear" w:color="auto" w:fill="FFFFFF"/>
        <w:autoSpaceDE w:val="0"/>
        <w:autoSpaceDN w:val="0"/>
        <w:adjustRightInd w:val="0"/>
        <w:jc w:val="both"/>
        <w:rPr>
          <w:rFonts w:ascii="Calibri" w:hAnsi="Calibri"/>
          <w:sz w:val="22"/>
          <w:szCs w:val="22"/>
        </w:rPr>
      </w:pPr>
      <w:r w:rsidRPr="00571343">
        <w:rPr>
          <w:rFonts w:ascii="Calibri" w:hAnsi="Calibri"/>
          <w:sz w:val="22"/>
          <w:szCs w:val="22"/>
        </w:rPr>
        <w:t xml:space="preserve">ostali rashodi povećani su za ukupno </w:t>
      </w:r>
      <w:r w:rsidR="009731D5" w:rsidRPr="00571343">
        <w:rPr>
          <w:rFonts w:ascii="Calibri" w:hAnsi="Calibri"/>
          <w:sz w:val="22"/>
          <w:szCs w:val="22"/>
        </w:rPr>
        <w:t xml:space="preserve">64.642 EUR </w:t>
      </w:r>
      <w:r w:rsidRPr="00571343">
        <w:rPr>
          <w:rFonts w:ascii="Calibri" w:hAnsi="Calibri"/>
          <w:sz w:val="22"/>
          <w:szCs w:val="22"/>
        </w:rPr>
        <w:t xml:space="preserve">ili za </w:t>
      </w:r>
      <w:r w:rsidR="009731D5" w:rsidRPr="00571343">
        <w:rPr>
          <w:rFonts w:ascii="Calibri" w:hAnsi="Calibri"/>
          <w:sz w:val="22"/>
          <w:szCs w:val="22"/>
        </w:rPr>
        <w:t>8</w:t>
      </w:r>
      <w:r w:rsidRPr="00571343">
        <w:rPr>
          <w:rFonts w:ascii="Calibri" w:hAnsi="Calibri"/>
          <w:sz w:val="22"/>
          <w:szCs w:val="22"/>
        </w:rPr>
        <w:t xml:space="preserve">% od čega </w:t>
      </w:r>
      <w:r w:rsidR="003A6EA3" w:rsidRPr="00571343">
        <w:rPr>
          <w:rFonts w:ascii="Calibri" w:hAnsi="Calibri"/>
          <w:sz w:val="22"/>
          <w:szCs w:val="22"/>
        </w:rPr>
        <w:t>se najveći dio od 43.642 EUR odnosi na r</w:t>
      </w:r>
      <w:r w:rsidRPr="00571343">
        <w:rPr>
          <w:rFonts w:ascii="Calibri" w:hAnsi="Calibri"/>
          <w:sz w:val="22"/>
          <w:szCs w:val="22"/>
        </w:rPr>
        <w:t xml:space="preserve">ashodi za tekuće donacije </w:t>
      </w:r>
      <w:r w:rsidR="003A6EA3" w:rsidRPr="00571343">
        <w:rPr>
          <w:rFonts w:ascii="Calibri" w:hAnsi="Calibri"/>
          <w:sz w:val="22"/>
          <w:szCs w:val="22"/>
        </w:rPr>
        <w:t>udrugama u kulturi, sportu i ostalim društvenim područjima kao i tekuće donacije Udruženju obrtnika  zbog p</w:t>
      </w:r>
      <w:r w:rsidRPr="00571343">
        <w:rPr>
          <w:rFonts w:ascii="Calibri" w:hAnsi="Calibri"/>
          <w:sz w:val="22"/>
          <w:szCs w:val="22"/>
        </w:rPr>
        <w:t>laćanja režijskih troškova prostora koje koriste</w:t>
      </w:r>
      <w:r w:rsidR="003A6EA3" w:rsidRPr="00571343">
        <w:rPr>
          <w:rFonts w:ascii="Calibri" w:hAnsi="Calibri"/>
          <w:sz w:val="22"/>
          <w:szCs w:val="22"/>
        </w:rPr>
        <w:t xml:space="preserve">, zatim 20.000 EUR na tekuću donaciju TZ Viškovo za manifestacije, </w:t>
      </w:r>
      <w:r w:rsidRPr="00571343">
        <w:rPr>
          <w:rFonts w:ascii="Calibri" w:hAnsi="Calibri"/>
          <w:sz w:val="22"/>
          <w:szCs w:val="22"/>
        </w:rPr>
        <w:t xml:space="preserve">a </w:t>
      </w:r>
      <w:r w:rsidR="003A6EA3" w:rsidRPr="00571343">
        <w:rPr>
          <w:rFonts w:ascii="Calibri" w:hAnsi="Calibri"/>
          <w:sz w:val="22"/>
          <w:szCs w:val="22"/>
        </w:rPr>
        <w:t xml:space="preserve">u iznosu od </w:t>
      </w:r>
      <w:r w:rsidRPr="00571343">
        <w:rPr>
          <w:rFonts w:ascii="Calibri" w:hAnsi="Calibri"/>
          <w:sz w:val="22"/>
          <w:szCs w:val="22"/>
        </w:rPr>
        <w:t xml:space="preserve">1.000,00 EUR planirana je i kapitalna pomoć KD-u Čistoća </w:t>
      </w:r>
      <w:r w:rsidR="001053A5" w:rsidRPr="00571343">
        <w:rPr>
          <w:rFonts w:ascii="Calibri" w:hAnsi="Calibri"/>
          <w:sz w:val="22"/>
          <w:szCs w:val="22"/>
        </w:rPr>
        <w:t>naslova financiranja obveza preuzetih u prethodnim godina</w:t>
      </w:r>
      <w:r w:rsidR="00F31AF7" w:rsidRPr="00571343">
        <w:rPr>
          <w:rFonts w:ascii="Calibri" w:hAnsi="Calibri"/>
          <w:sz w:val="22"/>
          <w:szCs w:val="22"/>
        </w:rPr>
        <w:t>ma</w:t>
      </w:r>
      <w:r w:rsidR="001053A5" w:rsidRPr="00571343">
        <w:rPr>
          <w:rFonts w:ascii="Calibri" w:hAnsi="Calibri"/>
          <w:sz w:val="22"/>
          <w:szCs w:val="22"/>
        </w:rPr>
        <w:t xml:space="preserve"> iz razvojnih sredstava naplaćenih u cijeni komunalnih usluga, s tim da isti nemaju </w:t>
      </w:r>
      <w:r w:rsidR="00BE66FD" w:rsidRPr="00571343">
        <w:rPr>
          <w:rFonts w:ascii="Calibri" w:hAnsi="Calibri"/>
          <w:sz w:val="22"/>
          <w:szCs w:val="22"/>
        </w:rPr>
        <w:t xml:space="preserve">negativni </w:t>
      </w:r>
      <w:r w:rsidR="00F31AF7" w:rsidRPr="00571343">
        <w:rPr>
          <w:rFonts w:ascii="Calibri" w:hAnsi="Calibri"/>
          <w:sz w:val="22"/>
          <w:szCs w:val="22"/>
        </w:rPr>
        <w:t xml:space="preserve">učinak </w:t>
      </w:r>
      <w:r w:rsidR="001053A5" w:rsidRPr="00571343">
        <w:rPr>
          <w:rFonts w:ascii="Calibri" w:hAnsi="Calibri"/>
          <w:sz w:val="22"/>
          <w:szCs w:val="22"/>
        </w:rPr>
        <w:t>na rezultat proračuna jer su u istom iznosu planirani i primici od povrata zajma danog KD-u Čistoća što je naprijed obrazloženo</w:t>
      </w:r>
    </w:p>
    <w:p w14:paraId="593EB73F" w14:textId="77777777" w:rsidR="00A60742" w:rsidRPr="00A60742" w:rsidRDefault="00A60742" w:rsidP="00A60742">
      <w:pPr>
        <w:shd w:val="clear" w:color="auto" w:fill="FFFFFF"/>
        <w:autoSpaceDE w:val="0"/>
        <w:autoSpaceDN w:val="0"/>
        <w:adjustRightInd w:val="0"/>
        <w:ind w:left="360"/>
        <w:jc w:val="both"/>
        <w:rPr>
          <w:rFonts w:ascii="Calibri" w:hAnsi="Calibri"/>
          <w:sz w:val="12"/>
          <w:szCs w:val="12"/>
        </w:rPr>
      </w:pPr>
    </w:p>
    <w:p w14:paraId="30359B5F" w14:textId="414D5F5A" w:rsidR="007F709B" w:rsidRPr="001067EB" w:rsidRDefault="007F709B">
      <w:pPr>
        <w:numPr>
          <w:ilvl w:val="0"/>
          <w:numId w:val="49"/>
        </w:numPr>
        <w:shd w:val="clear" w:color="auto" w:fill="FFFFFF"/>
        <w:autoSpaceDE w:val="0"/>
        <w:autoSpaceDN w:val="0"/>
        <w:adjustRightInd w:val="0"/>
        <w:jc w:val="both"/>
        <w:rPr>
          <w:rFonts w:ascii="Calibri" w:hAnsi="Calibri"/>
          <w:sz w:val="22"/>
          <w:szCs w:val="22"/>
        </w:rPr>
      </w:pPr>
      <w:r w:rsidRPr="001067EB">
        <w:rPr>
          <w:rFonts w:ascii="Calibri" w:hAnsi="Calibri"/>
          <w:sz w:val="22"/>
          <w:szCs w:val="22"/>
        </w:rPr>
        <w:t xml:space="preserve">u okviru rashoda za nabavu neproizvedene dugotrajne imovine povećani su rashodi za nabavu zemljišta u iznosu od </w:t>
      </w:r>
      <w:r w:rsidR="001067EB" w:rsidRPr="001067EB">
        <w:rPr>
          <w:rFonts w:ascii="Calibri" w:hAnsi="Calibri"/>
          <w:sz w:val="22"/>
          <w:szCs w:val="22"/>
        </w:rPr>
        <w:t xml:space="preserve">174.000 </w:t>
      </w:r>
      <w:r w:rsidRPr="001067EB">
        <w:rPr>
          <w:rFonts w:ascii="Calibri" w:hAnsi="Calibri"/>
          <w:sz w:val="22"/>
          <w:szCs w:val="22"/>
        </w:rPr>
        <w:t xml:space="preserve">EUR </w:t>
      </w:r>
      <w:r w:rsidR="001067EB" w:rsidRPr="001067EB">
        <w:rPr>
          <w:rFonts w:ascii="Calibri" w:hAnsi="Calibri"/>
          <w:sz w:val="22"/>
          <w:szCs w:val="22"/>
        </w:rPr>
        <w:t xml:space="preserve">ili 28% u odnosu na prvotni plan, a navedeno se </w:t>
      </w:r>
      <w:r w:rsidRPr="001067EB">
        <w:rPr>
          <w:rFonts w:ascii="Calibri" w:hAnsi="Calibri"/>
          <w:sz w:val="22"/>
          <w:szCs w:val="22"/>
        </w:rPr>
        <w:t xml:space="preserve"> odnos</w:t>
      </w:r>
      <w:r w:rsidR="001067EB" w:rsidRPr="001067EB">
        <w:rPr>
          <w:rFonts w:ascii="Calibri" w:hAnsi="Calibri"/>
          <w:sz w:val="22"/>
          <w:szCs w:val="22"/>
        </w:rPr>
        <w:t>i</w:t>
      </w:r>
      <w:r w:rsidRPr="001067EB">
        <w:rPr>
          <w:rFonts w:ascii="Calibri" w:hAnsi="Calibri"/>
          <w:sz w:val="22"/>
          <w:szCs w:val="22"/>
        </w:rPr>
        <w:t xml:space="preserve"> na otkup zemljišta za parkiralište u Marinićima</w:t>
      </w:r>
      <w:r w:rsidR="001067EB" w:rsidRPr="001067EB">
        <w:rPr>
          <w:rFonts w:ascii="Calibri" w:hAnsi="Calibri"/>
          <w:sz w:val="22"/>
          <w:szCs w:val="22"/>
        </w:rPr>
        <w:t xml:space="preserve"> te na otkup zemljišta za cestu Trampi – Marinići. </w:t>
      </w:r>
    </w:p>
    <w:p w14:paraId="2E088F08" w14:textId="77777777" w:rsidR="00A60742" w:rsidRPr="007F709B" w:rsidRDefault="00A60742" w:rsidP="00A60742">
      <w:pPr>
        <w:ind w:left="720"/>
        <w:contextualSpacing/>
        <w:rPr>
          <w:rFonts w:ascii="Calibri" w:eastAsia="Calibri" w:hAnsi="Calibri"/>
          <w:strike/>
          <w:sz w:val="12"/>
          <w:szCs w:val="12"/>
          <w:lang w:eastAsia="en-US"/>
        </w:rPr>
      </w:pPr>
    </w:p>
    <w:p w14:paraId="776AF6EC" w14:textId="4A8505B8" w:rsidR="004E27A2" w:rsidRPr="004E27A2" w:rsidRDefault="00A60742">
      <w:pPr>
        <w:numPr>
          <w:ilvl w:val="0"/>
          <w:numId w:val="49"/>
        </w:numPr>
        <w:shd w:val="clear" w:color="auto" w:fill="FFFFFF"/>
        <w:autoSpaceDE w:val="0"/>
        <w:autoSpaceDN w:val="0"/>
        <w:adjustRightInd w:val="0"/>
        <w:jc w:val="both"/>
        <w:rPr>
          <w:rFonts w:ascii="Calibri" w:hAnsi="Calibri"/>
          <w:sz w:val="22"/>
          <w:szCs w:val="22"/>
        </w:rPr>
      </w:pPr>
      <w:r w:rsidRPr="004E27A2">
        <w:rPr>
          <w:rFonts w:ascii="Calibri" w:hAnsi="Calibri"/>
          <w:sz w:val="22"/>
          <w:szCs w:val="22"/>
        </w:rPr>
        <w:t xml:space="preserve">rashodi za nabavu </w:t>
      </w:r>
      <w:r w:rsidR="00E37440" w:rsidRPr="004E27A2">
        <w:rPr>
          <w:rFonts w:ascii="Calibri" w:hAnsi="Calibri"/>
          <w:sz w:val="22"/>
          <w:szCs w:val="22"/>
        </w:rPr>
        <w:t>proizvedene dugotrajne imovine povećani su</w:t>
      </w:r>
      <w:r w:rsidR="00A25440" w:rsidRPr="004E27A2">
        <w:rPr>
          <w:rFonts w:ascii="Calibri" w:hAnsi="Calibri"/>
          <w:sz w:val="22"/>
          <w:szCs w:val="22"/>
        </w:rPr>
        <w:t xml:space="preserve"> ukupno</w:t>
      </w:r>
      <w:r w:rsidR="00E37440" w:rsidRPr="004E27A2">
        <w:rPr>
          <w:rFonts w:ascii="Calibri" w:hAnsi="Calibri"/>
          <w:sz w:val="22"/>
          <w:szCs w:val="22"/>
        </w:rPr>
        <w:t xml:space="preserve"> za </w:t>
      </w:r>
      <w:r w:rsidR="001067EB" w:rsidRPr="004E27A2">
        <w:rPr>
          <w:rFonts w:ascii="Calibri" w:hAnsi="Calibri"/>
          <w:sz w:val="22"/>
          <w:szCs w:val="22"/>
        </w:rPr>
        <w:t>1.253.604 EUR odnosno 14%, od čega se 961.300 EUR  odnosi na troškove projektne dokumentacije te modernizaciju javne rasvjete – led rasvjeta u Općini Viškovo, što je naprijed pojašnjeno. Za izgradnju javne površine SRZ Halubj</w:t>
      </w:r>
      <w:r w:rsidR="004E27A2" w:rsidRPr="004E27A2">
        <w:rPr>
          <w:rFonts w:ascii="Calibri" w:hAnsi="Calibri"/>
          <w:sz w:val="22"/>
          <w:szCs w:val="22"/>
        </w:rPr>
        <w:t>an planirano je dodatnih 36.000,00 EUR, a za uređenje tematskog parka za pse 88.500 EUR. U okviru ove skupine planirani su i rashodi za izradu projektne dokumentacije za izgradnju prometnica i ostala kapitalna ulaganja</w:t>
      </w:r>
      <w:r w:rsidR="0034371F">
        <w:rPr>
          <w:rFonts w:ascii="Calibri" w:hAnsi="Calibri"/>
          <w:sz w:val="22"/>
          <w:szCs w:val="22"/>
        </w:rPr>
        <w:t>, ali i radove na održavanju objekata komunalne infrastrukture</w:t>
      </w:r>
      <w:r w:rsidR="004E27A2" w:rsidRPr="004E27A2">
        <w:rPr>
          <w:rFonts w:ascii="Calibri" w:hAnsi="Calibri"/>
          <w:sz w:val="22"/>
          <w:szCs w:val="22"/>
        </w:rPr>
        <w:t xml:space="preserve"> kako je detaljnije pojašnjeno u posebnom dijelu obrazloženja. </w:t>
      </w:r>
      <w:r w:rsidR="00614431">
        <w:rPr>
          <w:rFonts w:ascii="Calibri" w:hAnsi="Calibri"/>
          <w:sz w:val="22"/>
          <w:szCs w:val="22"/>
        </w:rPr>
        <w:t xml:space="preserve">Kod proračunskog korisnika JU Knjižnica i čitaonica Halubajska zora planirano je dodatnih 2.654 EUR za nabavu knjiga čime je prvotno planirani iznos povećan za 15%. </w:t>
      </w:r>
    </w:p>
    <w:p w14:paraId="47FFB7DD" w14:textId="77777777" w:rsidR="004E27A2" w:rsidRPr="004E27A2" w:rsidRDefault="004E27A2" w:rsidP="004E27A2">
      <w:pPr>
        <w:shd w:val="clear" w:color="auto" w:fill="FFFFFF"/>
        <w:autoSpaceDE w:val="0"/>
        <w:autoSpaceDN w:val="0"/>
        <w:adjustRightInd w:val="0"/>
        <w:ind w:left="360"/>
        <w:jc w:val="both"/>
        <w:rPr>
          <w:rFonts w:ascii="Calibri" w:hAnsi="Calibri"/>
          <w:sz w:val="22"/>
          <w:szCs w:val="22"/>
          <w:highlight w:val="yellow"/>
        </w:rPr>
      </w:pPr>
    </w:p>
    <w:p w14:paraId="65B7D2C7" w14:textId="712C7949" w:rsidR="00530235" w:rsidRPr="00614431" w:rsidRDefault="00530FA5">
      <w:pPr>
        <w:numPr>
          <w:ilvl w:val="0"/>
          <w:numId w:val="49"/>
        </w:numPr>
        <w:shd w:val="clear" w:color="auto" w:fill="FFFFFF"/>
        <w:autoSpaceDE w:val="0"/>
        <w:autoSpaceDN w:val="0"/>
        <w:adjustRightInd w:val="0"/>
        <w:jc w:val="both"/>
        <w:rPr>
          <w:rFonts w:ascii="Calibri" w:hAnsi="Calibri"/>
          <w:sz w:val="22"/>
          <w:szCs w:val="22"/>
        </w:rPr>
      </w:pPr>
      <w:r w:rsidRPr="00614431">
        <w:rPr>
          <w:rFonts w:ascii="Calibri" w:hAnsi="Calibri"/>
          <w:sz w:val="22"/>
          <w:szCs w:val="22"/>
        </w:rPr>
        <w:t>r</w:t>
      </w:r>
      <w:r w:rsidR="00530235" w:rsidRPr="00614431">
        <w:rPr>
          <w:rFonts w:ascii="Calibri" w:hAnsi="Calibri"/>
          <w:sz w:val="22"/>
          <w:szCs w:val="22"/>
        </w:rPr>
        <w:t xml:space="preserve">ashodi za dodatna ulaganja na  nefinancijskoj imovini povećani su u odnosu na prvotni plan za 89.134 EUR odnosno za </w:t>
      </w:r>
      <w:r w:rsidR="0034371F" w:rsidRPr="00614431">
        <w:rPr>
          <w:rFonts w:ascii="Calibri" w:hAnsi="Calibri"/>
          <w:sz w:val="22"/>
          <w:szCs w:val="22"/>
        </w:rPr>
        <w:t>62%, a isti se odnose na dodatna ulaganja na zgradi Općinske uprave u iznosu od 70.984 EUR, a temeljem izvršene nove procjene za ovo ulaganje, dodatna ulaganja u mjere za smirivanje prometa u iznosu od 4.250 EUR</w:t>
      </w:r>
      <w:r w:rsidR="00C960AF" w:rsidRPr="00614431">
        <w:rPr>
          <w:rFonts w:ascii="Calibri" w:hAnsi="Calibri"/>
          <w:sz w:val="22"/>
          <w:szCs w:val="22"/>
        </w:rPr>
        <w:t xml:space="preserve">, dodatna ulaganja na javnim površina u iznosu od 10.000 EUR te dodatna ulaganja na grobljima u iznosu od 3.900 EUR. </w:t>
      </w:r>
    </w:p>
    <w:p w14:paraId="6F968BF8" w14:textId="77777777" w:rsidR="00004475" w:rsidRPr="00004475" w:rsidRDefault="00004475" w:rsidP="00004475">
      <w:pPr>
        <w:shd w:val="clear" w:color="auto" w:fill="FFFFFF"/>
        <w:autoSpaceDE w:val="0"/>
        <w:autoSpaceDN w:val="0"/>
        <w:adjustRightInd w:val="0"/>
        <w:ind w:left="360"/>
        <w:jc w:val="both"/>
        <w:rPr>
          <w:rFonts w:ascii="Calibri" w:hAnsi="Calibri"/>
          <w:sz w:val="22"/>
          <w:szCs w:val="22"/>
        </w:rPr>
      </w:pPr>
    </w:p>
    <w:p w14:paraId="66417171" w14:textId="77777777" w:rsidR="00A60742" w:rsidRPr="00A60742" w:rsidRDefault="00A60742" w:rsidP="00A60742">
      <w:pPr>
        <w:jc w:val="both"/>
        <w:rPr>
          <w:rFonts w:ascii="Calibri" w:hAnsi="Calibri"/>
          <w:sz w:val="22"/>
          <w:szCs w:val="22"/>
        </w:rPr>
      </w:pPr>
    </w:p>
    <w:p w14:paraId="77A9F37C" w14:textId="77777777" w:rsidR="00A60742" w:rsidRPr="00A60742" w:rsidRDefault="00A60742" w:rsidP="00A60742">
      <w:pPr>
        <w:jc w:val="both"/>
        <w:rPr>
          <w:rFonts w:ascii="Calibri" w:hAnsi="Calibri"/>
          <w:sz w:val="22"/>
          <w:szCs w:val="22"/>
        </w:rPr>
      </w:pPr>
      <w:r w:rsidRPr="00A60742">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14:paraId="4DEECA6A" w14:textId="77777777" w:rsidR="00A60742" w:rsidRPr="00A60742" w:rsidRDefault="00A60742" w:rsidP="00A60742">
      <w:pPr>
        <w:jc w:val="both"/>
        <w:rPr>
          <w:b/>
        </w:rPr>
      </w:pPr>
    </w:p>
    <w:p w14:paraId="0C2B06EE" w14:textId="609C63DF" w:rsidR="00607963" w:rsidRDefault="009575BD" w:rsidP="001009CC">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4384" behindDoc="0" locked="0" layoutInCell="1" allowOverlap="1" wp14:anchorId="6AB05D6B" wp14:editId="253F3055">
                <wp:simplePos x="0" y="0"/>
                <wp:positionH relativeFrom="margin">
                  <wp:align>left</wp:align>
                </wp:positionH>
                <wp:positionV relativeFrom="paragraph">
                  <wp:posOffset>92075</wp:posOffset>
                </wp:positionV>
                <wp:extent cx="5867400" cy="295275"/>
                <wp:effectExtent l="0" t="0" r="19050" b="28575"/>
                <wp:wrapNone/>
                <wp:docPr id="434686643" name="Pravokutnik 1"/>
                <wp:cNvGraphicFramePr/>
                <a:graphic xmlns:a="http://schemas.openxmlformats.org/drawingml/2006/main">
                  <a:graphicData uri="http://schemas.microsoft.com/office/word/2010/wordprocessingShape">
                    <wps:wsp>
                      <wps:cNvSpPr/>
                      <wps:spPr>
                        <a:xfrm>
                          <a:off x="0" y="0"/>
                          <a:ext cx="5867400" cy="2952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EB6C8B8" w14:textId="39C6D540" w:rsidR="009575BD" w:rsidRPr="009575BD" w:rsidRDefault="009575BD" w:rsidP="009575BD">
                            <w:pPr>
                              <w:rPr>
                                <w:rFonts w:ascii="Calibri" w:hAnsi="Calibri" w:cs="Calibri"/>
                                <w:sz w:val="24"/>
                                <w:szCs w:val="24"/>
                              </w:rPr>
                            </w:pPr>
                            <w:r w:rsidRPr="009575BD">
                              <w:rPr>
                                <w:rFonts w:ascii="Calibri" w:hAnsi="Calibri" w:cs="Calibri"/>
                                <w:sz w:val="24"/>
                                <w:szCs w:val="24"/>
                              </w:rPr>
                              <w:t xml:space="preserve">III. POSEBNI DIO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05D6B" id="_x0000_s1030" style="position:absolute;left:0;text-align:left;margin-left:0;margin-top:7.25pt;width:462pt;height:23.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" fillcolor="#5b9bd5 [3204]" strokecolor="#091723 [484]" strokeweight="1pt">
                <v:textbox>
                  <w:txbxContent>
                    <w:p w14:paraId="5EB6C8B8" w14:textId="39C6D540" w:rsidR="009575BD" w:rsidRPr="009575BD" w:rsidRDefault="009575BD" w:rsidP="009575BD">
                      <w:pPr>
                        <w:rPr>
                          <w:rFonts w:ascii="Calibri" w:hAnsi="Calibri" w:cs="Calibri"/>
                          <w:sz w:val="24"/>
                          <w:szCs w:val="24"/>
                        </w:rPr>
                      </w:pPr>
                      <w:r w:rsidRPr="009575BD">
                        <w:rPr>
                          <w:rFonts w:ascii="Calibri" w:hAnsi="Calibri" w:cs="Calibri"/>
                          <w:sz w:val="24"/>
                          <w:szCs w:val="24"/>
                        </w:rPr>
                        <w:t xml:space="preserve">III. POSEBNI DIO PRORAČUNA </w:t>
                      </w:r>
                    </w:p>
                  </w:txbxContent>
                </v:textbox>
                <w10:wrap anchorx="margin"/>
              </v:rect>
            </w:pict>
          </mc:Fallback>
        </mc:AlternateContent>
      </w:r>
    </w:p>
    <w:p w14:paraId="540BE807" w14:textId="77777777" w:rsidR="009575BD" w:rsidRDefault="009575BD" w:rsidP="001009CC">
      <w:pPr>
        <w:jc w:val="both"/>
        <w:rPr>
          <w:rFonts w:ascii="Calibri" w:hAnsi="Calibri"/>
          <w:sz w:val="22"/>
          <w:szCs w:val="22"/>
        </w:rPr>
      </w:pPr>
    </w:p>
    <w:p w14:paraId="09D3C845" w14:textId="7E55B85B" w:rsidR="00BD4284" w:rsidRDefault="00BD4284" w:rsidP="001009CC">
      <w:pPr>
        <w:jc w:val="both"/>
        <w:rPr>
          <w:rFonts w:ascii="Calibri" w:hAnsi="Calibri"/>
          <w:sz w:val="22"/>
          <w:szCs w:val="22"/>
        </w:rPr>
      </w:pPr>
    </w:p>
    <w:p w14:paraId="56AC92FB" w14:textId="77777777" w:rsidR="00117295" w:rsidRDefault="00117295" w:rsidP="00117295"/>
    <w:p w14:paraId="1554C77D" w14:textId="7D4AB068" w:rsidR="001009CC" w:rsidRPr="005B4D26" w:rsidRDefault="004B2AB9" w:rsidP="00D24D88">
      <w:pPr>
        <w:tabs>
          <w:tab w:val="left" w:pos="567"/>
          <w:tab w:val="decimal" w:pos="7655"/>
        </w:tabs>
        <w:jc w:val="both"/>
        <w:rPr>
          <w:rFonts w:ascii="Calibri" w:hAnsi="Calibri"/>
          <w:sz w:val="22"/>
          <w:szCs w:val="22"/>
        </w:rPr>
      </w:pPr>
      <w:r w:rsidRPr="005B4D26">
        <w:rPr>
          <w:rFonts w:ascii="Calibri" w:hAnsi="Calibri"/>
          <w:sz w:val="22"/>
          <w:szCs w:val="22"/>
        </w:rPr>
        <w:t>U Posebnom dijelu Proračuna planirani su rashodi i izdaci po programima, a unutar istih po aktivnostima i projektima u okviru razdjela/glava definiranih u skladu s organizacijskom klasifikacijom Proračuna.</w:t>
      </w:r>
      <w:r w:rsidR="005027B6" w:rsidRPr="005B4D26">
        <w:rPr>
          <w:rFonts w:ascii="Calibri" w:hAnsi="Calibri"/>
          <w:sz w:val="22"/>
          <w:szCs w:val="22"/>
        </w:rPr>
        <w:t xml:space="preserve"> </w:t>
      </w:r>
      <w:r w:rsidR="009575BD">
        <w:rPr>
          <w:rFonts w:ascii="Calibri" w:hAnsi="Calibri"/>
          <w:sz w:val="22"/>
          <w:szCs w:val="22"/>
        </w:rPr>
        <w:t xml:space="preserve">U nastavku se daje detaljno obrazloženje kako slijedi. </w:t>
      </w:r>
    </w:p>
    <w:p w14:paraId="7075CF8A" w14:textId="77777777" w:rsidR="000231C1" w:rsidRDefault="000231C1" w:rsidP="001009CC">
      <w:pPr>
        <w:jc w:val="both"/>
        <w:rPr>
          <w:rFonts w:ascii="Calibri" w:hAnsi="Calibri"/>
          <w:sz w:val="22"/>
          <w:szCs w:val="22"/>
          <w:highlight w:val="yellow"/>
        </w:rPr>
      </w:pPr>
    </w:p>
    <w:p w14:paraId="6D972406" w14:textId="77777777" w:rsidR="00AE708F" w:rsidRPr="00EC65F6" w:rsidRDefault="00AE708F" w:rsidP="00AE708F">
      <w:pPr>
        <w:spacing w:line="480" w:lineRule="auto"/>
        <w:jc w:val="both"/>
        <w:rPr>
          <w:rFonts w:ascii="Calibri" w:hAnsi="Calibri"/>
          <w:b/>
          <w:bCs/>
          <w:sz w:val="22"/>
          <w:szCs w:val="22"/>
        </w:rPr>
      </w:pPr>
      <w:r w:rsidRPr="00EC65F6">
        <w:rPr>
          <w:rFonts w:ascii="Calibri" w:hAnsi="Calibri"/>
          <w:b/>
          <w:bCs/>
          <w:sz w:val="22"/>
          <w:szCs w:val="22"/>
        </w:rPr>
        <w:t>RAZDJEL: 001 PREDSTAVNIČKO TIJELO</w:t>
      </w:r>
    </w:p>
    <w:p w14:paraId="5A4DED91" w14:textId="77777777" w:rsidR="00AE708F" w:rsidRPr="00EC65F6" w:rsidRDefault="00AE708F" w:rsidP="00AE708F">
      <w:pPr>
        <w:spacing w:line="480" w:lineRule="auto"/>
        <w:jc w:val="both"/>
        <w:rPr>
          <w:rFonts w:ascii="Calibri" w:hAnsi="Calibri"/>
          <w:b/>
          <w:bCs/>
          <w:sz w:val="22"/>
          <w:szCs w:val="22"/>
        </w:rPr>
      </w:pPr>
      <w:r w:rsidRPr="00EC65F6">
        <w:rPr>
          <w:rFonts w:ascii="Calibri" w:hAnsi="Calibri"/>
          <w:b/>
          <w:bCs/>
          <w:sz w:val="22"/>
          <w:szCs w:val="22"/>
        </w:rPr>
        <w:t>Glava: 00101 OPĆINSKO VIJEĆE</w:t>
      </w:r>
    </w:p>
    <w:p w14:paraId="7A9FC963"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PROGRAM 1000 DJELATNOST PREDSTAVNIČKOG TIJELA</w:t>
      </w:r>
    </w:p>
    <w:p w14:paraId="5EFDC284" w14:textId="77777777" w:rsidR="00AE708F" w:rsidRPr="00EC65F6" w:rsidRDefault="00AE708F" w:rsidP="00AE708F">
      <w:pPr>
        <w:ind w:left="705" w:hanging="705"/>
        <w:jc w:val="both"/>
        <w:rPr>
          <w:rFonts w:ascii="Calibri" w:hAnsi="Calibri"/>
          <w:b/>
          <w:bCs/>
          <w:i/>
          <w:iCs/>
          <w:sz w:val="22"/>
          <w:szCs w:val="22"/>
        </w:rPr>
      </w:pPr>
      <w:r w:rsidRPr="00EC65F6">
        <w:rPr>
          <w:rFonts w:ascii="Calibri" w:hAnsi="Calibri"/>
          <w:b/>
          <w:bCs/>
          <w:i/>
          <w:iCs/>
          <w:sz w:val="22"/>
          <w:szCs w:val="22"/>
        </w:rPr>
        <w:lastRenderedPageBreak/>
        <w:t>1.</w:t>
      </w:r>
      <w:r w:rsidRPr="00EC65F6">
        <w:rPr>
          <w:rFonts w:ascii="Calibri" w:hAnsi="Calibri"/>
          <w:b/>
          <w:bCs/>
          <w:i/>
          <w:iCs/>
          <w:sz w:val="22"/>
          <w:szCs w:val="22"/>
        </w:rPr>
        <w:tab/>
        <w:t>Zakonska osnova:</w:t>
      </w:r>
    </w:p>
    <w:p w14:paraId="481C1CFE" w14:textId="77777777" w:rsidR="00AE708F" w:rsidRPr="00CB5E11" w:rsidRDefault="00AE708F">
      <w:pPr>
        <w:numPr>
          <w:ilvl w:val="0"/>
          <w:numId w:val="23"/>
        </w:numPr>
        <w:ind w:left="709"/>
        <w:jc w:val="both"/>
        <w:rPr>
          <w:rFonts w:ascii="Calibri" w:hAnsi="Calibri"/>
          <w:sz w:val="22"/>
          <w:szCs w:val="22"/>
        </w:rPr>
      </w:pPr>
      <w:r w:rsidRPr="00CB5E11">
        <w:rPr>
          <w:rFonts w:ascii="Calibri" w:hAnsi="Calibri"/>
          <w:sz w:val="22"/>
          <w:szCs w:val="22"/>
        </w:rPr>
        <w:t xml:space="preserve">Zakon o lokalnoj i područnoj (regionalnoj) samoupravi („Narodne novine“ broj:  33/01., 60/01., 129/05., 109/07., 125/08., 36/09., 150/11., 144/12., 19/13., 137/15., </w:t>
      </w:r>
      <w:r w:rsidRPr="00CB5E11">
        <w:rPr>
          <w:rFonts w:asciiTheme="minorHAnsi" w:hAnsiTheme="minorHAnsi" w:cstheme="minorHAnsi"/>
          <w:sz w:val="22"/>
          <w:szCs w:val="22"/>
        </w:rPr>
        <w:t>123/17., 98/19., 144/20.)</w:t>
      </w:r>
    </w:p>
    <w:p w14:paraId="79910A58" w14:textId="77777777" w:rsidR="00AE708F" w:rsidRPr="00CB5E11" w:rsidRDefault="00AE708F">
      <w:pPr>
        <w:numPr>
          <w:ilvl w:val="0"/>
          <w:numId w:val="23"/>
        </w:numPr>
        <w:ind w:left="709"/>
        <w:jc w:val="both"/>
        <w:rPr>
          <w:rFonts w:ascii="Calibri" w:hAnsi="Calibri" w:cs="Calibri"/>
          <w:sz w:val="22"/>
          <w:szCs w:val="22"/>
        </w:rPr>
      </w:pPr>
      <w:r w:rsidRPr="00CB5E11">
        <w:rPr>
          <w:rFonts w:ascii="Calibri" w:hAnsi="Calibri" w:cs="Calibri"/>
          <w:sz w:val="22"/>
          <w:szCs w:val="22"/>
        </w:rPr>
        <w:t xml:space="preserve">Zakon o porezu na dohodak („Narodne novine“ broj: 115/16., 106/18., 121/19. , 32/20., 138/20., </w:t>
      </w:r>
      <w:bookmarkStart w:id="0" w:name="_Hlk139957328"/>
      <w:r w:rsidRPr="00CB5E11">
        <w:rPr>
          <w:rFonts w:ascii="Calibri" w:hAnsi="Calibri" w:cs="Calibri"/>
          <w:sz w:val="22"/>
          <w:szCs w:val="22"/>
        </w:rPr>
        <w:t>151/22.)</w:t>
      </w:r>
    </w:p>
    <w:bookmarkEnd w:id="0"/>
    <w:p w14:paraId="4C46DC83" w14:textId="77777777" w:rsidR="00AE708F" w:rsidRPr="00CB5E11" w:rsidRDefault="00AE708F">
      <w:pPr>
        <w:numPr>
          <w:ilvl w:val="0"/>
          <w:numId w:val="23"/>
        </w:numPr>
        <w:ind w:left="708"/>
        <w:jc w:val="both"/>
        <w:rPr>
          <w:rFonts w:ascii="Calibri" w:hAnsi="Calibri"/>
          <w:sz w:val="22"/>
          <w:szCs w:val="22"/>
        </w:rPr>
      </w:pPr>
      <w:r w:rsidRPr="00CB5E11">
        <w:rPr>
          <w:rFonts w:ascii="Calibri" w:hAnsi="Calibri"/>
          <w:sz w:val="22"/>
          <w:szCs w:val="22"/>
        </w:rPr>
        <w:t>Statut Općine Viškovo („Službene novine Općine Viškovo“ broj 3/18., 2/20., 4/21., 10/22.)</w:t>
      </w:r>
    </w:p>
    <w:p w14:paraId="558661E2" w14:textId="77777777" w:rsidR="00AE708F" w:rsidRPr="00CB5E11" w:rsidRDefault="00AE708F">
      <w:pPr>
        <w:numPr>
          <w:ilvl w:val="0"/>
          <w:numId w:val="23"/>
        </w:numPr>
        <w:ind w:left="708"/>
        <w:jc w:val="both"/>
        <w:rPr>
          <w:rFonts w:ascii="Calibri" w:hAnsi="Calibri"/>
          <w:strike/>
          <w:sz w:val="22"/>
          <w:szCs w:val="22"/>
        </w:rPr>
      </w:pPr>
      <w:r w:rsidRPr="00CB5E11">
        <w:rPr>
          <w:rFonts w:ascii="Calibri" w:hAnsi="Calibri"/>
          <w:sz w:val="22"/>
          <w:szCs w:val="22"/>
        </w:rPr>
        <w:t>Poslovnik o radu Općinskog vijeća („Službene novine Općine Viškovo“, broj 10/22.)</w:t>
      </w:r>
      <w:r w:rsidRPr="00CB5E11">
        <w:rPr>
          <w:rFonts w:ascii="Calibri" w:hAnsi="Calibri"/>
          <w:strike/>
          <w:sz w:val="22"/>
          <w:szCs w:val="22"/>
        </w:rPr>
        <w:t xml:space="preserve"> </w:t>
      </w:r>
    </w:p>
    <w:p w14:paraId="1F660235" w14:textId="77777777" w:rsidR="00AE708F" w:rsidRPr="00CB5E11" w:rsidRDefault="00AE708F">
      <w:pPr>
        <w:numPr>
          <w:ilvl w:val="0"/>
          <w:numId w:val="23"/>
        </w:numPr>
        <w:ind w:left="708"/>
        <w:jc w:val="both"/>
        <w:rPr>
          <w:rFonts w:ascii="Calibri" w:hAnsi="Calibri"/>
          <w:sz w:val="22"/>
          <w:szCs w:val="22"/>
        </w:rPr>
      </w:pPr>
      <w:r w:rsidRPr="00CB5E11">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bookmarkStart w:id="1" w:name="_Hlk139957212"/>
      <w:r w:rsidRPr="00CB5E11">
        <w:rPr>
          <w:rFonts w:ascii="Calibri" w:hAnsi="Calibri"/>
          <w:sz w:val="22"/>
          <w:szCs w:val="22"/>
        </w:rPr>
        <w:t>7/23.)</w:t>
      </w:r>
      <w:bookmarkEnd w:id="1"/>
    </w:p>
    <w:p w14:paraId="276F5C55" w14:textId="77777777" w:rsidR="00AE708F" w:rsidRPr="00CB5E11" w:rsidRDefault="00AE708F">
      <w:pPr>
        <w:numPr>
          <w:ilvl w:val="0"/>
          <w:numId w:val="23"/>
        </w:numPr>
        <w:ind w:left="708"/>
        <w:jc w:val="both"/>
        <w:rPr>
          <w:rFonts w:ascii="Calibri" w:hAnsi="Calibri"/>
          <w:sz w:val="22"/>
          <w:szCs w:val="22"/>
        </w:rPr>
      </w:pPr>
      <w:r w:rsidRPr="00CB5E11">
        <w:rPr>
          <w:rFonts w:asciiTheme="minorHAnsi" w:hAnsiTheme="minorHAnsi" w:cstheme="minorHAnsi"/>
          <w:sz w:val="22"/>
          <w:szCs w:val="22"/>
        </w:rPr>
        <w:t>Zakon o financiranju političkih aktivnosti, izborne promidžbe i referenduma („Narodne novine“ broj 29/19., 98/19.)</w:t>
      </w:r>
    </w:p>
    <w:p w14:paraId="763601BE" w14:textId="77777777" w:rsidR="00AE708F" w:rsidRPr="00CB5E11" w:rsidRDefault="00AE708F">
      <w:pPr>
        <w:numPr>
          <w:ilvl w:val="0"/>
          <w:numId w:val="23"/>
        </w:numPr>
        <w:ind w:left="708"/>
        <w:rPr>
          <w:rFonts w:ascii="Calibri" w:hAnsi="Calibri"/>
          <w:sz w:val="22"/>
          <w:szCs w:val="22"/>
        </w:rPr>
      </w:pPr>
      <w:r w:rsidRPr="00CB5E11">
        <w:rPr>
          <w:rFonts w:ascii="Calibri" w:hAnsi="Calibri"/>
          <w:sz w:val="22"/>
          <w:szCs w:val="22"/>
        </w:rPr>
        <w:t>Ustavni zakon o pravima nacionalnih manjina („Narodne novine“ broj: 155/02., 47/10., 80/10. i 93/11.)</w:t>
      </w:r>
    </w:p>
    <w:p w14:paraId="10EDC033" w14:textId="77777777" w:rsidR="00AE708F" w:rsidRPr="00CB5E11" w:rsidRDefault="00AE708F">
      <w:pPr>
        <w:numPr>
          <w:ilvl w:val="0"/>
          <w:numId w:val="23"/>
        </w:numPr>
        <w:ind w:left="708"/>
        <w:rPr>
          <w:rFonts w:ascii="Calibri" w:hAnsi="Calibri"/>
          <w:sz w:val="22"/>
          <w:szCs w:val="22"/>
        </w:rPr>
      </w:pPr>
      <w:r w:rsidRPr="00CB5E11">
        <w:rPr>
          <w:rFonts w:ascii="Calibri" w:hAnsi="Calibri"/>
          <w:sz w:val="22"/>
          <w:szCs w:val="22"/>
        </w:rPr>
        <w:t xml:space="preserve">Povelja o prijateljstvu i suradnji s Općinom Ernestinovo iz 1998. godine </w:t>
      </w:r>
    </w:p>
    <w:p w14:paraId="0BF326D8" w14:textId="77777777" w:rsidR="00AE708F" w:rsidRPr="00CB5E11" w:rsidRDefault="00AE708F">
      <w:pPr>
        <w:numPr>
          <w:ilvl w:val="0"/>
          <w:numId w:val="23"/>
        </w:numPr>
        <w:ind w:left="708"/>
        <w:rPr>
          <w:rFonts w:ascii="Calibri" w:hAnsi="Calibri"/>
          <w:sz w:val="22"/>
          <w:szCs w:val="22"/>
        </w:rPr>
      </w:pPr>
      <w:r w:rsidRPr="00CB5E11">
        <w:rPr>
          <w:rFonts w:ascii="Calibri" w:hAnsi="Calibri"/>
          <w:sz w:val="22"/>
          <w:szCs w:val="22"/>
        </w:rPr>
        <w:t>Povelja o prijateljstvu i suradnji s Općinom Barban iz 2010. godine</w:t>
      </w:r>
    </w:p>
    <w:p w14:paraId="0A25D66F" w14:textId="77777777" w:rsidR="00AE708F" w:rsidRPr="00CB5E11" w:rsidRDefault="00AE708F">
      <w:pPr>
        <w:numPr>
          <w:ilvl w:val="0"/>
          <w:numId w:val="23"/>
        </w:numPr>
        <w:ind w:left="708"/>
        <w:rPr>
          <w:rFonts w:ascii="Calibri" w:hAnsi="Calibri"/>
          <w:sz w:val="22"/>
          <w:szCs w:val="22"/>
        </w:rPr>
      </w:pPr>
      <w:r w:rsidRPr="00CB5E11">
        <w:rPr>
          <w:rFonts w:ascii="Calibri" w:hAnsi="Calibri"/>
          <w:sz w:val="22"/>
          <w:szCs w:val="22"/>
        </w:rPr>
        <w:t xml:space="preserve">Odluka o financiranju političkih stranaka i nezavisnih vijećnika („Službene novine Općine Viškovo broj: 14/19., 7/23.)                </w:t>
      </w:r>
    </w:p>
    <w:p w14:paraId="68A00902" w14:textId="77777777" w:rsidR="00AE708F" w:rsidRPr="00EC65F6" w:rsidRDefault="00AE708F" w:rsidP="00AE708F">
      <w:pPr>
        <w:ind w:left="708"/>
        <w:rPr>
          <w:rFonts w:ascii="Calibri" w:hAnsi="Calibri"/>
          <w:sz w:val="22"/>
          <w:szCs w:val="22"/>
        </w:rPr>
      </w:pPr>
    </w:p>
    <w:p w14:paraId="5E8683C4" w14:textId="77777777" w:rsidR="00AE708F" w:rsidRPr="00EC65F6" w:rsidRDefault="00AE708F" w:rsidP="00AE708F">
      <w:pPr>
        <w:ind w:left="705" w:hanging="705"/>
        <w:jc w:val="both"/>
        <w:rPr>
          <w:rFonts w:ascii="Calibri" w:hAnsi="Calibri"/>
          <w:b/>
          <w:bCs/>
          <w:i/>
          <w:iCs/>
          <w:sz w:val="22"/>
          <w:szCs w:val="22"/>
        </w:rPr>
      </w:pPr>
      <w:r w:rsidRPr="00CC5357">
        <w:rPr>
          <w:rFonts w:ascii="Calibri" w:hAnsi="Calibri"/>
          <w:b/>
          <w:bCs/>
          <w:i/>
          <w:iCs/>
          <w:sz w:val="22"/>
          <w:szCs w:val="22"/>
        </w:rPr>
        <w:t>2.</w:t>
      </w:r>
      <w:r w:rsidRPr="00CC5357">
        <w:rPr>
          <w:rFonts w:ascii="Calibri" w:hAnsi="Calibri"/>
          <w:b/>
          <w:bCs/>
          <w:i/>
          <w:iCs/>
          <w:sz w:val="22"/>
          <w:szCs w:val="22"/>
        </w:rPr>
        <w:tab/>
        <w:t>Sadržaj programa:</w:t>
      </w:r>
    </w:p>
    <w:p w14:paraId="6979E193" w14:textId="77777777" w:rsidR="00AE708F" w:rsidRPr="00EC65F6" w:rsidRDefault="00AE708F">
      <w:pPr>
        <w:numPr>
          <w:ilvl w:val="0"/>
          <w:numId w:val="24"/>
        </w:numPr>
        <w:ind w:left="708"/>
        <w:jc w:val="both"/>
        <w:rPr>
          <w:rFonts w:ascii="Calibri" w:hAnsi="Calibri"/>
          <w:sz w:val="22"/>
          <w:szCs w:val="22"/>
        </w:rPr>
      </w:pPr>
      <w:r w:rsidRPr="00EC65F6">
        <w:rPr>
          <w:rFonts w:ascii="Calibri" w:hAnsi="Calibri"/>
          <w:sz w:val="22"/>
          <w:szCs w:val="22"/>
        </w:rPr>
        <w:t>A101001 Osnovne aktivnosti predstavničkog tijela</w:t>
      </w:r>
    </w:p>
    <w:p w14:paraId="03CFA969" w14:textId="77777777" w:rsidR="00AE708F" w:rsidRPr="00EC65F6" w:rsidRDefault="00AE708F">
      <w:pPr>
        <w:numPr>
          <w:ilvl w:val="0"/>
          <w:numId w:val="24"/>
        </w:numPr>
        <w:ind w:left="708"/>
        <w:jc w:val="both"/>
        <w:rPr>
          <w:rFonts w:ascii="Calibri" w:hAnsi="Calibri"/>
          <w:sz w:val="22"/>
          <w:szCs w:val="22"/>
        </w:rPr>
      </w:pPr>
      <w:r w:rsidRPr="00EC65F6">
        <w:rPr>
          <w:rFonts w:ascii="Calibri" w:hAnsi="Calibri"/>
          <w:sz w:val="22"/>
          <w:szCs w:val="22"/>
        </w:rPr>
        <w:t>A101012 Posebne aktivnosti predstavničkog tijela</w:t>
      </w:r>
    </w:p>
    <w:p w14:paraId="50A2CEED" w14:textId="77777777" w:rsidR="00AE708F" w:rsidRPr="00EC65F6" w:rsidRDefault="00AE708F">
      <w:pPr>
        <w:numPr>
          <w:ilvl w:val="0"/>
          <w:numId w:val="24"/>
        </w:numPr>
        <w:ind w:left="708"/>
        <w:jc w:val="both"/>
        <w:rPr>
          <w:rFonts w:ascii="Calibri" w:hAnsi="Calibri"/>
          <w:sz w:val="22"/>
          <w:szCs w:val="22"/>
        </w:rPr>
      </w:pPr>
      <w:r w:rsidRPr="00EC65F6">
        <w:rPr>
          <w:rFonts w:ascii="Calibri" w:hAnsi="Calibri"/>
          <w:sz w:val="22"/>
          <w:szCs w:val="22"/>
        </w:rPr>
        <w:t>A101004 Potpore političkim strankama i listama birača</w:t>
      </w:r>
    </w:p>
    <w:p w14:paraId="10E93344" w14:textId="77777777" w:rsidR="00AE708F" w:rsidRPr="00EC65F6" w:rsidRDefault="00AE708F" w:rsidP="00AE708F">
      <w:pPr>
        <w:jc w:val="both"/>
        <w:rPr>
          <w:rFonts w:ascii="Calibri" w:hAnsi="Calibri"/>
          <w:b/>
          <w:bCs/>
          <w:i/>
          <w:iCs/>
          <w:sz w:val="22"/>
          <w:szCs w:val="22"/>
        </w:rPr>
      </w:pPr>
    </w:p>
    <w:p w14:paraId="5D607106" w14:textId="77777777" w:rsidR="00AE708F" w:rsidRDefault="00AE708F" w:rsidP="00AE708F">
      <w:pPr>
        <w:ind w:left="705" w:hanging="705"/>
        <w:jc w:val="both"/>
        <w:rPr>
          <w:rFonts w:ascii="Calibri" w:hAnsi="Calibri"/>
          <w:b/>
          <w:bCs/>
          <w:i/>
          <w:iCs/>
          <w:sz w:val="22"/>
          <w:szCs w:val="22"/>
        </w:rPr>
      </w:pPr>
      <w:r w:rsidRPr="00CC5357">
        <w:rPr>
          <w:rFonts w:ascii="Calibri" w:hAnsi="Calibri"/>
          <w:b/>
          <w:bCs/>
          <w:i/>
          <w:iCs/>
          <w:sz w:val="22"/>
          <w:szCs w:val="22"/>
        </w:rPr>
        <w:t>3.      Obrazloženje aktivnosti i projekta unutar programa u trogodišnjem razdoblju:</w:t>
      </w:r>
    </w:p>
    <w:p w14:paraId="57DCCB4B" w14:textId="77777777" w:rsidR="00AE708F" w:rsidRPr="00EC65F6" w:rsidRDefault="00AE708F" w:rsidP="00AE708F">
      <w:pPr>
        <w:jc w:val="both"/>
        <w:rPr>
          <w:rFonts w:ascii="Calibri" w:hAnsi="Calibri"/>
          <w:b/>
          <w:bCs/>
          <w:i/>
          <w:iCs/>
          <w:sz w:val="22"/>
          <w:szCs w:val="22"/>
        </w:rPr>
      </w:pPr>
    </w:p>
    <w:p w14:paraId="4C6FED76"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A101001 Osnovne aktivnosti predstavničkog tijela</w:t>
      </w:r>
    </w:p>
    <w:p w14:paraId="7CF5B350" w14:textId="77777777" w:rsidR="00AE708F" w:rsidRPr="007B3D9A" w:rsidRDefault="00AE708F" w:rsidP="00AE708F">
      <w:pPr>
        <w:jc w:val="both"/>
        <w:rPr>
          <w:rFonts w:ascii="Calibri" w:hAnsi="Calibri"/>
          <w:sz w:val="22"/>
          <w:szCs w:val="22"/>
        </w:rPr>
      </w:pPr>
      <w:r w:rsidRPr="007B3D9A">
        <w:rPr>
          <w:rFonts w:ascii="Calibri" w:hAnsi="Calibri"/>
          <w:sz w:val="22"/>
          <w:szCs w:val="22"/>
        </w:rPr>
        <w:t>Za realizaciju ove aktivnosti planirana su sljedeća sredstva:</w:t>
      </w:r>
    </w:p>
    <w:p w14:paraId="78ECF008" w14:textId="77777777" w:rsidR="00AE708F" w:rsidRPr="007B3D9A" w:rsidRDefault="00AE708F">
      <w:pPr>
        <w:numPr>
          <w:ilvl w:val="0"/>
          <w:numId w:val="25"/>
        </w:numPr>
        <w:jc w:val="both"/>
        <w:rPr>
          <w:rFonts w:ascii="Calibri" w:hAnsi="Calibri"/>
          <w:sz w:val="22"/>
          <w:szCs w:val="22"/>
        </w:rPr>
      </w:pPr>
      <w:r w:rsidRPr="007B3D9A">
        <w:rPr>
          <w:rFonts w:ascii="Calibri" w:hAnsi="Calibri"/>
          <w:sz w:val="22"/>
          <w:szCs w:val="22"/>
        </w:rPr>
        <w:t>2023. godina    67.821  EUR</w:t>
      </w:r>
    </w:p>
    <w:p w14:paraId="34C1595E" w14:textId="77777777" w:rsidR="00AE708F" w:rsidRPr="007B3D9A" w:rsidRDefault="00AE708F">
      <w:pPr>
        <w:numPr>
          <w:ilvl w:val="0"/>
          <w:numId w:val="25"/>
        </w:numPr>
        <w:jc w:val="both"/>
        <w:rPr>
          <w:rFonts w:ascii="Calibri" w:hAnsi="Calibri"/>
          <w:sz w:val="22"/>
          <w:szCs w:val="22"/>
        </w:rPr>
      </w:pPr>
      <w:r w:rsidRPr="007B3D9A">
        <w:rPr>
          <w:rFonts w:ascii="Calibri" w:hAnsi="Calibri"/>
          <w:sz w:val="22"/>
          <w:szCs w:val="22"/>
        </w:rPr>
        <w:t>2024. godina    67.821  EUR</w:t>
      </w:r>
    </w:p>
    <w:p w14:paraId="788E4BBA" w14:textId="77777777" w:rsidR="00AE708F" w:rsidRPr="007B3D9A" w:rsidRDefault="00AE708F">
      <w:pPr>
        <w:numPr>
          <w:ilvl w:val="0"/>
          <w:numId w:val="25"/>
        </w:numPr>
        <w:jc w:val="both"/>
        <w:rPr>
          <w:rFonts w:ascii="Calibri" w:hAnsi="Calibri"/>
          <w:sz w:val="22"/>
          <w:szCs w:val="22"/>
        </w:rPr>
      </w:pPr>
      <w:r w:rsidRPr="007B3D9A">
        <w:rPr>
          <w:rFonts w:ascii="Calibri" w:hAnsi="Calibri"/>
          <w:sz w:val="22"/>
          <w:szCs w:val="22"/>
        </w:rPr>
        <w:t>2025. godina    67.821  EUR</w:t>
      </w:r>
    </w:p>
    <w:p w14:paraId="05FC23F2" w14:textId="77777777" w:rsidR="00AE708F" w:rsidRPr="007B3D9A" w:rsidRDefault="00AE708F" w:rsidP="00AE708F">
      <w:pPr>
        <w:ind w:left="1080"/>
        <w:jc w:val="both"/>
        <w:rPr>
          <w:rFonts w:ascii="Calibri" w:hAnsi="Calibri"/>
          <w:sz w:val="12"/>
          <w:szCs w:val="12"/>
        </w:rPr>
      </w:pPr>
    </w:p>
    <w:p w14:paraId="34FBBAAE" w14:textId="77777777" w:rsidR="00AE708F" w:rsidRPr="007B3D9A" w:rsidRDefault="00AE708F" w:rsidP="00AE708F">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58.663 EUR za  2023. i  2024. godinu. Do odstupanja u planiranim iznosima u odnosu na usvojene projekcije dolazi zbog usklađenja sredstava s potrebnim za provođenje aktivnosti.</w:t>
      </w:r>
    </w:p>
    <w:p w14:paraId="38356ECB" w14:textId="77777777" w:rsidR="00AE708F" w:rsidRPr="007B3D9A" w:rsidRDefault="00AE708F" w:rsidP="00AE708F">
      <w:pPr>
        <w:jc w:val="both"/>
        <w:rPr>
          <w:rFonts w:ascii="Calibri" w:hAnsi="Calibri"/>
          <w:sz w:val="22"/>
          <w:szCs w:val="22"/>
        </w:rPr>
      </w:pPr>
      <w:r w:rsidRPr="007B3D9A">
        <w:rPr>
          <w:rFonts w:ascii="Calibri" w:hAnsi="Calibri"/>
          <w:sz w:val="22"/>
          <w:szCs w:val="22"/>
        </w:rPr>
        <w:t>U sklopu ove aktivnosti planirani su rashodi vezani uz: naknade za rad predstavničkog tijela, članarine i općinske nagrade.</w:t>
      </w:r>
    </w:p>
    <w:p w14:paraId="74E82375" w14:textId="77777777" w:rsidR="00AE708F" w:rsidRPr="007B3D9A" w:rsidRDefault="00AE708F" w:rsidP="00AE708F">
      <w:pPr>
        <w:jc w:val="both"/>
        <w:rPr>
          <w:rFonts w:ascii="Calibri" w:hAnsi="Calibri"/>
          <w:b/>
          <w:bCs/>
          <w:sz w:val="12"/>
          <w:szCs w:val="12"/>
        </w:rPr>
      </w:pPr>
    </w:p>
    <w:p w14:paraId="08A524D0" w14:textId="77777777" w:rsidR="00AE708F" w:rsidRPr="007B3D9A" w:rsidRDefault="00AE708F" w:rsidP="00AE708F">
      <w:pPr>
        <w:jc w:val="both"/>
        <w:rPr>
          <w:rFonts w:ascii="Calibri" w:hAnsi="Calibri"/>
          <w:b/>
          <w:bCs/>
          <w:sz w:val="22"/>
          <w:szCs w:val="22"/>
        </w:rPr>
      </w:pPr>
      <w:r w:rsidRPr="007B3D9A">
        <w:rPr>
          <w:rFonts w:ascii="Calibri" w:hAnsi="Calibri"/>
          <w:b/>
          <w:bCs/>
          <w:sz w:val="22"/>
          <w:szCs w:val="22"/>
        </w:rPr>
        <w:t>A101012 Posebne aktivnosti predstavničkog tijela</w:t>
      </w:r>
    </w:p>
    <w:p w14:paraId="4281E2DB" w14:textId="77777777" w:rsidR="00AE708F" w:rsidRPr="007B3D9A" w:rsidRDefault="00AE708F" w:rsidP="00AE708F">
      <w:pPr>
        <w:jc w:val="both"/>
        <w:rPr>
          <w:rFonts w:ascii="Calibri" w:hAnsi="Calibri"/>
          <w:b/>
          <w:bCs/>
          <w:sz w:val="22"/>
          <w:szCs w:val="22"/>
        </w:rPr>
      </w:pPr>
      <w:r w:rsidRPr="007B3D9A">
        <w:rPr>
          <w:rFonts w:ascii="Calibri" w:hAnsi="Calibri"/>
          <w:sz w:val="22"/>
          <w:szCs w:val="22"/>
        </w:rPr>
        <w:t>Za realizaciju ove aktivnosti planirana su sljedeća sredstva:</w:t>
      </w:r>
    </w:p>
    <w:p w14:paraId="0BE8B43E" w14:textId="77777777" w:rsidR="00AE708F" w:rsidRPr="007B3D9A" w:rsidRDefault="00AE708F">
      <w:pPr>
        <w:numPr>
          <w:ilvl w:val="0"/>
          <w:numId w:val="26"/>
        </w:numPr>
        <w:jc w:val="both"/>
        <w:rPr>
          <w:rFonts w:ascii="Calibri" w:hAnsi="Calibri"/>
          <w:sz w:val="22"/>
          <w:szCs w:val="22"/>
        </w:rPr>
      </w:pPr>
      <w:r w:rsidRPr="007B3D9A">
        <w:rPr>
          <w:rFonts w:ascii="Calibri" w:hAnsi="Calibri"/>
          <w:sz w:val="22"/>
          <w:szCs w:val="22"/>
        </w:rPr>
        <w:t>2023</w:t>
      </w:r>
      <w:r>
        <w:rPr>
          <w:rFonts w:ascii="Calibri" w:hAnsi="Calibri"/>
          <w:sz w:val="22"/>
          <w:szCs w:val="22"/>
        </w:rPr>
        <w:t>. godina    17</w:t>
      </w:r>
      <w:r w:rsidRPr="007B3D9A">
        <w:rPr>
          <w:rFonts w:ascii="Calibri" w:hAnsi="Calibri"/>
          <w:sz w:val="22"/>
          <w:szCs w:val="22"/>
        </w:rPr>
        <w:t>.661 EUR</w:t>
      </w:r>
    </w:p>
    <w:p w14:paraId="79576957" w14:textId="77777777" w:rsidR="00AE708F" w:rsidRPr="007B3D9A" w:rsidRDefault="00AE708F">
      <w:pPr>
        <w:numPr>
          <w:ilvl w:val="0"/>
          <w:numId w:val="26"/>
        </w:numPr>
        <w:jc w:val="both"/>
        <w:rPr>
          <w:rFonts w:ascii="Calibri" w:hAnsi="Calibri"/>
          <w:sz w:val="22"/>
          <w:szCs w:val="22"/>
        </w:rPr>
      </w:pPr>
      <w:r w:rsidRPr="007B3D9A">
        <w:rPr>
          <w:rFonts w:ascii="Calibri" w:hAnsi="Calibri"/>
          <w:sz w:val="22"/>
          <w:szCs w:val="22"/>
        </w:rPr>
        <w:t>2024. godina    15.661 EUR</w:t>
      </w:r>
    </w:p>
    <w:p w14:paraId="29711F00" w14:textId="77777777" w:rsidR="00AE708F" w:rsidRPr="007B3D9A" w:rsidRDefault="00AE708F">
      <w:pPr>
        <w:numPr>
          <w:ilvl w:val="0"/>
          <w:numId w:val="26"/>
        </w:numPr>
        <w:jc w:val="both"/>
        <w:rPr>
          <w:rFonts w:ascii="Calibri" w:hAnsi="Calibri"/>
          <w:sz w:val="22"/>
          <w:szCs w:val="22"/>
        </w:rPr>
      </w:pPr>
      <w:r w:rsidRPr="007B3D9A">
        <w:rPr>
          <w:rFonts w:ascii="Calibri" w:hAnsi="Calibri"/>
          <w:sz w:val="22"/>
          <w:szCs w:val="22"/>
        </w:rPr>
        <w:t>2025. godina    15.661 EUR</w:t>
      </w:r>
    </w:p>
    <w:p w14:paraId="73BF0828" w14:textId="77777777" w:rsidR="00AE708F" w:rsidRPr="007B3D9A" w:rsidRDefault="00AE708F" w:rsidP="00AE708F">
      <w:pPr>
        <w:ind w:left="1080"/>
        <w:jc w:val="both"/>
        <w:rPr>
          <w:rFonts w:ascii="Calibri" w:hAnsi="Calibri"/>
          <w:sz w:val="22"/>
          <w:szCs w:val="22"/>
        </w:rPr>
      </w:pPr>
    </w:p>
    <w:p w14:paraId="02A8D97A" w14:textId="77777777" w:rsidR="00AE708F" w:rsidRPr="007B3D9A" w:rsidRDefault="00AE708F" w:rsidP="00AE708F">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12.211 EUR za 2023. i 2024. godinu. Do odstupanja u planiranim iznosima u odnosu na usvojene projekcije dolazi zbog potrebe planiranja financijskih sredstava za najmom opreme potrebne za održavanje sjednica općinskog vijeća putem internet veze.</w:t>
      </w:r>
    </w:p>
    <w:p w14:paraId="22ABC303" w14:textId="77777777" w:rsidR="00AE708F" w:rsidRDefault="00AE708F" w:rsidP="00AE708F">
      <w:pPr>
        <w:jc w:val="both"/>
        <w:rPr>
          <w:rFonts w:ascii="Calibri" w:hAnsi="Calibri"/>
          <w:sz w:val="22"/>
          <w:szCs w:val="22"/>
        </w:rPr>
      </w:pPr>
      <w:r w:rsidRPr="007B3D9A">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w:t>
      </w:r>
      <w:r>
        <w:rPr>
          <w:rFonts w:ascii="Calibri" w:hAnsi="Calibri"/>
          <w:sz w:val="22"/>
          <w:szCs w:val="22"/>
        </w:rPr>
        <w:t xml:space="preserve">nje sjednica općinskog vijeća, </w:t>
      </w:r>
      <w:r w:rsidRPr="007B3D9A">
        <w:rPr>
          <w:rFonts w:ascii="Calibri" w:hAnsi="Calibri"/>
          <w:sz w:val="22"/>
          <w:szCs w:val="22"/>
        </w:rPr>
        <w:t>rashodi koji se odnose na reprezentaciju predstavničkog tijela</w:t>
      </w:r>
      <w:r>
        <w:rPr>
          <w:rFonts w:ascii="Calibri" w:hAnsi="Calibri"/>
          <w:sz w:val="22"/>
          <w:szCs w:val="22"/>
        </w:rPr>
        <w:t xml:space="preserve"> i rashodi vezani za usluge prijevoza</w:t>
      </w:r>
      <w:r w:rsidRPr="007B3D9A">
        <w:rPr>
          <w:rFonts w:ascii="Calibri" w:hAnsi="Calibri"/>
          <w:sz w:val="22"/>
          <w:szCs w:val="22"/>
        </w:rPr>
        <w:t>.</w:t>
      </w:r>
    </w:p>
    <w:p w14:paraId="32650B95" w14:textId="77777777" w:rsidR="00AE708F" w:rsidRPr="006E111B" w:rsidRDefault="00AE708F" w:rsidP="00AE708F">
      <w:pPr>
        <w:shd w:val="clear" w:color="auto" w:fill="FFFFFF"/>
        <w:contextualSpacing/>
        <w:jc w:val="both"/>
        <w:rPr>
          <w:rFonts w:ascii="Calibri" w:eastAsia="Calibri" w:hAnsi="Calibri"/>
          <w:sz w:val="22"/>
          <w:szCs w:val="22"/>
          <w:lang w:eastAsia="en-US"/>
        </w:rPr>
      </w:pPr>
      <w:r w:rsidRPr="005E00DC">
        <w:rPr>
          <w:rFonts w:ascii="Calibri" w:eastAsia="Calibri" w:hAnsi="Calibri"/>
          <w:sz w:val="22"/>
          <w:szCs w:val="22"/>
          <w:lang w:eastAsia="en-US"/>
        </w:rPr>
        <w:lastRenderedPageBreak/>
        <w:t>U odnos</w:t>
      </w:r>
      <w:r>
        <w:rPr>
          <w:rFonts w:ascii="Calibri" w:eastAsia="Calibri" w:hAnsi="Calibri"/>
          <w:sz w:val="22"/>
          <w:szCs w:val="22"/>
          <w:lang w:eastAsia="en-US"/>
        </w:rPr>
        <w:t>u na prvi plan Proračuna za 2023</w:t>
      </w:r>
      <w:r w:rsidRPr="005E00DC">
        <w:rPr>
          <w:rFonts w:ascii="Calibri" w:eastAsia="Calibri" w:hAnsi="Calibri"/>
          <w:sz w:val="22"/>
          <w:szCs w:val="22"/>
          <w:lang w:eastAsia="en-US"/>
        </w:rPr>
        <w:t>. godinu 1. izmjen</w:t>
      </w:r>
      <w:r>
        <w:rPr>
          <w:rFonts w:ascii="Calibri" w:eastAsia="Calibri" w:hAnsi="Calibri"/>
          <w:sz w:val="22"/>
          <w:szCs w:val="22"/>
          <w:lang w:eastAsia="en-US"/>
        </w:rPr>
        <w:t>ama i dopunama Proračuna za 2023</w:t>
      </w:r>
      <w:r w:rsidRPr="005E00DC">
        <w:rPr>
          <w:rFonts w:ascii="Calibri" w:eastAsia="Calibri" w:hAnsi="Calibri"/>
          <w:sz w:val="22"/>
          <w:szCs w:val="22"/>
          <w:lang w:eastAsia="en-US"/>
        </w:rPr>
        <w:t>. godinu došlo je do povećanja planiranih sr</w:t>
      </w:r>
      <w:r>
        <w:rPr>
          <w:rFonts w:ascii="Calibri" w:eastAsia="Calibri" w:hAnsi="Calibri"/>
          <w:sz w:val="22"/>
          <w:szCs w:val="22"/>
          <w:lang w:eastAsia="en-US"/>
        </w:rPr>
        <w:t>edstava zbog povećanja rashoda za reprezentaciju te uvođenja nove stavke rashoda usluga prijevoza.</w:t>
      </w:r>
    </w:p>
    <w:p w14:paraId="697A142A" w14:textId="77777777" w:rsidR="00AE708F" w:rsidRPr="00EC65F6" w:rsidRDefault="00AE708F" w:rsidP="00AE708F">
      <w:pPr>
        <w:jc w:val="both"/>
        <w:rPr>
          <w:rFonts w:ascii="Calibri" w:hAnsi="Calibri"/>
          <w:sz w:val="22"/>
          <w:szCs w:val="22"/>
        </w:rPr>
      </w:pPr>
    </w:p>
    <w:p w14:paraId="0B648293"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A101004 Potpore političkim strankama i listama birača</w:t>
      </w:r>
    </w:p>
    <w:p w14:paraId="29F209C9"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456E2954" w14:textId="77777777" w:rsidR="00AE708F" w:rsidRPr="00EC65F6" w:rsidRDefault="00AE708F">
      <w:pPr>
        <w:numPr>
          <w:ilvl w:val="0"/>
          <w:numId w:val="27"/>
        </w:numPr>
        <w:jc w:val="both"/>
        <w:rPr>
          <w:rFonts w:ascii="Calibri" w:hAnsi="Calibri"/>
          <w:sz w:val="22"/>
          <w:szCs w:val="22"/>
        </w:rPr>
      </w:pPr>
      <w:r>
        <w:rPr>
          <w:rFonts w:ascii="Calibri" w:hAnsi="Calibri"/>
          <w:sz w:val="22"/>
          <w:szCs w:val="22"/>
        </w:rPr>
        <w:t>2023. godina 7.034 EUR</w:t>
      </w:r>
    </w:p>
    <w:p w14:paraId="2E345608" w14:textId="77777777" w:rsidR="00AE708F" w:rsidRPr="00EC65F6" w:rsidRDefault="00AE708F">
      <w:pPr>
        <w:numPr>
          <w:ilvl w:val="0"/>
          <w:numId w:val="27"/>
        </w:numPr>
        <w:jc w:val="both"/>
        <w:rPr>
          <w:rFonts w:ascii="Calibri" w:hAnsi="Calibri"/>
          <w:sz w:val="22"/>
          <w:szCs w:val="22"/>
        </w:rPr>
      </w:pPr>
      <w:r>
        <w:rPr>
          <w:rFonts w:ascii="Calibri" w:hAnsi="Calibri"/>
          <w:sz w:val="22"/>
          <w:szCs w:val="22"/>
        </w:rPr>
        <w:t>2024. godina 7.034 EUR</w:t>
      </w:r>
    </w:p>
    <w:p w14:paraId="28D53491" w14:textId="77777777" w:rsidR="00AE708F" w:rsidRPr="00EC65F6" w:rsidRDefault="00AE708F">
      <w:pPr>
        <w:numPr>
          <w:ilvl w:val="0"/>
          <w:numId w:val="27"/>
        </w:numPr>
        <w:jc w:val="both"/>
        <w:rPr>
          <w:rFonts w:ascii="Calibri" w:hAnsi="Calibri"/>
          <w:sz w:val="22"/>
          <w:szCs w:val="22"/>
        </w:rPr>
      </w:pPr>
      <w:r>
        <w:rPr>
          <w:rFonts w:ascii="Calibri" w:hAnsi="Calibri"/>
          <w:sz w:val="22"/>
          <w:szCs w:val="22"/>
        </w:rPr>
        <w:t>2025. godina 7.034 EUR</w:t>
      </w:r>
    </w:p>
    <w:p w14:paraId="164E7958" w14:textId="77777777" w:rsidR="00AE708F" w:rsidRPr="00431452" w:rsidRDefault="00AE708F" w:rsidP="00AE708F">
      <w:pPr>
        <w:ind w:left="1080"/>
        <w:jc w:val="both"/>
        <w:rPr>
          <w:rFonts w:ascii="Calibri" w:hAnsi="Calibri"/>
          <w:sz w:val="12"/>
          <w:szCs w:val="12"/>
        </w:rPr>
      </w:pPr>
    </w:p>
    <w:p w14:paraId="5B91D033"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 xml:space="preserve">nost bilo je planirano 7.034 EUR </w:t>
      </w:r>
      <w:r w:rsidRPr="00EC65F6">
        <w:rPr>
          <w:rFonts w:ascii="Calibri" w:hAnsi="Calibri"/>
          <w:sz w:val="22"/>
          <w:szCs w:val="22"/>
        </w:rPr>
        <w:t xml:space="preserve"> za</w:t>
      </w:r>
      <w:r>
        <w:rPr>
          <w:rFonts w:ascii="Calibri" w:hAnsi="Calibri"/>
          <w:sz w:val="22"/>
          <w:szCs w:val="22"/>
        </w:rPr>
        <w:t xml:space="preserve"> 2022. i 2023. godinu. </w:t>
      </w:r>
    </w:p>
    <w:p w14:paraId="03ED2D51"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3CF02869" w14:textId="77777777" w:rsidR="00AE708F" w:rsidRPr="00431452" w:rsidRDefault="00AE708F" w:rsidP="00AE708F">
      <w:pPr>
        <w:jc w:val="both"/>
        <w:rPr>
          <w:rFonts w:ascii="Calibri" w:hAnsi="Calibri"/>
          <w:sz w:val="12"/>
          <w:szCs w:val="12"/>
        </w:rPr>
      </w:pPr>
    </w:p>
    <w:p w14:paraId="644B0F85" w14:textId="77777777" w:rsidR="00AE708F" w:rsidRPr="007B3D9A" w:rsidRDefault="00AE708F" w:rsidP="00AE708F">
      <w:pPr>
        <w:jc w:val="both"/>
        <w:rPr>
          <w:rFonts w:ascii="Calibri" w:hAnsi="Calibri"/>
          <w:b/>
          <w:bCs/>
          <w:i/>
          <w:iCs/>
          <w:sz w:val="22"/>
          <w:szCs w:val="22"/>
        </w:rPr>
      </w:pPr>
      <w:r w:rsidRPr="007B3D9A">
        <w:rPr>
          <w:rFonts w:ascii="Calibri" w:hAnsi="Calibri"/>
          <w:b/>
          <w:bCs/>
          <w:i/>
          <w:iCs/>
          <w:sz w:val="22"/>
          <w:szCs w:val="22"/>
        </w:rPr>
        <w:t>4. Osnova procjene visine potrebnih sredstava za provođenje programa s izvorima financiranja u trogodišnjem razdoblju:</w:t>
      </w:r>
    </w:p>
    <w:p w14:paraId="2E9F572E" w14:textId="77777777" w:rsidR="00AE708F" w:rsidRPr="007B3D9A" w:rsidRDefault="00AE708F" w:rsidP="00AE708F">
      <w:pPr>
        <w:jc w:val="both"/>
        <w:rPr>
          <w:rFonts w:ascii="Calibri" w:hAnsi="Calibri"/>
          <w:sz w:val="12"/>
          <w:szCs w:val="12"/>
          <w:u w:val="single"/>
        </w:rPr>
      </w:pPr>
    </w:p>
    <w:p w14:paraId="31E04ED6" w14:textId="77777777" w:rsidR="00AE708F" w:rsidRPr="007B3D9A" w:rsidRDefault="00AE708F" w:rsidP="00AE708F">
      <w:pPr>
        <w:jc w:val="both"/>
        <w:rPr>
          <w:rFonts w:ascii="Calibri" w:hAnsi="Calibri"/>
          <w:sz w:val="22"/>
          <w:szCs w:val="22"/>
        </w:rPr>
      </w:pPr>
      <w:r w:rsidRPr="007B3D9A">
        <w:rPr>
          <w:rFonts w:ascii="Calibri" w:hAnsi="Calibri"/>
          <w:sz w:val="22"/>
          <w:szCs w:val="22"/>
        </w:rPr>
        <w:t>Procjena visine rashoda potrebnih za realizaciju ovog programa temelji se na prijedlozima programa, izračunima sukladno odlukama općinskog vijeća.</w:t>
      </w:r>
    </w:p>
    <w:p w14:paraId="053D3A64" w14:textId="77777777" w:rsidR="00AE708F" w:rsidRPr="007B3D9A" w:rsidRDefault="00AE708F" w:rsidP="00AE708F">
      <w:pPr>
        <w:jc w:val="both"/>
        <w:rPr>
          <w:rFonts w:ascii="Calibri" w:hAnsi="Calibri"/>
          <w:sz w:val="22"/>
          <w:szCs w:val="22"/>
        </w:rPr>
      </w:pPr>
    </w:p>
    <w:p w14:paraId="18F5CF38" w14:textId="77777777" w:rsidR="00AE708F" w:rsidRPr="007B3D9A"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91B565C" w14:textId="77777777" w:rsidR="00AE708F" w:rsidRPr="007B3D9A" w:rsidRDefault="00AE708F" w:rsidP="00AE708F">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AE708F" w:rsidRPr="007B3D9A" w14:paraId="1DE06E6A" w14:textId="77777777" w:rsidTr="009A39BD">
        <w:tc>
          <w:tcPr>
            <w:tcW w:w="894" w:type="dxa"/>
          </w:tcPr>
          <w:p w14:paraId="18CCD80C" w14:textId="77777777" w:rsidR="00AE708F" w:rsidRPr="007B3D9A" w:rsidRDefault="00AE708F" w:rsidP="00F3096D">
            <w:pPr>
              <w:jc w:val="center"/>
              <w:rPr>
                <w:rFonts w:ascii="Calibri" w:hAnsi="Calibri"/>
                <w:b/>
                <w:sz w:val="22"/>
                <w:szCs w:val="22"/>
              </w:rPr>
            </w:pPr>
            <w:r w:rsidRPr="007B3D9A">
              <w:rPr>
                <w:rFonts w:ascii="Calibri" w:hAnsi="Calibri"/>
                <w:b/>
                <w:sz w:val="22"/>
                <w:szCs w:val="22"/>
              </w:rPr>
              <w:t>Oznaka izvora</w:t>
            </w:r>
          </w:p>
        </w:tc>
        <w:tc>
          <w:tcPr>
            <w:tcW w:w="2929" w:type="dxa"/>
          </w:tcPr>
          <w:p w14:paraId="058908EC" w14:textId="77777777" w:rsidR="00AE708F" w:rsidRPr="007B3D9A" w:rsidRDefault="00AE708F" w:rsidP="00F3096D">
            <w:pPr>
              <w:jc w:val="center"/>
              <w:rPr>
                <w:rFonts w:ascii="Calibri" w:hAnsi="Calibri"/>
                <w:b/>
                <w:sz w:val="22"/>
                <w:szCs w:val="22"/>
              </w:rPr>
            </w:pPr>
            <w:r w:rsidRPr="007B3D9A">
              <w:rPr>
                <w:rFonts w:ascii="Calibri" w:hAnsi="Calibri"/>
                <w:b/>
                <w:sz w:val="22"/>
                <w:szCs w:val="22"/>
              </w:rPr>
              <w:t>Izvor financiranja</w:t>
            </w:r>
          </w:p>
        </w:tc>
        <w:tc>
          <w:tcPr>
            <w:tcW w:w="1843" w:type="dxa"/>
          </w:tcPr>
          <w:p w14:paraId="752800ED" w14:textId="77777777" w:rsidR="00AE708F" w:rsidRPr="007B3D9A" w:rsidRDefault="00AE708F" w:rsidP="00F3096D">
            <w:pPr>
              <w:jc w:val="center"/>
              <w:rPr>
                <w:rFonts w:ascii="Calibri" w:hAnsi="Calibri"/>
                <w:b/>
                <w:sz w:val="22"/>
                <w:szCs w:val="22"/>
              </w:rPr>
            </w:pPr>
            <w:r w:rsidRPr="007B3D9A">
              <w:rPr>
                <w:rFonts w:ascii="Calibri" w:hAnsi="Calibri"/>
                <w:b/>
                <w:sz w:val="22"/>
                <w:szCs w:val="22"/>
              </w:rPr>
              <w:t>2023.</w:t>
            </w:r>
          </w:p>
        </w:tc>
        <w:tc>
          <w:tcPr>
            <w:tcW w:w="1701" w:type="dxa"/>
          </w:tcPr>
          <w:p w14:paraId="1AB870F9" w14:textId="77777777" w:rsidR="00AE708F" w:rsidRPr="007B3D9A" w:rsidRDefault="00AE708F" w:rsidP="00F3096D">
            <w:pPr>
              <w:jc w:val="center"/>
              <w:rPr>
                <w:rFonts w:ascii="Calibri" w:hAnsi="Calibri"/>
                <w:b/>
                <w:sz w:val="22"/>
                <w:szCs w:val="22"/>
              </w:rPr>
            </w:pPr>
            <w:r w:rsidRPr="007B3D9A">
              <w:rPr>
                <w:rFonts w:ascii="Calibri" w:hAnsi="Calibri"/>
                <w:b/>
                <w:sz w:val="22"/>
                <w:szCs w:val="22"/>
              </w:rPr>
              <w:t>2024.</w:t>
            </w:r>
          </w:p>
        </w:tc>
        <w:tc>
          <w:tcPr>
            <w:tcW w:w="1701" w:type="dxa"/>
          </w:tcPr>
          <w:p w14:paraId="30D2B116" w14:textId="77777777" w:rsidR="00AE708F" w:rsidRPr="007B3D9A" w:rsidRDefault="00AE708F" w:rsidP="00F3096D">
            <w:pPr>
              <w:jc w:val="center"/>
              <w:rPr>
                <w:rFonts w:ascii="Calibri" w:hAnsi="Calibri"/>
                <w:b/>
                <w:sz w:val="22"/>
                <w:szCs w:val="22"/>
              </w:rPr>
            </w:pPr>
            <w:r w:rsidRPr="007B3D9A">
              <w:rPr>
                <w:rFonts w:ascii="Calibri" w:hAnsi="Calibri"/>
                <w:b/>
                <w:sz w:val="22"/>
                <w:szCs w:val="22"/>
              </w:rPr>
              <w:t>2025.</w:t>
            </w:r>
          </w:p>
        </w:tc>
      </w:tr>
      <w:tr w:rsidR="00AE708F" w:rsidRPr="006C530A" w14:paraId="69326FD2" w14:textId="77777777" w:rsidTr="009A39BD">
        <w:tc>
          <w:tcPr>
            <w:tcW w:w="894" w:type="dxa"/>
          </w:tcPr>
          <w:p w14:paraId="45F88EAE"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2929" w:type="dxa"/>
          </w:tcPr>
          <w:p w14:paraId="6B868F90"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243E65CD" w14:textId="77777777" w:rsidR="00AE708F" w:rsidRPr="00115070" w:rsidRDefault="00AE708F" w:rsidP="00F3096D">
            <w:pPr>
              <w:jc w:val="right"/>
              <w:rPr>
                <w:rFonts w:ascii="Calibri" w:hAnsi="Calibri"/>
                <w:sz w:val="22"/>
                <w:szCs w:val="22"/>
              </w:rPr>
            </w:pPr>
            <w:r w:rsidRPr="00115070">
              <w:rPr>
                <w:rFonts w:ascii="Calibri" w:hAnsi="Calibri"/>
                <w:sz w:val="22"/>
                <w:szCs w:val="22"/>
              </w:rPr>
              <w:t>92.517 EUR</w:t>
            </w:r>
          </w:p>
        </w:tc>
        <w:tc>
          <w:tcPr>
            <w:tcW w:w="1701" w:type="dxa"/>
          </w:tcPr>
          <w:p w14:paraId="08D41EE6" w14:textId="77777777" w:rsidR="00AE708F" w:rsidRPr="00115070" w:rsidRDefault="00AE708F" w:rsidP="00F3096D">
            <w:pPr>
              <w:jc w:val="right"/>
              <w:rPr>
                <w:rFonts w:ascii="Calibri" w:hAnsi="Calibri"/>
                <w:sz w:val="22"/>
                <w:szCs w:val="22"/>
              </w:rPr>
            </w:pPr>
            <w:r w:rsidRPr="00115070">
              <w:rPr>
                <w:rFonts w:ascii="Calibri" w:hAnsi="Calibri"/>
                <w:sz w:val="22"/>
                <w:szCs w:val="22"/>
              </w:rPr>
              <w:t>90.517 EUR</w:t>
            </w:r>
          </w:p>
        </w:tc>
        <w:tc>
          <w:tcPr>
            <w:tcW w:w="1701" w:type="dxa"/>
          </w:tcPr>
          <w:p w14:paraId="4CB22496" w14:textId="77777777" w:rsidR="00AE708F" w:rsidRPr="00115070" w:rsidRDefault="00AE708F" w:rsidP="00F3096D">
            <w:pPr>
              <w:jc w:val="right"/>
              <w:rPr>
                <w:rFonts w:ascii="Calibri" w:hAnsi="Calibri"/>
                <w:sz w:val="22"/>
                <w:szCs w:val="22"/>
              </w:rPr>
            </w:pPr>
            <w:r w:rsidRPr="00115070">
              <w:rPr>
                <w:rFonts w:ascii="Calibri" w:hAnsi="Calibri"/>
                <w:sz w:val="22"/>
                <w:szCs w:val="22"/>
              </w:rPr>
              <w:t>90.517 EUR</w:t>
            </w:r>
          </w:p>
        </w:tc>
      </w:tr>
    </w:tbl>
    <w:p w14:paraId="4EF8C99E" w14:textId="77777777" w:rsidR="00AE708F" w:rsidRDefault="00AE708F" w:rsidP="00AE708F">
      <w:pPr>
        <w:jc w:val="both"/>
        <w:rPr>
          <w:rFonts w:ascii="Calibri" w:hAnsi="Calibri"/>
          <w:sz w:val="22"/>
          <w:szCs w:val="22"/>
        </w:rPr>
      </w:pPr>
    </w:p>
    <w:p w14:paraId="395B95AE" w14:textId="77777777" w:rsidR="00AE708F" w:rsidRDefault="00AE708F" w:rsidP="00AE708F">
      <w:pPr>
        <w:jc w:val="both"/>
        <w:rPr>
          <w:rFonts w:ascii="Calibri" w:hAnsi="Calibri"/>
          <w:b/>
          <w:bCs/>
          <w:i/>
          <w:iCs/>
          <w:sz w:val="22"/>
          <w:szCs w:val="22"/>
        </w:rPr>
      </w:pPr>
    </w:p>
    <w:p w14:paraId="098A018A" w14:textId="77777777" w:rsidR="00AE708F" w:rsidRPr="00BA417D" w:rsidRDefault="00AE708F" w:rsidP="00AE708F">
      <w:pPr>
        <w:jc w:val="both"/>
        <w:rPr>
          <w:rFonts w:ascii="Calibri" w:hAnsi="Calibri"/>
          <w:b/>
          <w:bCs/>
          <w:i/>
          <w:iCs/>
          <w:sz w:val="22"/>
          <w:szCs w:val="22"/>
        </w:rPr>
      </w:pPr>
      <w:r w:rsidRPr="00BA417D">
        <w:rPr>
          <w:rFonts w:ascii="Calibri" w:hAnsi="Calibri"/>
          <w:b/>
          <w:bCs/>
          <w:i/>
          <w:iCs/>
          <w:sz w:val="22"/>
          <w:szCs w:val="22"/>
        </w:rPr>
        <w:t>5. Ciljevi i pokazatelji uspješnosti provedbe programa u trogodišnjem razdoblju povezani s aktom strateškog planiranja:</w:t>
      </w:r>
    </w:p>
    <w:p w14:paraId="0E69CFFF" w14:textId="77777777" w:rsidR="00AE708F" w:rsidRPr="00BA417D"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BA417D" w14:paraId="22E483B1" w14:textId="77777777" w:rsidTr="00F3096D">
        <w:trPr>
          <w:trHeight w:val="376"/>
        </w:trPr>
        <w:tc>
          <w:tcPr>
            <w:tcW w:w="2739" w:type="dxa"/>
            <w:tcBorders>
              <w:top w:val="single" w:sz="4" w:space="0" w:color="auto"/>
              <w:bottom w:val="single" w:sz="4" w:space="0" w:color="auto"/>
              <w:right w:val="single" w:sz="4" w:space="0" w:color="auto"/>
            </w:tcBorders>
          </w:tcPr>
          <w:p w14:paraId="0C5D1A58"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6AC857FD" w14:textId="77777777" w:rsidR="00AE708F" w:rsidRPr="00BA417D" w:rsidRDefault="00AE708F" w:rsidP="00F3096D">
            <w:pPr>
              <w:jc w:val="both"/>
              <w:rPr>
                <w:rFonts w:ascii="Calibri" w:hAnsi="Calibri"/>
                <w:sz w:val="22"/>
                <w:szCs w:val="22"/>
              </w:rPr>
            </w:pPr>
            <w:r w:rsidRPr="00BA417D">
              <w:rPr>
                <w:rFonts w:ascii="Calibri" w:hAnsi="Calibri"/>
                <w:sz w:val="22"/>
                <w:szCs w:val="22"/>
              </w:rPr>
              <w:t>13. Javna uprava</w:t>
            </w:r>
          </w:p>
        </w:tc>
      </w:tr>
      <w:tr w:rsidR="00AE708F" w:rsidRPr="00BA417D" w14:paraId="60DF8950" w14:textId="77777777" w:rsidTr="00F3096D">
        <w:trPr>
          <w:trHeight w:val="439"/>
        </w:trPr>
        <w:tc>
          <w:tcPr>
            <w:tcW w:w="2739" w:type="dxa"/>
            <w:tcBorders>
              <w:top w:val="single" w:sz="4" w:space="0" w:color="auto"/>
              <w:bottom w:val="single" w:sz="4" w:space="0" w:color="auto"/>
              <w:right w:val="single" w:sz="4" w:space="0" w:color="auto"/>
            </w:tcBorders>
          </w:tcPr>
          <w:p w14:paraId="339CDDAA"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3F09DB9" w14:textId="77777777" w:rsidR="00AE708F" w:rsidRPr="00BA417D" w:rsidRDefault="00AE708F" w:rsidP="00F3096D">
            <w:pPr>
              <w:jc w:val="both"/>
              <w:rPr>
                <w:rFonts w:ascii="Calibri" w:hAnsi="Calibri"/>
                <w:sz w:val="22"/>
                <w:szCs w:val="22"/>
              </w:rPr>
            </w:pPr>
            <w:r w:rsidRPr="00BA417D">
              <w:rPr>
                <w:rFonts w:ascii="Calibri" w:hAnsi="Calibri"/>
                <w:sz w:val="22"/>
                <w:szCs w:val="22"/>
              </w:rPr>
              <w:t>Redovna djelatnost predstavničkog tijela</w:t>
            </w:r>
          </w:p>
        </w:tc>
      </w:tr>
      <w:tr w:rsidR="00AE708F" w:rsidRPr="00BA417D" w14:paraId="61D25537" w14:textId="77777777" w:rsidTr="00F3096D">
        <w:trPr>
          <w:trHeight w:val="284"/>
        </w:trPr>
        <w:tc>
          <w:tcPr>
            <w:tcW w:w="2739" w:type="dxa"/>
            <w:tcBorders>
              <w:top w:val="single" w:sz="4" w:space="0" w:color="auto"/>
              <w:bottom w:val="single" w:sz="4" w:space="0" w:color="auto"/>
              <w:right w:val="single" w:sz="4" w:space="0" w:color="auto"/>
            </w:tcBorders>
          </w:tcPr>
          <w:p w14:paraId="7AA3AA5C"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3CB85A1" w14:textId="77777777" w:rsidR="00AE708F" w:rsidRPr="00BA417D" w:rsidRDefault="00AE708F" w:rsidP="00F3096D">
            <w:pPr>
              <w:jc w:val="both"/>
              <w:rPr>
                <w:rFonts w:ascii="Calibri" w:hAnsi="Calibri"/>
                <w:sz w:val="22"/>
                <w:szCs w:val="22"/>
              </w:rPr>
            </w:pPr>
            <w:r w:rsidRPr="00BA417D">
              <w:rPr>
                <w:rFonts w:ascii="Calibri" w:hAnsi="Calibri"/>
                <w:sz w:val="22"/>
                <w:szCs w:val="22"/>
              </w:rPr>
              <w:t>Broj održanih sjednica Općinskog vijeća</w:t>
            </w:r>
          </w:p>
        </w:tc>
      </w:tr>
      <w:tr w:rsidR="00AE708F" w:rsidRPr="00BA417D" w14:paraId="31FE18E6" w14:textId="77777777" w:rsidTr="00F3096D">
        <w:trPr>
          <w:trHeight w:val="284"/>
        </w:trPr>
        <w:tc>
          <w:tcPr>
            <w:tcW w:w="2739" w:type="dxa"/>
            <w:tcBorders>
              <w:top w:val="single" w:sz="4" w:space="0" w:color="auto"/>
              <w:bottom w:val="single" w:sz="4" w:space="0" w:color="auto"/>
              <w:right w:val="single" w:sz="4" w:space="0" w:color="auto"/>
            </w:tcBorders>
          </w:tcPr>
          <w:p w14:paraId="5D1C1631"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98C2F45" w14:textId="77777777" w:rsidR="00AE708F" w:rsidRPr="00BA417D" w:rsidRDefault="00AE708F" w:rsidP="00F3096D">
            <w:pPr>
              <w:jc w:val="both"/>
              <w:rPr>
                <w:rFonts w:ascii="Calibri" w:hAnsi="Calibri"/>
                <w:sz w:val="22"/>
                <w:szCs w:val="22"/>
              </w:rPr>
            </w:pPr>
            <w:r w:rsidRPr="00BA417D">
              <w:rPr>
                <w:rFonts w:ascii="Calibri" w:hAnsi="Calibri"/>
                <w:sz w:val="22"/>
                <w:szCs w:val="22"/>
              </w:rPr>
              <w:t>8  - 10</w:t>
            </w:r>
          </w:p>
        </w:tc>
      </w:tr>
      <w:tr w:rsidR="00AE708F" w:rsidRPr="00BA417D" w14:paraId="684DFAD1" w14:textId="77777777" w:rsidTr="00F3096D">
        <w:trPr>
          <w:trHeight w:val="299"/>
        </w:trPr>
        <w:tc>
          <w:tcPr>
            <w:tcW w:w="2739" w:type="dxa"/>
            <w:tcBorders>
              <w:top w:val="single" w:sz="4" w:space="0" w:color="auto"/>
              <w:bottom w:val="single" w:sz="4" w:space="0" w:color="auto"/>
              <w:right w:val="single" w:sz="4" w:space="0" w:color="auto"/>
            </w:tcBorders>
          </w:tcPr>
          <w:p w14:paraId="7C0DF72F"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ED0B8CA" w14:textId="77777777" w:rsidR="00AE708F" w:rsidRPr="00BA417D" w:rsidRDefault="00AE708F" w:rsidP="00F3096D">
            <w:pPr>
              <w:jc w:val="both"/>
              <w:rPr>
                <w:rFonts w:ascii="Calibri" w:hAnsi="Calibri"/>
                <w:sz w:val="22"/>
                <w:szCs w:val="22"/>
              </w:rPr>
            </w:pPr>
            <w:r w:rsidRPr="00BA417D">
              <w:rPr>
                <w:rFonts w:ascii="Calibri" w:hAnsi="Calibri"/>
                <w:sz w:val="22"/>
                <w:szCs w:val="22"/>
              </w:rPr>
              <w:t>Općina Viškovo</w:t>
            </w:r>
          </w:p>
        </w:tc>
      </w:tr>
      <w:tr w:rsidR="00AE708F" w:rsidRPr="00BA417D" w14:paraId="5721A172" w14:textId="77777777" w:rsidTr="00F3096D">
        <w:trPr>
          <w:trHeight w:val="284"/>
        </w:trPr>
        <w:tc>
          <w:tcPr>
            <w:tcW w:w="2739" w:type="dxa"/>
            <w:tcBorders>
              <w:top w:val="single" w:sz="4" w:space="0" w:color="auto"/>
              <w:bottom w:val="single" w:sz="4" w:space="0" w:color="auto"/>
              <w:right w:val="single" w:sz="4" w:space="0" w:color="auto"/>
            </w:tcBorders>
          </w:tcPr>
          <w:p w14:paraId="129C112D"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84B9862" w14:textId="77777777" w:rsidR="00AE708F" w:rsidRPr="00BA417D" w:rsidRDefault="00AE708F" w:rsidP="00F3096D">
            <w:pPr>
              <w:jc w:val="both"/>
              <w:rPr>
                <w:rFonts w:ascii="Calibri" w:hAnsi="Calibri"/>
                <w:sz w:val="22"/>
                <w:szCs w:val="22"/>
              </w:rPr>
            </w:pPr>
            <w:r w:rsidRPr="00BA417D">
              <w:rPr>
                <w:rFonts w:ascii="Calibri" w:hAnsi="Calibri"/>
                <w:sz w:val="22"/>
                <w:szCs w:val="22"/>
              </w:rPr>
              <w:t>8  - 10</w:t>
            </w:r>
          </w:p>
        </w:tc>
      </w:tr>
      <w:tr w:rsidR="00AE708F" w:rsidRPr="00BA417D" w14:paraId="24CF843A" w14:textId="77777777" w:rsidTr="00F3096D">
        <w:trPr>
          <w:trHeight w:val="284"/>
        </w:trPr>
        <w:tc>
          <w:tcPr>
            <w:tcW w:w="2739" w:type="dxa"/>
            <w:tcBorders>
              <w:top w:val="single" w:sz="4" w:space="0" w:color="auto"/>
              <w:bottom w:val="single" w:sz="4" w:space="0" w:color="auto"/>
              <w:right w:val="single" w:sz="4" w:space="0" w:color="auto"/>
            </w:tcBorders>
          </w:tcPr>
          <w:p w14:paraId="403B74F2"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4023C49" w14:textId="77777777" w:rsidR="00AE708F" w:rsidRPr="00BA417D" w:rsidRDefault="00AE708F" w:rsidP="00F3096D">
            <w:pPr>
              <w:jc w:val="both"/>
              <w:rPr>
                <w:rFonts w:ascii="Calibri" w:hAnsi="Calibri"/>
                <w:sz w:val="22"/>
                <w:szCs w:val="22"/>
              </w:rPr>
            </w:pPr>
            <w:r w:rsidRPr="00BA417D">
              <w:rPr>
                <w:rFonts w:ascii="Calibri" w:hAnsi="Calibri"/>
                <w:sz w:val="22"/>
                <w:szCs w:val="22"/>
              </w:rPr>
              <w:t>8  - 10</w:t>
            </w:r>
          </w:p>
        </w:tc>
      </w:tr>
      <w:tr w:rsidR="00AE708F" w:rsidRPr="00EC65F6" w14:paraId="5B633A54" w14:textId="77777777" w:rsidTr="00F3096D">
        <w:trPr>
          <w:trHeight w:val="359"/>
        </w:trPr>
        <w:tc>
          <w:tcPr>
            <w:tcW w:w="2739" w:type="dxa"/>
            <w:tcBorders>
              <w:top w:val="single" w:sz="4" w:space="0" w:color="auto"/>
              <w:bottom w:val="single" w:sz="4" w:space="0" w:color="auto"/>
              <w:right w:val="single" w:sz="4" w:space="0" w:color="auto"/>
            </w:tcBorders>
          </w:tcPr>
          <w:p w14:paraId="48107864"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AE76D91" w14:textId="77777777" w:rsidR="00AE708F" w:rsidRPr="00EC65F6" w:rsidRDefault="00AE708F" w:rsidP="00F3096D">
            <w:pPr>
              <w:jc w:val="both"/>
              <w:rPr>
                <w:rFonts w:ascii="Calibri" w:hAnsi="Calibri"/>
                <w:sz w:val="22"/>
                <w:szCs w:val="22"/>
              </w:rPr>
            </w:pPr>
            <w:r w:rsidRPr="00BA417D">
              <w:rPr>
                <w:rFonts w:ascii="Calibri" w:hAnsi="Calibri"/>
                <w:sz w:val="22"/>
                <w:szCs w:val="22"/>
              </w:rPr>
              <w:t>8  - 10</w:t>
            </w:r>
          </w:p>
        </w:tc>
      </w:tr>
    </w:tbl>
    <w:p w14:paraId="08C17C84" w14:textId="77777777" w:rsidR="00AE708F" w:rsidRPr="00EC65F6" w:rsidRDefault="00AE708F" w:rsidP="00AE708F">
      <w:pPr>
        <w:jc w:val="both"/>
        <w:rPr>
          <w:rFonts w:ascii="Calibri" w:hAnsi="Calibri"/>
          <w:b/>
          <w:bCs/>
          <w:i/>
          <w:iCs/>
          <w:sz w:val="22"/>
          <w:szCs w:val="22"/>
        </w:rPr>
      </w:pPr>
    </w:p>
    <w:p w14:paraId="01D278D2" w14:textId="77777777" w:rsidR="00AE708F" w:rsidRPr="00EC65F6" w:rsidRDefault="00AE708F" w:rsidP="00AE708F">
      <w:pPr>
        <w:jc w:val="both"/>
        <w:rPr>
          <w:rFonts w:ascii="Calibri" w:hAnsi="Calibri"/>
          <w:sz w:val="22"/>
          <w:szCs w:val="22"/>
        </w:rPr>
      </w:pPr>
    </w:p>
    <w:p w14:paraId="0271D1DB" w14:textId="77777777" w:rsidR="00AE708F" w:rsidRPr="00EC65F6" w:rsidRDefault="00AE708F" w:rsidP="00AE708F">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638C6F90"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PROGRAM 1003 AKTIVNOSTI MJESNOG ODBORA</w:t>
      </w:r>
    </w:p>
    <w:p w14:paraId="1DA0D036"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A131001 Osnovne aktivnosti Mjesnog odbora Marčelji</w:t>
      </w:r>
    </w:p>
    <w:p w14:paraId="3D605ED7" w14:textId="77777777" w:rsidR="00AE708F" w:rsidRPr="00EC65F6" w:rsidRDefault="00AE708F" w:rsidP="00AE708F">
      <w:pPr>
        <w:jc w:val="both"/>
        <w:rPr>
          <w:rFonts w:ascii="Calibri" w:hAnsi="Calibri"/>
          <w:b/>
          <w:bCs/>
          <w:sz w:val="16"/>
          <w:szCs w:val="16"/>
        </w:rPr>
      </w:pPr>
    </w:p>
    <w:p w14:paraId="352332ED"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22657941" w14:textId="77777777" w:rsidR="00AE708F" w:rsidRPr="00FC09D4" w:rsidRDefault="00AE708F">
      <w:pPr>
        <w:numPr>
          <w:ilvl w:val="0"/>
          <w:numId w:val="29"/>
        </w:numPr>
        <w:jc w:val="both"/>
        <w:rPr>
          <w:rFonts w:ascii="Calibri" w:hAnsi="Calibri"/>
          <w:sz w:val="22"/>
          <w:szCs w:val="22"/>
        </w:rPr>
      </w:pPr>
      <w:r w:rsidRPr="00FC09D4">
        <w:rPr>
          <w:rFonts w:ascii="Calibri" w:hAnsi="Calibri"/>
          <w:sz w:val="22"/>
          <w:szCs w:val="22"/>
        </w:rPr>
        <w:t>Zakon o lokalnoj i područnoj (regionalnoj) samoupravi („Narodne novine“ broj:  33/01., 60/01., 129/05., 109/07., 125/08., 36/09., 150/11., 144/12., 19/13., 137/15., 123/17., 98/19., 144/20.)</w:t>
      </w:r>
    </w:p>
    <w:p w14:paraId="29E96D35" w14:textId="77777777" w:rsidR="00AE708F" w:rsidRPr="00FC09D4" w:rsidRDefault="00AE708F">
      <w:pPr>
        <w:numPr>
          <w:ilvl w:val="0"/>
          <w:numId w:val="29"/>
        </w:numPr>
        <w:jc w:val="both"/>
        <w:rPr>
          <w:rFonts w:ascii="Calibri" w:hAnsi="Calibri"/>
          <w:sz w:val="22"/>
          <w:szCs w:val="22"/>
        </w:rPr>
      </w:pPr>
      <w:r w:rsidRPr="00FC09D4">
        <w:rPr>
          <w:rFonts w:ascii="Calibri" w:hAnsi="Calibri"/>
          <w:sz w:val="22"/>
          <w:szCs w:val="22"/>
        </w:rPr>
        <w:t xml:space="preserve">Statut Općine Viškovo ( „Službene novine Općine Viškovo“ broj 3/18., 2/20., 4/21., 10/22.) </w:t>
      </w:r>
    </w:p>
    <w:p w14:paraId="7B0F65BD" w14:textId="77777777" w:rsidR="00AE708F" w:rsidRPr="00FC09D4" w:rsidRDefault="00AE708F">
      <w:pPr>
        <w:widowControl w:val="0"/>
        <w:numPr>
          <w:ilvl w:val="0"/>
          <w:numId w:val="29"/>
        </w:numPr>
        <w:autoSpaceDE w:val="0"/>
        <w:autoSpaceDN w:val="0"/>
        <w:adjustRightInd w:val="0"/>
        <w:jc w:val="both"/>
        <w:rPr>
          <w:rFonts w:ascii="Calibri" w:hAnsi="Calibri"/>
          <w:sz w:val="22"/>
          <w:szCs w:val="22"/>
        </w:rPr>
      </w:pPr>
      <w:r w:rsidRPr="00FC09D4">
        <w:rPr>
          <w:rFonts w:ascii="Calibri" w:hAnsi="Calibri"/>
          <w:sz w:val="22"/>
          <w:szCs w:val="22"/>
        </w:rPr>
        <w:t xml:space="preserve">Odluci o utvrđivanju naknade za rad članova Općinskog vijeća, članova radnih tijela Općinskog </w:t>
      </w:r>
      <w:r w:rsidRPr="00FC09D4">
        <w:rPr>
          <w:rFonts w:ascii="Calibri" w:hAnsi="Calibri"/>
          <w:sz w:val="22"/>
          <w:szCs w:val="22"/>
        </w:rPr>
        <w:lastRenderedPageBreak/>
        <w:t>vijeća, članova Vijeća mjesnih odbora i naknadi troškova i nagradi za rad članova Vijeća nacionalnih manjina i predstavnika nacionalnih manjina Općine Viškovo („Službene novine Općine Viškovo“, broj 8/21., 17/22., 7/23</w:t>
      </w:r>
    </w:p>
    <w:p w14:paraId="18BEFB8C" w14:textId="77777777" w:rsidR="00AE708F" w:rsidRPr="00EC65F6" w:rsidRDefault="00AE708F" w:rsidP="00AE708F">
      <w:pPr>
        <w:jc w:val="both"/>
        <w:rPr>
          <w:rFonts w:ascii="Calibri" w:hAnsi="Calibri"/>
          <w:b/>
          <w:bCs/>
          <w:i/>
          <w:iCs/>
          <w:sz w:val="22"/>
          <w:szCs w:val="22"/>
        </w:rPr>
      </w:pPr>
    </w:p>
    <w:p w14:paraId="71C4F54F"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2C03D488" w14:textId="77777777" w:rsidR="00AE708F" w:rsidRPr="00EC65F6" w:rsidRDefault="00AE708F">
      <w:pPr>
        <w:numPr>
          <w:ilvl w:val="0"/>
          <w:numId w:val="30"/>
        </w:numPr>
        <w:jc w:val="both"/>
        <w:rPr>
          <w:rFonts w:ascii="Calibri" w:hAnsi="Calibri"/>
          <w:sz w:val="22"/>
          <w:szCs w:val="22"/>
        </w:rPr>
      </w:pPr>
      <w:r w:rsidRPr="00EC65F6">
        <w:rPr>
          <w:rFonts w:ascii="Calibri" w:hAnsi="Calibri"/>
          <w:sz w:val="22"/>
          <w:szCs w:val="22"/>
        </w:rPr>
        <w:t>A131001 Osnovne aktivnosti Mjesnog odbora Marčelji</w:t>
      </w:r>
    </w:p>
    <w:p w14:paraId="29FD3090" w14:textId="77777777" w:rsidR="00AE708F" w:rsidRPr="00EC65F6" w:rsidRDefault="00AE708F" w:rsidP="00AE708F">
      <w:pPr>
        <w:jc w:val="both"/>
        <w:rPr>
          <w:rFonts w:ascii="Calibri" w:hAnsi="Calibri"/>
          <w:sz w:val="22"/>
          <w:szCs w:val="22"/>
        </w:rPr>
      </w:pPr>
    </w:p>
    <w:p w14:paraId="713CBEE7"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4274A5C5" w14:textId="77777777" w:rsidR="00AE708F" w:rsidRPr="00EC65F6" w:rsidRDefault="00AE708F" w:rsidP="00AE708F">
      <w:pPr>
        <w:jc w:val="both"/>
        <w:rPr>
          <w:rFonts w:ascii="Calibri" w:hAnsi="Calibri"/>
          <w:b/>
          <w:bCs/>
          <w:i/>
          <w:iCs/>
          <w:sz w:val="12"/>
          <w:szCs w:val="12"/>
        </w:rPr>
      </w:pPr>
    </w:p>
    <w:p w14:paraId="1008482B" w14:textId="77777777" w:rsidR="00AE708F" w:rsidRPr="00EC65F6" w:rsidRDefault="00AE708F" w:rsidP="00AE708F">
      <w:pPr>
        <w:rPr>
          <w:rFonts w:ascii="Calibri" w:hAnsi="Calibri"/>
          <w:b/>
          <w:bCs/>
          <w:sz w:val="22"/>
          <w:szCs w:val="22"/>
        </w:rPr>
      </w:pPr>
      <w:r w:rsidRPr="00EC65F6">
        <w:rPr>
          <w:rFonts w:ascii="Calibri" w:hAnsi="Calibri"/>
          <w:b/>
          <w:bCs/>
          <w:sz w:val="22"/>
          <w:szCs w:val="22"/>
        </w:rPr>
        <w:t>A131001 Osnovne aktivnosti Mjesnog odbora Marčelji</w:t>
      </w:r>
    </w:p>
    <w:p w14:paraId="28C545AE"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330EF68F" w14:textId="77777777" w:rsidR="00AE708F" w:rsidRPr="00EC65F6" w:rsidRDefault="00AE708F">
      <w:pPr>
        <w:numPr>
          <w:ilvl w:val="0"/>
          <w:numId w:val="30"/>
        </w:numPr>
        <w:jc w:val="both"/>
        <w:rPr>
          <w:rFonts w:ascii="Calibri" w:hAnsi="Calibri"/>
          <w:sz w:val="22"/>
          <w:szCs w:val="22"/>
        </w:rPr>
      </w:pPr>
      <w:r>
        <w:rPr>
          <w:rFonts w:ascii="Calibri" w:hAnsi="Calibri"/>
          <w:sz w:val="22"/>
          <w:szCs w:val="22"/>
        </w:rPr>
        <w:t>2023. godina 6.636 EUR</w:t>
      </w:r>
    </w:p>
    <w:p w14:paraId="60159753" w14:textId="77777777" w:rsidR="00AE708F" w:rsidRPr="00EC65F6" w:rsidRDefault="00AE708F">
      <w:pPr>
        <w:numPr>
          <w:ilvl w:val="0"/>
          <w:numId w:val="30"/>
        </w:numPr>
        <w:jc w:val="both"/>
        <w:rPr>
          <w:rFonts w:ascii="Calibri" w:hAnsi="Calibri"/>
          <w:sz w:val="22"/>
          <w:szCs w:val="22"/>
        </w:rPr>
      </w:pPr>
      <w:r>
        <w:rPr>
          <w:rFonts w:ascii="Calibri" w:hAnsi="Calibri"/>
          <w:sz w:val="22"/>
          <w:szCs w:val="22"/>
        </w:rPr>
        <w:t>2024. godina 6.636 EUR</w:t>
      </w:r>
    </w:p>
    <w:p w14:paraId="375B4104" w14:textId="77777777" w:rsidR="00AE708F" w:rsidRPr="00EC65F6" w:rsidRDefault="00AE708F">
      <w:pPr>
        <w:numPr>
          <w:ilvl w:val="0"/>
          <w:numId w:val="30"/>
        </w:numPr>
        <w:jc w:val="both"/>
        <w:rPr>
          <w:rFonts w:ascii="Calibri" w:hAnsi="Calibri"/>
          <w:sz w:val="22"/>
          <w:szCs w:val="22"/>
        </w:rPr>
      </w:pPr>
      <w:r>
        <w:rPr>
          <w:rFonts w:ascii="Calibri" w:hAnsi="Calibri"/>
          <w:sz w:val="22"/>
          <w:szCs w:val="22"/>
        </w:rPr>
        <w:t>2025. godina 6.636 EUR</w:t>
      </w:r>
    </w:p>
    <w:p w14:paraId="42DA0594" w14:textId="77777777" w:rsidR="00AE708F" w:rsidRDefault="00AE708F" w:rsidP="00AE708F">
      <w:pPr>
        <w:jc w:val="both"/>
        <w:rPr>
          <w:rFonts w:ascii="Calibri" w:hAnsi="Calibri"/>
          <w:sz w:val="22"/>
          <w:szCs w:val="22"/>
        </w:rPr>
      </w:pPr>
    </w:p>
    <w:p w14:paraId="4114D169"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bilo je </w:t>
      </w:r>
      <w:r>
        <w:rPr>
          <w:rFonts w:ascii="Calibri" w:hAnsi="Calibri"/>
          <w:sz w:val="22"/>
          <w:szCs w:val="22"/>
        </w:rPr>
        <w:t>planirano 6.105 EUR za  2023. i  za  2024</w:t>
      </w:r>
      <w:r w:rsidRPr="00EC65F6">
        <w:rPr>
          <w:rFonts w:ascii="Calibri" w:hAnsi="Calibri"/>
          <w:sz w:val="22"/>
          <w:szCs w:val="22"/>
        </w:rPr>
        <w:t xml:space="preserve">.godinu.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 a uzimajući u obzir povećanje cijena roba i usluga na tržištu.</w:t>
      </w:r>
    </w:p>
    <w:p w14:paraId="56B29065"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w:t>
      </w:r>
      <w:r>
        <w:rPr>
          <w:rFonts w:ascii="Calibri" w:hAnsi="Calibri"/>
          <w:sz w:val="22"/>
          <w:szCs w:val="22"/>
        </w:rPr>
        <w:t>de za rad tijela MO Marčelji</w:t>
      </w:r>
      <w:r w:rsidRPr="00EC65F6">
        <w:rPr>
          <w:rFonts w:ascii="Calibri" w:hAnsi="Calibri"/>
          <w:sz w:val="22"/>
          <w:szCs w:val="22"/>
        </w:rPr>
        <w:t>, kao i ost</w:t>
      </w:r>
      <w:r>
        <w:rPr>
          <w:rFonts w:ascii="Calibri" w:hAnsi="Calibri"/>
          <w:sz w:val="22"/>
          <w:szCs w:val="22"/>
        </w:rPr>
        <w:t>ali nespomenuti rashodi poslovanja.</w:t>
      </w:r>
    </w:p>
    <w:p w14:paraId="1B5A5812" w14:textId="77777777" w:rsidR="00AE708F" w:rsidRPr="00407865" w:rsidRDefault="00AE708F" w:rsidP="00AE708F">
      <w:pPr>
        <w:jc w:val="both"/>
        <w:rPr>
          <w:rFonts w:ascii="Calibri" w:hAnsi="Calibri"/>
          <w:strike/>
          <w:sz w:val="22"/>
          <w:szCs w:val="22"/>
        </w:rPr>
      </w:pPr>
    </w:p>
    <w:p w14:paraId="73F17B29" w14:textId="77777777" w:rsidR="00AE708F" w:rsidRPr="00EC65F6" w:rsidRDefault="00AE708F" w:rsidP="00AE708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120EBED2" w14:textId="77777777" w:rsidR="00AE708F" w:rsidRPr="00407865" w:rsidRDefault="00AE708F" w:rsidP="00AE708F">
      <w:pPr>
        <w:jc w:val="both"/>
        <w:rPr>
          <w:rFonts w:ascii="Calibri" w:hAnsi="Calibri"/>
          <w:strike/>
          <w:sz w:val="22"/>
          <w:szCs w:val="22"/>
        </w:rPr>
      </w:pPr>
    </w:p>
    <w:p w14:paraId="5ABB398E" w14:textId="77777777" w:rsidR="00AE708F" w:rsidRPr="00407865" w:rsidRDefault="00AE708F" w:rsidP="00AE708F">
      <w:pPr>
        <w:jc w:val="both"/>
        <w:rPr>
          <w:rFonts w:ascii="Calibri" w:hAnsi="Calibri"/>
          <w:sz w:val="22"/>
          <w:szCs w:val="22"/>
        </w:rPr>
      </w:pPr>
      <w:r w:rsidRPr="00407865">
        <w:rPr>
          <w:rFonts w:ascii="Calibri" w:hAnsi="Calibri"/>
          <w:sz w:val="22"/>
          <w:szCs w:val="22"/>
        </w:rPr>
        <w:t>Procjena visine rashoda potrebnih za realizaciju ovog programa temelji se na programima i izračunima.</w:t>
      </w:r>
    </w:p>
    <w:p w14:paraId="5B9BF06C" w14:textId="77777777" w:rsidR="00AE708F" w:rsidRDefault="00AE708F" w:rsidP="00AE708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08635866" w14:textId="77777777" w:rsidR="00AE708F" w:rsidRDefault="00AE708F" w:rsidP="00AE708F">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3354"/>
        <w:gridCol w:w="1843"/>
        <w:gridCol w:w="1701"/>
        <w:gridCol w:w="1275"/>
      </w:tblGrid>
      <w:tr w:rsidR="00AE708F" w14:paraId="5EA3CBAA" w14:textId="77777777" w:rsidTr="009A39BD">
        <w:tc>
          <w:tcPr>
            <w:tcW w:w="894" w:type="dxa"/>
          </w:tcPr>
          <w:p w14:paraId="6642E984"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Oznaka izvora</w:t>
            </w:r>
          </w:p>
        </w:tc>
        <w:tc>
          <w:tcPr>
            <w:tcW w:w="3354" w:type="dxa"/>
          </w:tcPr>
          <w:p w14:paraId="30054A17"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Izvor financiranja</w:t>
            </w:r>
          </w:p>
        </w:tc>
        <w:tc>
          <w:tcPr>
            <w:tcW w:w="1843" w:type="dxa"/>
          </w:tcPr>
          <w:p w14:paraId="55F825BA"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2023.</w:t>
            </w:r>
          </w:p>
        </w:tc>
        <w:tc>
          <w:tcPr>
            <w:tcW w:w="1701" w:type="dxa"/>
          </w:tcPr>
          <w:p w14:paraId="2BCC3474"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2024.</w:t>
            </w:r>
          </w:p>
        </w:tc>
        <w:tc>
          <w:tcPr>
            <w:tcW w:w="1275" w:type="dxa"/>
          </w:tcPr>
          <w:p w14:paraId="5404FE7C"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2025.</w:t>
            </w:r>
          </w:p>
        </w:tc>
      </w:tr>
      <w:tr w:rsidR="00AE708F" w14:paraId="735B5184" w14:textId="77777777" w:rsidTr="009A39BD">
        <w:tc>
          <w:tcPr>
            <w:tcW w:w="894" w:type="dxa"/>
          </w:tcPr>
          <w:p w14:paraId="4CC912D2"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3354" w:type="dxa"/>
          </w:tcPr>
          <w:p w14:paraId="58E3E8DD"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3A6959AD" w14:textId="77777777" w:rsidR="00AE708F" w:rsidRPr="00115070" w:rsidRDefault="00AE708F" w:rsidP="00F3096D">
            <w:pPr>
              <w:jc w:val="right"/>
              <w:rPr>
                <w:rFonts w:ascii="Calibri" w:hAnsi="Calibri"/>
                <w:sz w:val="22"/>
                <w:szCs w:val="22"/>
              </w:rPr>
            </w:pPr>
            <w:r w:rsidRPr="00115070">
              <w:rPr>
                <w:rFonts w:ascii="Calibri" w:hAnsi="Calibri"/>
                <w:sz w:val="22"/>
                <w:szCs w:val="22"/>
              </w:rPr>
              <w:t>6.636 EUR</w:t>
            </w:r>
          </w:p>
        </w:tc>
        <w:tc>
          <w:tcPr>
            <w:tcW w:w="1701" w:type="dxa"/>
          </w:tcPr>
          <w:p w14:paraId="76A21132" w14:textId="77777777" w:rsidR="00AE708F" w:rsidRPr="00115070" w:rsidRDefault="00AE708F" w:rsidP="00F3096D">
            <w:pPr>
              <w:jc w:val="right"/>
              <w:rPr>
                <w:rFonts w:ascii="Calibri" w:hAnsi="Calibri"/>
                <w:sz w:val="22"/>
                <w:szCs w:val="22"/>
              </w:rPr>
            </w:pPr>
            <w:r w:rsidRPr="00115070">
              <w:rPr>
                <w:rFonts w:ascii="Calibri" w:hAnsi="Calibri"/>
                <w:sz w:val="22"/>
                <w:szCs w:val="22"/>
              </w:rPr>
              <w:t>6.636 EUR</w:t>
            </w:r>
          </w:p>
        </w:tc>
        <w:tc>
          <w:tcPr>
            <w:tcW w:w="1275" w:type="dxa"/>
          </w:tcPr>
          <w:p w14:paraId="427A92B7" w14:textId="77777777" w:rsidR="00AE708F" w:rsidRPr="00115070" w:rsidRDefault="00AE708F" w:rsidP="00F3096D">
            <w:pPr>
              <w:jc w:val="right"/>
              <w:rPr>
                <w:rFonts w:ascii="Calibri" w:hAnsi="Calibri"/>
                <w:sz w:val="22"/>
                <w:szCs w:val="22"/>
              </w:rPr>
            </w:pPr>
            <w:r w:rsidRPr="00115070">
              <w:rPr>
                <w:rFonts w:ascii="Calibri" w:hAnsi="Calibri"/>
                <w:sz w:val="22"/>
                <w:szCs w:val="22"/>
              </w:rPr>
              <w:t>6.636 EUR</w:t>
            </w:r>
          </w:p>
        </w:tc>
      </w:tr>
    </w:tbl>
    <w:p w14:paraId="11532965" w14:textId="77777777" w:rsidR="00AE708F" w:rsidRDefault="00AE708F" w:rsidP="00AE708F">
      <w:pPr>
        <w:spacing w:line="480" w:lineRule="auto"/>
        <w:jc w:val="both"/>
        <w:rPr>
          <w:rFonts w:ascii="Calibri" w:hAnsi="Calibri"/>
          <w:b/>
          <w:bCs/>
          <w:sz w:val="22"/>
          <w:szCs w:val="22"/>
        </w:rPr>
      </w:pPr>
    </w:p>
    <w:p w14:paraId="3E67C5A8" w14:textId="77777777" w:rsidR="00AE708F" w:rsidRDefault="00AE708F" w:rsidP="00AE708F">
      <w:pPr>
        <w:jc w:val="both"/>
        <w:rPr>
          <w:rFonts w:ascii="Calibri" w:hAnsi="Calibri"/>
          <w:b/>
          <w:bCs/>
          <w:i/>
          <w:iCs/>
          <w:sz w:val="22"/>
          <w:szCs w:val="22"/>
        </w:rPr>
      </w:pPr>
      <w:r w:rsidRPr="00BA417D">
        <w:rPr>
          <w:rFonts w:ascii="Calibri" w:hAnsi="Calibri"/>
          <w:b/>
          <w:bCs/>
          <w:i/>
          <w:iCs/>
          <w:sz w:val="22"/>
          <w:szCs w:val="22"/>
        </w:rPr>
        <w:t>5. Ciljevi i pokazatelji uspješnosti provedbe programa u trogodišnjem razdoblju povezani s aktom strateškog planiranja:</w:t>
      </w:r>
    </w:p>
    <w:p w14:paraId="2E16A030"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EC65F6" w14:paraId="72283176" w14:textId="77777777" w:rsidTr="00F3096D">
        <w:trPr>
          <w:trHeight w:val="376"/>
        </w:trPr>
        <w:tc>
          <w:tcPr>
            <w:tcW w:w="2739" w:type="dxa"/>
            <w:tcBorders>
              <w:top w:val="single" w:sz="4" w:space="0" w:color="auto"/>
              <w:bottom w:val="single" w:sz="4" w:space="0" w:color="auto"/>
              <w:right w:val="single" w:sz="4" w:space="0" w:color="auto"/>
            </w:tcBorders>
          </w:tcPr>
          <w:p w14:paraId="350C2954" w14:textId="77777777" w:rsidR="00AE708F" w:rsidRPr="00EC65F6" w:rsidRDefault="00AE708F" w:rsidP="00F3096D">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2E9A57D4" w14:textId="77777777" w:rsidR="00AE708F" w:rsidRPr="00EC65F6" w:rsidRDefault="00AE708F" w:rsidP="00F3096D">
            <w:pPr>
              <w:jc w:val="both"/>
              <w:rPr>
                <w:rFonts w:ascii="Calibri" w:hAnsi="Calibri"/>
                <w:sz w:val="22"/>
                <w:szCs w:val="22"/>
              </w:rPr>
            </w:pPr>
            <w:r>
              <w:rPr>
                <w:rFonts w:ascii="Calibri" w:hAnsi="Calibri"/>
                <w:sz w:val="22"/>
                <w:szCs w:val="22"/>
              </w:rPr>
              <w:t>13. Javna uprava</w:t>
            </w:r>
          </w:p>
        </w:tc>
      </w:tr>
      <w:tr w:rsidR="00AE708F" w:rsidRPr="00EC65F6" w14:paraId="004D1DEA" w14:textId="77777777" w:rsidTr="00F3096D">
        <w:trPr>
          <w:trHeight w:val="439"/>
        </w:trPr>
        <w:tc>
          <w:tcPr>
            <w:tcW w:w="2739" w:type="dxa"/>
            <w:tcBorders>
              <w:top w:val="single" w:sz="4" w:space="0" w:color="auto"/>
              <w:bottom w:val="single" w:sz="4" w:space="0" w:color="auto"/>
              <w:right w:val="single" w:sz="4" w:space="0" w:color="auto"/>
            </w:tcBorders>
          </w:tcPr>
          <w:p w14:paraId="0AFE66B8" w14:textId="77777777" w:rsidR="00AE708F" w:rsidRPr="00EC65F6" w:rsidRDefault="00AE708F" w:rsidP="00F3096D">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CB75538" w14:textId="77777777" w:rsidR="00AE708F" w:rsidRPr="00EC65F6" w:rsidRDefault="00AE708F" w:rsidP="00F3096D">
            <w:pPr>
              <w:jc w:val="both"/>
              <w:rPr>
                <w:rFonts w:ascii="Calibri" w:hAnsi="Calibri"/>
                <w:sz w:val="22"/>
                <w:szCs w:val="22"/>
              </w:rPr>
            </w:pPr>
            <w:r>
              <w:rPr>
                <w:rFonts w:ascii="Calibri" w:hAnsi="Calibri"/>
                <w:sz w:val="22"/>
                <w:szCs w:val="22"/>
              </w:rPr>
              <w:t>Redovna djelatnost tijela mjesne samouprave</w:t>
            </w:r>
          </w:p>
        </w:tc>
      </w:tr>
      <w:tr w:rsidR="00AE708F" w:rsidRPr="00EC65F6" w14:paraId="47B74A75" w14:textId="77777777" w:rsidTr="00F3096D">
        <w:trPr>
          <w:trHeight w:val="284"/>
        </w:trPr>
        <w:tc>
          <w:tcPr>
            <w:tcW w:w="2739" w:type="dxa"/>
            <w:tcBorders>
              <w:top w:val="single" w:sz="4" w:space="0" w:color="auto"/>
              <w:bottom w:val="single" w:sz="4" w:space="0" w:color="auto"/>
              <w:right w:val="single" w:sz="4" w:space="0" w:color="auto"/>
            </w:tcBorders>
          </w:tcPr>
          <w:p w14:paraId="298141F2" w14:textId="77777777" w:rsidR="00AE708F" w:rsidRPr="00EC65F6"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ECBB3A3" w14:textId="77777777" w:rsidR="00AE708F" w:rsidRPr="00EC65F6" w:rsidRDefault="00AE708F" w:rsidP="00F3096D">
            <w:pPr>
              <w:jc w:val="both"/>
              <w:rPr>
                <w:rFonts w:ascii="Calibri" w:hAnsi="Calibri"/>
                <w:sz w:val="22"/>
                <w:szCs w:val="22"/>
              </w:rPr>
            </w:pPr>
            <w:r>
              <w:rPr>
                <w:rFonts w:ascii="Calibri" w:hAnsi="Calibri"/>
                <w:sz w:val="22"/>
                <w:szCs w:val="22"/>
              </w:rPr>
              <w:t xml:space="preserve">Izvršavanje poslova iz djelokruga rada tijela </w:t>
            </w:r>
          </w:p>
        </w:tc>
      </w:tr>
      <w:tr w:rsidR="00AE708F" w:rsidRPr="00EC65F6" w14:paraId="50F7A824" w14:textId="77777777" w:rsidTr="00F3096D">
        <w:trPr>
          <w:trHeight w:val="284"/>
        </w:trPr>
        <w:tc>
          <w:tcPr>
            <w:tcW w:w="2739" w:type="dxa"/>
            <w:tcBorders>
              <w:top w:val="single" w:sz="4" w:space="0" w:color="auto"/>
              <w:bottom w:val="single" w:sz="4" w:space="0" w:color="auto"/>
              <w:right w:val="single" w:sz="4" w:space="0" w:color="auto"/>
            </w:tcBorders>
          </w:tcPr>
          <w:p w14:paraId="5DB046F7"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E9F511D"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3D870033" w14:textId="77777777" w:rsidTr="00F3096D">
        <w:trPr>
          <w:trHeight w:val="299"/>
        </w:trPr>
        <w:tc>
          <w:tcPr>
            <w:tcW w:w="2739" w:type="dxa"/>
            <w:tcBorders>
              <w:top w:val="single" w:sz="4" w:space="0" w:color="auto"/>
              <w:bottom w:val="single" w:sz="4" w:space="0" w:color="auto"/>
              <w:right w:val="single" w:sz="4" w:space="0" w:color="auto"/>
            </w:tcBorders>
          </w:tcPr>
          <w:p w14:paraId="47FA486A"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7B8F474" w14:textId="77777777" w:rsidR="00AE708F" w:rsidRPr="00EC65F6" w:rsidRDefault="00AE708F" w:rsidP="00F3096D">
            <w:pPr>
              <w:jc w:val="both"/>
              <w:rPr>
                <w:rFonts w:ascii="Calibri" w:hAnsi="Calibri"/>
                <w:sz w:val="22"/>
                <w:szCs w:val="22"/>
              </w:rPr>
            </w:pPr>
            <w:r w:rsidRPr="00EC65F6">
              <w:rPr>
                <w:rFonts w:ascii="Calibri" w:hAnsi="Calibri"/>
                <w:sz w:val="22"/>
                <w:szCs w:val="22"/>
              </w:rPr>
              <w:t>Općina Viškovo</w:t>
            </w:r>
          </w:p>
        </w:tc>
      </w:tr>
      <w:tr w:rsidR="00AE708F" w:rsidRPr="00EC65F6" w14:paraId="52DB6AC4" w14:textId="77777777" w:rsidTr="00F3096D">
        <w:trPr>
          <w:trHeight w:val="284"/>
        </w:trPr>
        <w:tc>
          <w:tcPr>
            <w:tcW w:w="2739" w:type="dxa"/>
            <w:tcBorders>
              <w:top w:val="single" w:sz="4" w:space="0" w:color="auto"/>
              <w:bottom w:val="single" w:sz="4" w:space="0" w:color="auto"/>
              <w:right w:val="single" w:sz="4" w:space="0" w:color="auto"/>
            </w:tcBorders>
          </w:tcPr>
          <w:p w14:paraId="7F1F7A3E"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5A194EE"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53CF5444" w14:textId="77777777" w:rsidTr="00F3096D">
        <w:trPr>
          <w:trHeight w:val="284"/>
        </w:trPr>
        <w:tc>
          <w:tcPr>
            <w:tcW w:w="2739" w:type="dxa"/>
            <w:tcBorders>
              <w:top w:val="single" w:sz="4" w:space="0" w:color="auto"/>
              <w:bottom w:val="single" w:sz="4" w:space="0" w:color="auto"/>
              <w:right w:val="single" w:sz="4" w:space="0" w:color="auto"/>
            </w:tcBorders>
          </w:tcPr>
          <w:p w14:paraId="469BC83B"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15D4FE8"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4BAC31B9" w14:textId="77777777" w:rsidTr="00F3096D">
        <w:trPr>
          <w:trHeight w:val="359"/>
        </w:trPr>
        <w:tc>
          <w:tcPr>
            <w:tcW w:w="2739" w:type="dxa"/>
            <w:tcBorders>
              <w:top w:val="single" w:sz="4" w:space="0" w:color="auto"/>
              <w:bottom w:val="single" w:sz="4" w:space="0" w:color="auto"/>
              <w:right w:val="single" w:sz="4" w:space="0" w:color="auto"/>
            </w:tcBorders>
          </w:tcPr>
          <w:p w14:paraId="53E09E80" w14:textId="77777777" w:rsidR="00AE708F" w:rsidRPr="00BA417D" w:rsidRDefault="00AE708F" w:rsidP="00F3096D">
            <w:pPr>
              <w:jc w:val="both"/>
              <w:rPr>
                <w:rFonts w:ascii="Calibri" w:hAnsi="Calibri"/>
                <w:b/>
                <w:bCs/>
                <w:sz w:val="22"/>
                <w:szCs w:val="22"/>
              </w:rPr>
            </w:pPr>
            <w:r w:rsidRPr="00BA417D">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B2D809F" w14:textId="77777777" w:rsidR="00AE708F" w:rsidRPr="00EC65F6" w:rsidRDefault="00AE708F" w:rsidP="00F3096D">
            <w:pPr>
              <w:jc w:val="both"/>
              <w:rPr>
                <w:rFonts w:ascii="Calibri" w:hAnsi="Calibri"/>
                <w:sz w:val="22"/>
                <w:szCs w:val="22"/>
              </w:rPr>
            </w:pPr>
            <w:r w:rsidRPr="00BA417D">
              <w:rPr>
                <w:rFonts w:ascii="Calibri" w:hAnsi="Calibri"/>
                <w:sz w:val="22"/>
                <w:szCs w:val="22"/>
              </w:rPr>
              <w:t>100%</w:t>
            </w:r>
          </w:p>
        </w:tc>
      </w:tr>
    </w:tbl>
    <w:p w14:paraId="27FC57A8" w14:textId="77777777" w:rsidR="00AE708F" w:rsidRDefault="00AE708F" w:rsidP="00AE708F">
      <w:pPr>
        <w:jc w:val="both"/>
        <w:rPr>
          <w:rFonts w:ascii="Calibri" w:hAnsi="Calibri"/>
          <w:b/>
          <w:bCs/>
          <w:i/>
          <w:iCs/>
          <w:sz w:val="22"/>
          <w:szCs w:val="22"/>
        </w:rPr>
      </w:pPr>
    </w:p>
    <w:p w14:paraId="05E6D5C6" w14:textId="77777777" w:rsidR="00074A13" w:rsidRDefault="00074A13" w:rsidP="00AE708F">
      <w:pPr>
        <w:jc w:val="both"/>
        <w:rPr>
          <w:rFonts w:ascii="Calibri" w:hAnsi="Calibri"/>
          <w:b/>
          <w:bCs/>
          <w:i/>
          <w:iCs/>
          <w:sz w:val="22"/>
          <w:szCs w:val="22"/>
        </w:rPr>
      </w:pPr>
    </w:p>
    <w:p w14:paraId="3DCB33ED" w14:textId="77777777" w:rsidR="00074A13" w:rsidRDefault="00074A13" w:rsidP="00AE708F">
      <w:pPr>
        <w:jc w:val="both"/>
        <w:rPr>
          <w:rFonts w:ascii="Calibri" w:hAnsi="Calibri"/>
          <w:b/>
          <w:bCs/>
          <w:i/>
          <w:iCs/>
          <w:sz w:val="22"/>
          <w:szCs w:val="22"/>
        </w:rPr>
      </w:pPr>
    </w:p>
    <w:p w14:paraId="3E6C8C40" w14:textId="77777777" w:rsidR="00074A13" w:rsidRDefault="00074A13" w:rsidP="00AE708F">
      <w:pPr>
        <w:jc w:val="both"/>
        <w:rPr>
          <w:rFonts w:ascii="Calibri" w:hAnsi="Calibri"/>
          <w:b/>
          <w:bCs/>
          <w:i/>
          <w:iCs/>
          <w:sz w:val="22"/>
          <w:szCs w:val="22"/>
        </w:rPr>
      </w:pPr>
    </w:p>
    <w:p w14:paraId="6042EC28" w14:textId="77777777" w:rsidR="00074A13" w:rsidRPr="00EC65F6" w:rsidRDefault="00074A13" w:rsidP="00AE708F">
      <w:pPr>
        <w:jc w:val="both"/>
        <w:rPr>
          <w:rFonts w:ascii="Calibri" w:hAnsi="Calibri"/>
          <w:b/>
          <w:bCs/>
          <w:i/>
          <w:iCs/>
          <w:sz w:val="22"/>
          <w:szCs w:val="22"/>
        </w:rPr>
      </w:pPr>
    </w:p>
    <w:p w14:paraId="16BB8C85" w14:textId="77777777" w:rsidR="00AE708F" w:rsidRDefault="00AE708F" w:rsidP="00AE708F">
      <w:pPr>
        <w:spacing w:line="480" w:lineRule="auto"/>
        <w:jc w:val="both"/>
        <w:rPr>
          <w:rFonts w:ascii="Calibri" w:hAnsi="Calibri"/>
          <w:b/>
          <w:bCs/>
          <w:sz w:val="22"/>
          <w:szCs w:val="22"/>
        </w:rPr>
      </w:pPr>
    </w:p>
    <w:p w14:paraId="340A7E8B" w14:textId="77777777" w:rsidR="00AE708F" w:rsidRPr="00EC65F6" w:rsidRDefault="00AE708F" w:rsidP="00AE708F">
      <w:pPr>
        <w:spacing w:line="480" w:lineRule="auto"/>
        <w:jc w:val="both"/>
        <w:rPr>
          <w:rFonts w:ascii="Calibri" w:hAnsi="Calibri"/>
          <w:b/>
          <w:bCs/>
          <w:sz w:val="22"/>
          <w:szCs w:val="22"/>
        </w:rPr>
      </w:pPr>
      <w:r w:rsidRPr="00EC65F6">
        <w:rPr>
          <w:rFonts w:ascii="Calibri" w:hAnsi="Calibri"/>
          <w:b/>
          <w:bCs/>
          <w:sz w:val="22"/>
          <w:szCs w:val="22"/>
        </w:rPr>
        <w:lastRenderedPageBreak/>
        <w:t>Glava: 00103 VIJEĆE SRPSKE NACIONALNE MANJINE</w:t>
      </w:r>
    </w:p>
    <w:p w14:paraId="11A56521"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1125532C"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5FF46A97" w14:textId="77777777" w:rsidR="00AE708F" w:rsidRPr="00EC65F6" w:rsidRDefault="00AE708F" w:rsidP="00AE708F">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3EAA181E"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lokalnoj i područnoj (regionalnoj) samoupravi („Narodne novine“ broj: 33/01., 60/01., 129/05., 109/07., 125/08., 36/09., 150/11., 144/12., 19/13., 137/15., </w:t>
      </w:r>
      <w:r w:rsidRPr="001168E3">
        <w:rPr>
          <w:rFonts w:asciiTheme="minorHAnsi" w:hAnsiTheme="minorHAnsi" w:cstheme="minorHAnsi"/>
          <w:sz w:val="22"/>
          <w:szCs w:val="22"/>
        </w:rPr>
        <w:t>123/17., 98/19., 144/20.)</w:t>
      </w:r>
    </w:p>
    <w:p w14:paraId="1E6C1B01" w14:textId="77777777" w:rsidR="00AE708F" w:rsidRPr="0086652A" w:rsidRDefault="00AE708F">
      <w:pPr>
        <w:widowControl w:val="0"/>
        <w:numPr>
          <w:ilvl w:val="0"/>
          <w:numId w:val="18"/>
        </w:numPr>
        <w:autoSpaceDE w:val="0"/>
        <w:autoSpaceDN w:val="0"/>
        <w:adjustRightInd w:val="0"/>
        <w:ind w:left="360"/>
        <w:jc w:val="both"/>
        <w:rPr>
          <w:rFonts w:ascii="Calibri" w:hAnsi="Calibri"/>
          <w:sz w:val="22"/>
          <w:szCs w:val="22"/>
        </w:rPr>
      </w:pPr>
      <w:r w:rsidRPr="0086652A">
        <w:rPr>
          <w:rFonts w:ascii="Calibri" w:hAnsi="Calibri"/>
          <w:sz w:val="22"/>
          <w:szCs w:val="22"/>
        </w:rPr>
        <w:t xml:space="preserve">Zakon o porezu na dohodak („Narodne novine“ broj: </w:t>
      </w:r>
      <w:r w:rsidRPr="0086652A">
        <w:rPr>
          <w:rFonts w:asciiTheme="minorHAnsi" w:hAnsiTheme="minorHAnsi" w:cstheme="minorHAnsi"/>
          <w:sz w:val="22"/>
          <w:szCs w:val="22"/>
        </w:rPr>
        <w:t>115/16., 106/18., 121/19., 32/20., 138/20.</w:t>
      </w:r>
      <w:r w:rsidRPr="0086652A">
        <w:rPr>
          <w:sz w:val="22"/>
          <w:szCs w:val="22"/>
        </w:rPr>
        <w:t xml:space="preserve">, </w:t>
      </w:r>
      <w:r w:rsidRPr="0086652A">
        <w:rPr>
          <w:rFonts w:asciiTheme="minorHAnsi" w:hAnsiTheme="minorHAnsi" w:cstheme="minorHAnsi"/>
          <w:sz w:val="22"/>
          <w:szCs w:val="22"/>
        </w:rPr>
        <w:t>151/22.)</w:t>
      </w:r>
    </w:p>
    <w:p w14:paraId="3454C29E" w14:textId="77777777" w:rsidR="00AE708F" w:rsidRPr="0086652A" w:rsidRDefault="00AE708F">
      <w:pPr>
        <w:widowControl w:val="0"/>
        <w:numPr>
          <w:ilvl w:val="0"/>
          <w:numId w:val="18"/>
        </w:numPr>
        <w:autoSpaceDE w:val="0"/>
        <w:autoSpaceDN w:val="0"/>
        <w:adjustRightInd w:val="0"/>
        <w:ind w:left="360"/>
        <w:jc w:val="both"/>
        <w:rPr>
          <w:rFonts w:ascii="Calibri" w:hAnsi="Calibri"/>
          <w:sz w:val="22"/>
          <w:szCs w:val="22"/>
        </w:rPr>
      </w:pPr>
      <w:r w:rsidRPr="0086652A">
        <w:rPr>
          <w:rFonts w:ascii="Calibri" w:hAnsi="Calibri"/>
          <w:sz w:val="22"/>
          <w:szCs w:val="22"/>
        </w:rPr>
        <w:t>Statut Općine Viškovo ( „Službene novine Općine Viškovo“  broj: 3/18., 2/20., 4/21., 10/22.)</w:t>
      </w:r>
    </w:p>
    <w:p w14:paraId="32BAE54A" w14:textId="77777777" w:rsidR="00AE708F" w:rsidRPr="0086652A" w:rsidRDefault="00AE708F">
      <w:pPr>
        <w:widowControl w:val="0"/>
        <w:numPr>
          <w:ilvl w:val="0"/>
          <w:numId w:val="18"/>
        </w:numPr>
        <w:autoSpaceDE w:val="0"/>
        <w:autoSpaceDN w:val="0"/>
        <w:adjustRightInd w:val="0"/>
        <w:ind w:left="360"/>
        <w:jc w:val="both"/>
        <w:rPr>
          <w:rFonts w:ascii="Calibri" w:hAnsi="Calibri"/>
          <w:sz w:val="22"/>
          <w:szCs w:val="22"/>
        </w:rPr>
      </w:pPr>
      <w:r w:rsidRPr="0086652A">
        <w:rPr>
          <w:rFonts w:ascii="Calibri" w:hAnsi="Calibri"/>
          <w:sz w:val="22"/>
          <w:szCs w:val="22"/>
        </w:rPr>
        <w:t>Poslovnik o radu Općinskog vijeća („Službene novine Općine Viškovo“, broj: 10/22.)</w:t>
      </w:r>
    </w:p>
    <w:p w14:paraId="46FB2312" w14:textId="77777777" w:rsidR="00AE708F" w:rsidRPr="0086652A" w:rsidRDefault="00AE708F">
      <w:pPr>
        <w:widowControl w:val="0"/>
        <w:numPr>
          <w:ilvl w:val="0"/>
          <w:numId w:val="18"/>
        </w:numPr>
        <w:autoSpaceDE w:val="0"/>
        <w:autoSpaceDN w:val="0"/>
        <w:adjustRightInd w:val="0"/>
        <w:ind w:left="360"/>
        <w:jc w:val="both"/>
        <w:rPr>
          <w:rFonts w:ascii="Calibri" w:hAnsi="Calibri"/>
          <w:sz w:val="22"/>
          <w:szCs w:val="22"/>
        </w:rPr>
      </w:pPr>
      <w:r w:rsidRPr="0086652A">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sidRPr="0086652A">
        <w:t xml:space="preserve"> </w:t>
      </w:r>
      <w:r w:rsidRPr="0086652A">
        <w:rPr>
          <w:rFonts w:ascii="Calibri" w:hAnsi="Calibri"/>
          <w:sz w:val="22"/>
          <w:szCs w:val="22"/>
        </w:rPr>
        <w:t>7/23.)</w:t>
      </w:r>
    </w:p>
    <w:p w14:paraId="2B7D458D" w14:textId="77777777" w:rsidR="00AE708F" w:rsidRPr="0086652A" w:rsidRDefault="00AE708F">
      <w:pPr>
        <w:widowControl w:val="0"/>
        <w:numPr>
          <w:ilvl w:val="0"/>
          <w:numId w:val="18"/>
        </w:numPr>
        <w:autoSpaceDE w:val="0"/>
        <w:autoSpaceDN w:val="0"/>
        <w:adjustRightInd w:val="0"/>
        <w:ind w:left="360"/>
        <w:jc w:val="both"/>
        <w:rPr>
          <w:rFonts w:ascii="Calibri" w:hAnsi="Calibri"/>
          <w:strike/>
          <w:sz w:val="22"/>
          <w:szCs w:val="22"/>
        </w:rPr>
      </w:pPr>
      <w:r w:rsidRPr="0086652A">
        <w:rPr>
          <w:rFonts w:ascii="Calibri" w:hAnsi="Calibri"/>
          <w:sz w:val="22"/>
          <w:szCs w:val="22"/>
        </w:rPr>
        <w:t xml:space="preserve">Zakon o </w:t>
      </w:r>
      <w:r w:rsidRPr="0086652A">
        <w:rPr>
          <w:rFonts w:asciiTheme="minorHAnsi" w:hAnsiTheme="minorHAnsi" w:cstheme="minorHAnsi"/>
          <w:sz w:val="22"/>
          <w:szCs w:val="22"/>
        </w:rPr>
        <w:t xml:space="preserve">financiranju političkih aktivnosti, izborne promidžbe i referenduma („Narodne novine“ </w:t>
      </w:r>
      <w:r>
        <w:rPr>
          <w:rFonts w:asciiTheme="minorHAnsi" w:hAnsiTheme="minorHAnsi" w:cstheme="minorHAnsi"/>
          <w:sz w:val="22"/>
          <w:szCs w:val="22"/>
        </w:rPr>
        <w:t>broj 29/19., 98/</w:t>
      </w:r>
      <w:r w:rsidRPr="0086652A">
        <w:rPr>
          <w:rFonts w:asciiTheme="minorHAnsi" w:hAnsiTheme="minorHAnsi" w:cstheme="minorHAnsi"/>
          <w:sz w:val="22"/>
          <w:szCs w:val="22"/>
        </w:rPr>
        <w:t>19.)</w:t>
      </w:r>
    </w:p>
    <w:p w14:paraId="7FE20E28" w14:textId="77777777" w:rsidR="00AE708F" w:rsidRPr="0086652A" w:rsidRDefault="00AE708F">
      <w:pPr>
        <w:widowControl w:val="0"/>
        <w:numPr>
          <w:ilvl w:val="0"/>
          <w:numId w:val="18"/>
        </w:numPr>
        <w:autoSpaceDE w:val="0"/>
        <w:autoSpaceDN w:val="0"/>
        <w:adjustRightInd w:val="0"/>
        <w:ind w:left="360"/>
        <w:jc w:val="both"/>
        <w:rPr>
          <w:rFonts w:ascii="Calibri" w:hAnsi="Calibri"/>
          <w:sz w:val="22"/>
          <w:szCs w:val="22"/>
        </w:rPr>
      </w:pPr>
      <w:r w:rsidRPr="0086652A">
        <w:rPr>
          <w:rFonts w:ascii="Calibri" w:hAnsi="Calibri"/>
          <w:sz w:val="22"/>
          <w:szCs w:val="22"/>
        </w:rPr>
        <w:t>Ustavni zakon o pravima nacionalnih manjina („Narodne novine“ broj: 155/02., 47/10., 80/10., 93/11.)</w:t>
      </w:r>
    </w:p>
    <w:p w14:paraId="1E460FDE" w14:textId="77777777" w:rsidR="00AE708F" w:rsidRPr="0086652A" w:rsidRDefault="00AE708F" w:rsidP="00AE708F">
      <w:pPr>
        <w:widowControl w:val="0"/>
        <w:autoSpaceDE w:val="0"/>
        <w:autoSpaceDN w:val="0"/>
        <w:adjustRightInd w:val="0"/>
        <w:ind w:left="360"/>
        <w:jc w:val="both"/>
        <w:rPr>
          <w:rFonts w:ascii="Calibri" w:hAnsi="Calibri"/>
          <w:sz w:val="22"/>
          <w:szCs w:val="22"/>
        </w:rPr>
      </w:pPr>
    </w:p>
    <w:p w14:paraId="00DB6A87"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  2.</w:t>
      </w:r>
      <w:r>
        <w:rPr>
          <w:rFonts w:ascii="Calibri" w:hAnsi="Calibri"/>
          <w:b/>
          <w:bCs/>
          <w:i/>
          <w:iCs/>
          <w:sz w:val="22"/>
          <w:szCs w:val="22"/>
        </w:rPr>
        <w:t>Sadržaj programa:</w:t>
      </w:r>
    </w:p>
    <w:p w14:paraId="7C927D54" w14:textId="77777777" w:rsidR="00AE708F" w:rsidRPr="00EC65F6" w:rsidRDefault="00AE708F">
      <w:pPr>
        <w:numPr>
          <w:ilvl w:val="0"/>
          <w:numId w:val="32"/>
        </w:numPr>
        <w:jc w:val="both"/>
        <w:rPr>
          <w:rFonts w:ascii="Calibri" w:hAnsi="Calibri"/>
          <w:sz w:val="22"/>
          <w:szCs w:val="22"/>
        </w:rPr>
      </w:pPr>
      <w:r w:rsidRPr="00EC65F6">
        <w:rPr>
          <w:rFonts w:ascii="Calibri" w:hAnsi="Calibri"/>
          <w:sz w:val="22"/>
          <w:szCs w:val="22"/>
        </w:rPr>
        <w:t xml:space="preserve">A101011 Rad Vijeća srpske nacionalne manjine </w:t>
      </w:r>
    </w:p>
    <w:p w14:paraId="1ADEF9E1" w14:textId="77777777" w:rsidR="00AE708F" w:rsidRPr="00EC65F6" w:rsidRDefault="00AE708F" w:rsidP="00AE708F">
      <w:pPr>
        <w:ind w:left="491" w:hanging="567"/>
        <w:jc w:val="both"/>
        <w:rPr>
          <w:rFonts w:ascii="Calibri" w:hAnsi="Calibri"/>
          <w:sz w:val="22"/>
          <w:szCs w:val="22"/>
        </w:rPr>
      </w:pPr>
    </w:p>
    <w:p w14:paraId="7724DD37" w14:textId="77777777" w:rsidR="00AE708F" w:rsidRPr="00EC65F6" w:rsidRDefault="00AE708F" w:rsidP="00AE708F">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5C4774D3" w14:textId="77777777" w:rsidR="00AE708F" w:rsidRPr="00EC65F6" w:rsidRDefault="00AE708F" w:rsidP="00AE708F">
      <w:pPr>
        <w:ind w:left="720"/>
        <w:rPr>
          <w:rFonts w:ascii="Calibri" w:hAnsi="Calibri"/>
          <w:b/>
          <w:bCs/>
          <w:i/>
          <w:iCs/>
          <w:sz w:val="12"/>
          <w:szCs w:val="12"/>
        </w:rPr>
      </w:pPr>
    </w:p>
    <w:p w14:paraId="3C59A795"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A101011 Rad Vijeća srpske nacionalne manjine</w:t>
      </w:r>
    </w:p>
    <w:p w14:paraId="567ECC4E"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5970A99F" w14:textId="77777777" w:rsidR="00AE708F" w:rsidRPr="00EC65F6" w:rsidRDefault="00AE708F">
      <w:pPr>
        <w:numPr>
          <w:ilvl w:val="0"/>
          <w:numId w:val="31"/>
        </w:numPr>
        <w:jc w:val="both"/>
        <w:rPr>
          <w:rFonts w:ascii="Calibri" w:hAnsi="Calibri"/>
          <w:sz w:val="22"/>
          <w:szCs w:val="22"/>
        </w:rPr>
      </w:pPr>
      <w:r>
        <w:rPr>
          <w:rFonts w:ascii="Calibri" w:hAnsi="Calibri"/>
          <w:sz w:val="22"/>
          <w:szCs w:val="22"/>
        </w:rPr>
        <w:t>2023. godina 10.485 EUR</w:t>
      </w:r>
    </w:p>
    <w:p w14:paraId="52281812" w14:textId="77777777" w:rsidR="00AE708F" w:rsidRPr="00EC65F6" w:rsidRDefault="00AE708F">
      <w:pPr>
        <w:numPr>
          <w:ilvl w:val="0"/>
          <w:numId w:val="31"/>
        </w:numPr>
        <w:jc w:val="both"/>
        <w:rPr>
          <w:rFonts w:ascii="Calibri" w:hAnsi="Calibri"/>
          <w:sz w:val="22"/>
          <w:szCs w:val="22"/>
        </w:rPr>
      </w:pPr>
      <w:r>
        <w:rPr>
          <w:rFonts w:ascii="Calibri" w:hAnsi="Calibri"/>
          <w:sz w:val="22"/>
          <w:szCs w:val="22"/>
        </w:rPr>
        <w:t>2024. godina 10.485 EUR</w:t>
      </w:r>
    </w:p>
    <w:p w14:paraId="6730462D" w14:textId="77777777" w:rsidR="00AE708F" w:rsidRPr="00EC65F6" w:rsidRDefault="00AE708F">
      <w:pPr>
        <w:numPr>
          <w:ilvl w:val="0"/>
          <w:numId w:val="31"/>
        </w:numPr>
        <w:jc w:val="both"/>
        <w:rPr>
          <w:rFonts w:ascii="Calibri" w:hAnsi="Calibri"/>
          <w:sz w:val="22"/>
          <w:szCs w:val="22"/>
        </w:rPr>
      </w:pPr>
      <w:r>
        <w:rPr>
          <w:rFonts w:ascii="Calibri" w:hAnsi="Calibri"/>
          <w:sz w:val="22"/>
          <w:szCs w:val="22"/>
        </w:rPr>
        <w:t>2025. godina 10.485 EUR</w:t>
      </w:r>
    </w:p>
    <w:p w14:paraId="42010BCE" w14:textId="77777777" w:rsidR="00AE708F" w:rsidRPr="00EC65F6" w:rsidRDefault="00AE708F" w:rsidP="00AE708F">
      <w:pPr>
        <w:ind w:left="1080"/>
        <w:jc w:val="both"/>
        <w:rPr>
          <w:rFonts w:ascii="Calibri" w:hAnsi="Calibri"/>
          <w:sz w:val="22"/>
          <w:szCs w:val="22"/>
        </w:rPr>
      </w:pPr>
    </w:p>
    <w:p w14:paraId="3D2EC769"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w:t>
      </w:r>
      <w:r>
        <w:rPr>
          <w:rFonts w:ascii="Calibri" w:hAnsi="Calibri"/>
          <w:sz w:val="22"/>
          <w:szCs w:val="22"/>
        </w:rPr>
        <w:t>una za 2023. i 2024</w:t>
      </w:r>
      <w:r w:rsidRPr="00EC65F6">
        <w:rPr>
          <w:rFonts w:ascii="Calibri" w:hAnsi="Calibri"/>
          <w:sz w:val="22"/>
          <w:szCs w:val="22"/>
        </w:rPr>
        <w:t>. godinu za ovu aktivnost bi</w:t>
      </w:r>
      <w:r>
        <w:rPr>
          <w:rFonts w:ascii="Calibri" w:hAnsi="Calibri"/>
          <w:sz w:val="22"/>
          <w:szCs w:val="22"/>
        </w:rPr>
        <w:t>lo je  planirano 10.485 EUR</w:t>
      </w:r>
      <w:r w:rsidRPr="00EC65F6">
        <w:rPr>
          <w:rFonts w:ascii="Calibri" w:hAnsi="Calibri"/>
          <w:sz w:val="22"/>
          <w:szCs w:val="22"/>
        </w:rPr>
        <w:t xml:space="preserve"> za </w:t>
      </w:r>
      <w:r>
        <w:rPr>
          <w:rFonts w:ascii="Calibri" w:hAnsi="Calibri"/>
          <w:sz w:val="22"/>
          <w:szCs w:val="22"/>
        </w:rPr>
        <w:t>2023. i 2024</w:t>
      </w:r>
      <w:r w:rsidRPr="00EC65F6">
        <w:rPr>
          <w:rFonts w:ascii="Calibri" w:hAnsi="Calibri"/>
          <w:sz w:val="22"/>
          <w:szCs w:val="22"/>
        </w:rPr>
        <w:t>.</w:t>
      </w:r>
      <w:r>
        <w:rPr>
          <w:rFonts w:ascii="Calibri" w:hAnsi="Calibri"/>
          <w:sz w:val="22"/>
          <w:szCs w:val="22"/>
        </w:rPr>
        <w:t xml:space="preserve"> godinu. </w:t>
      </w:r>
    </w:p>
    <w:p w14:paraId="46A4DE5C"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w:t>
      </w:r>
      <w:r>
        <w:rPr>
          <w:rFonts w:ascii="Calibri" w:hAnsi="Calibri"/>
          <w:sz w:val="22"/>
          <w:szCs w:val="22"/>
        </w:rPr>
        <w:t xml:space="preserve"> materijal, reprezentaciju.</w:t>
      </w:r>
    </w:p>
    <w:p w14:paraId="3DF359BF" w14:textId="77777777" w:rsidR="00AE708F" w:rsidRPr="00EC65F6" w:rsidRDefault="00AE708F" w:rsidP="00AE708F">
      <w:pPr>
        <w:jc w:val="both"/>
        <w:rPr>
          <w:rFonts w:ascii="Calibri" w:hAnsi="Calibri"/>
          <w:sz w:val="12"/>
          <w:szCs w:val="12"/>
        </w:rPr>
      </w:pPr>
    </w:p>
    <w:p w14:paraId="3BC6C490" w14:textId="77777777" w:rsidR="00AE708F" w:rsidRDefault="00AE708F" w:rsidP="00AE708F">
      <w:pPr>
        <w:jc w:val="both"/>
        <w:rPr>
          <w:rFonts w:ascii="Calibri" w:hAnsi="Calibri"/>
          <w:b/>
          <w:bCs/>
          <w:strike/>
          <w:sz w:val="22"/>
          <w:szCs w:val="22"/>
        </w:rPr>
      </w:pPr>
    </w:p>
    <w:p w14:paraId="536F896D" w14:textId="77777777" w:rsidR="00AE708F" w:rsidRDefault="00AE708F" w:rsidP="00AE708F">
      <w:pPr>
        <w:jc w:val="both"/>
        <w:rPr>
          <w:rFonts w:ascii="Calibri" w:hAnsi="Calibri"/>
          <w:sz w:val="10"/>
          <w:szCs w:val="10"/>
          <w:u w:val="single"/>
        </w:rPr>
      </w:pPr>
    </w:p>
    <w:p w14:paraId="78F7EE84" w14:textId="77777777" w:rsidR="00AE708F" w:rsidRPr="00EC65F6" w:rsidRDefault="00AE708F" w:rsidP="00AE708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5A862893" w14:textId="77777777" w:rsidR="00AE708F" w:rsidRPr="00500D13" w:rsidRDefault="00AE708F" w:rsidP="00AE708F">
      <w:pPr>
        <w:jc w:val="both"/>
        <w:rPr>
          <w:rFonts w:ascii="Calibri" w:hAnsi="Calibri"/>
          <w:sz w:val="10"/>
          <w:szCs w:val="10"/>
          <w:u w:val="single"/>
        </w:rPr>
      </w:pPr>
    </w:p>
    <w:p w14:paraId="67CF7B86" w14:textId="77777777" w:rsidR="00AE708F"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1DC2A1A4" w14:textId="77777777" w:rsidR="00AE708F" w:rsidRPr="00EC65F6" w:rsidRDefault="00AE708F" w:rsidP="00AE708F">
      <w:pPr>
        <w:jc w:val="both"/>
        <w:rPr>
          <w:rFonts w:ascii="Calibri" w:hAnsi="Calibri"/>
          <w:sz w:val="22"/>
          <w:szCs w:val="22"/>
        </w:rPr>
      </w:pPr>
    </w:p>
    <w:p w14:paraId="4EBFE1E0" w14:textId="77777777" w:rsidR="00AE708F" w:rsidRDefault="00AE708F" w:rsidP="00AE708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32492B4A" w14:textId="77777777" w:rsidR="00AE708F" w:rsidRPr="00623D62" w:rsidRDefault="00AE708F" w:rsidP="00AE708F">
      <w:pPr>
        <w:ind w:left="1004"/>
        <w:jc w:val="both"/>
        <w:rPr>
          <w:rFonts w:ascii="Calibri" w:hAnsi="Calibri"/>
          <w:strike/>
          <w:sz w:val="22"/>
          <w:szCs w:val="22"/>
        </w:rPr>
      </w:pPr>
    </w:p>
    <w:tbl>
      <w:tblPr>
        <w:tblStyle w:val="Reetkatablice"/>
        <w:tblW w:w="9067" w:type="dxa"/>
        <w:tblLook w:val="04A0" w:firstRow="1" w:lastRow="0" w:firstColumn="1" w:lastColumn="0" w:noHBand="0" w:noVBand="1"/>
      </w:tblPr>
      <w:tblGrid>
        <w:gridCol w:w="894"/>
        <w:gridCol w:w="3354"/>
        <w:gridCol w:w="1843"/>
        <w:gridCol w:w="1417"/>
        <w:gridCol w:w="1559"/>
      </w:tblGrid>
      <w:tr w:rsidR="00AE708F" w14:paraId="748A6C05" w14:textId="77777777" w:rsidTr="009A39BD">
        <w:tc>
          <w:tcPr>
            <w:tcW w:w="894" w:type="dxa"/>
          </w:tcPr>
          <w:p w14:paraId="3C0E725A" w14:textId="77777777" w:rsidR="00AE708F" w:rsidRPr="00115070" w:rsidRDefault="00AE708F" w:rsidP="00F3096D">
            <w:pPr>
              <w:jc w:val="center"/>
              <w:rPr>
                <w:rFonts w:ascii="Calibri" w:hAnsi="Calibri"/>
                <w:b/>
                <w:sz w:val="22"/>
                <w:szCs w:val="22"/>
              </w:rPr>
            </w:pPr>
            <w:r w:rsidRPr="00115070">
              <w:rPr>
                <w:rFonts w:ascii="Calibri" w:hAnsi="Calibri"/>
                <w:b/>
                <w:sz w:val="22"/>
                <w:szCs w:val="22"/>
              </w:rPr>
              <w:t>Oznaka izvora</w:t>
            </w:r>
          </w:p>
        </w:tc>
        <w:tc>
          <w:tcPr>
            <w:tcW w:w="3354" w:type="dxa"/>
          </w:tcPr>
          <w:p w14:paraId="1145B094" w14:textId="77777777" w:rsidR="00AE708F" w:rsidRPr="00115070" w:rsidRDefault="00AE708F" w:rsidP="00F3096D">
            <w:pPr>
              <w:jc w:val="center"/>
              <w:rPr>
                <w:rFonts w:ascii="Calibri" w:hAnsi="Calibri"/>
                <w:b/>
                <w:sz w:val="22"/>
                <w:szCs w:val="22"/>
              </w:rPr>
            </w:pPr>
            <w:r w:rsidRPr="00115070">
              <w:rPr>
                <w:rFonts w:ascii="Calibri" w:hAnsi="Calibri"/>
                <w:b/>
                <w:sz w:val="22"/>
                <w:szCs w:val="22"/>
              </w:rPr>
              <w:t>Izvor financiranja</w:t>
            </w:r>
          </w:p>
        </w:tc>
        <w:tc>
          <w:tcPr>
            <w:tcW w:w="1843" w:type="dxa"/>
          </w:tcPr>
          <w:p w14:paraId="3993D4FD" w14:textId="77777777" w:rsidR="00AE708F" w:rsidRPr="00115070" w:rsidRDefault="00AE708F" w:rsidP="00F3096D">
            <w:pPr>
              <w:jc w:val="center"/>
              <w:rPr>
                <w:rFonts w:ascii="Calibri" w:hAnsi="Calibri"/>
                <w:b/>
                <w:sz w:val="22"/>
                <w:szCs w:val="22"/>
              </w:rPr>
            </w:pPr>
            <w:r w:rsidRPr="00115070">
              <w:rPr>
                <w:rFonts w:ascii="Calibri" w:hAnsi="Calibri"/>
                <w:b/>
                <w:sz w:val="22"/>
                <w:szCs w:val="22"/>
              </w:rPr>
              <w:t>2023.</w:t>
            </w:r>
          </w:p>
        </w:tc>
        <w:tc>
          <w:tcPr>
            <w:tcW w:w="1417" w:type="dxa"/>
          </w:tcPr>
          <w:p w14:paraId="775EC2BA" w14:textId="77777777" w:rsidR="00AE708F" w:rsidRPr="00115070" w:rsidRDefault="00AE708F" w:rsidP="00F3096D">
            <w:pPr>
              <w:jc w:val="center"/>
              <w:rPr>
                <w:rFonts w:ascii="Calibri" w:hAnsi="Calibri"/>
                <w:b/>
                <w:sz w:val="22"/>
                <w:szCs w:val="22"/>
              </w:rPr>
            </w:pPr>
            <w:r w:rsidRPr="00115070">
              <w:rPr>
                <w:rFonts w:ascii="Calibri" w:hAnsi="Calibri"/>
                <w:b/>
                <w:sz w:val="22"/>
                <w:szCs w:val="22"/>
              </w:rPr>
              <w:t>2024.</w:t>
            </w:r>
          </w:p>
        </w:tc>
        <w:tc>
          <w:tcPr>
            <w:tcW w:w="1559" w:type="dxa"/>
          </w:tcPr>
          <w:p w14:paraId="09614B17" w14:textId="77777777" w:rsidR="00AE708F" w:rsidRPr="00115070" w:rsidRDefault="00AE708F" w:rsidP="00F3096D">
            <w:pPr>
              <w:jc w:val="center"/>
              <w:rPr>
                <w:rFonts w:ascii="Calibri" w:hAnsi="Calibri"/>
                <w:b/>
                <w:sz w:val="22"/>
                <w:szCs w:val="22"/>
              </w:rPr>
            </w:pPr>
            <w:r w:rsidRPr="00115070">
              <w:rPr>
                <w:rFonts w:ascii="Calibri" w:hAnsi="Calibri"/>
                <w:b/>
                <w:sz w:val="22"/>
                <w:szCs w:val="22"/>
              </w:rPr>
              <w:t>2025.</w:t>
            </w:r>
          </w:p>
        </w:tc>
      </w:tr>
      <w:tr w:rsidR="00AE708F" w14:paraId="5642FED0" w14:textId="77777777" w:rsidTr="009A39BD">
        <w:tc>
          <w:tcPr>
            <w:tcW w:w="894" w:type="dxa"/>
          </w:tcPr>
          <w:p w14:paraId="7D5F04A2"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3354" w:type="dxa"/>
          </w:tcPr>
          <w:p w14:paraId="4141AEC4"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0FDA6F0C" w14:textId="77777777" w:rsidR="00AE708F" w:rsidRPr="00115070" w:rsidRDefault="00AE708F" w:rsidP="00F3096D">
            <w:pPr>
              <w:jc w:val="right"/>
              <w:rPr>
                <w:rFonts w:ascii="Calibri" w:hAnsi="Calibri"/>
                <w:sz w:val="22"/>
                <w:szCs w:val="22"/>
              </w:rPr>
            </w:pPr>
            <w:r w:rsidRPr="00115070">
              <w:rPr>
                <w:rFonts w:ascii="Calibri" w:hAnsi="Calibri"/>
                <w:sz w:val="22"/>
                <w:szCs w:val="22"/>
              </w:rPr>
              <w:t>10.485 EUR</w:t>
            </w:r>
          </w:p>
        </w:tc>
        <w:tc>
          <w:tcPr>
            <w:tcW w:w="1417" w:type="dxa"/>
          </w:tcPr>
          <w:p w14:paraId="49E2CAAB" w14:textId="77777777" w:rsidR="00AE708F" w:rsidRPr="00115070" w:rsidRDefault="00AE708F" w:rsidP="00F3096D">
            <w:pPr>
              <w:jc w:val="right"/>
              <w:rPr>
                <w:rFonts w:ascii="Calibri" w:hAnsi="Calibri"/>
                <w:sz w:val="22"/>
                <w:szCs w:val="22"/>
              </w:rPr>
            </w:pPr>
            <w:r w:rsidRPr="00115070">
              <w:rPr>
                <w:rFonts w:ascii="Calibri" w:hAnsi="Calibri"/>
                <w:sz w:val="22"/>
                <w:szCs w:val="22"/>
              </w:rPr>
              <w:t>10.485 EUR</w:t>
            </w:r>
          </w:p>
        </w:tc>
        <w:tc>
          <w:tcPr>
            <w:tcW w:w="1559" w:type="dxa"/>
          </w:tcPr>
          <w:p w14:paraId="1C85DB83" w14:textId="77777777" w:rsidR="00AE708F" w:rsidRPr="00115070" w:rsidRDefault="00AE708F" w:rsidP="00F3096D">
            <w:pPr>
              <w:jc w:val="right"/>
              <w:rPr>
                <w:rFonts w:ascii="Calibri" w:hAnsi="Calibri"/>
                <w:sz w:val="22"/>
                <w:szCs w:val="22"/>
              </w:rPr>
            </w:pPr>
            <w:r w:rsidRPr="00115070">
              <w:rPr>
                <w:rFonts w:ascii="Calibri" w:hAnsi="Calibri"/>
                <w:sz w:val="22"/>
                <w:szCs w:val="22"/>
              </w:rPr>
              <w:t>10.485 EUR</w:t>
            </w:r>
          </w:p>
        </w:tc>
      </w:tr>
    </w:tbl>
    <w:p w14:paraId="633663AD" w14:textId="77777777" w:rsidR="00AE708F" w:rsidRDefault="00AE708F" w:rsidP="00AE708F">
      <w:pPr>
        <w:jc w:val="both"/>
        <w:rPr>
          <w:rFonts w:ascii="Calibri" w:hAnsi="Calibri"/>
          <w:b/>
          <w:bCs/>
          <w:i/>
          <w:iCs/>
          <w:sz w:val="22"/>
          <w:szCs w:val="22"/>
        </w:rPr>
      </w:pPr>
    </w:p>
    <w:p w14:paraId="50FE0D53" w14:textId="77777777" w:rsidR="00074A13" w:rsidRDefault="00074A13" w:rsidP="00AE708F">
      <w:pPr>
        <w:jc w:val="both"/>
        <w:rPr>
          <w:rFonts w:ascii="Calibri" w:hAnsi="Calibri"/>
          <w:b/>
          <w:bCs/>
          <w:i/>
          <w:iCs/>
          <w:sz w:val="22"/>
          <w:szCs w:val="22"/>
        </w:rPr>
      </w:pPr>
    </w:p>
    <w:p w14:paraId="389AD630" w14:textId="77777777" w:rsidR="00AE708F" w:rsidRDefault="00AE708F" w:rsidP="00AE708F">
      <w:pPr>
        <w:jc w:val="both"/>
        <w:rPr>
          <w:rFonts w:ascii="Calibri" w:hAnsi="Calibri"/>
          <w:b/>
          <w:bCs/>
          <w:i/>
          <w:iCs/>
          <w:sz w:val="22"/>
          <w:szCs w:val="22"/>
        </w:rPr>
      </w:pPr>
    </w:p>
    <w:p w14:paraId="2717D052" w14:textId="77777777" w:rsidR="00AE708F" w:rsidRDefault="00AE708F" w:rsidP="00AE708F">
      <w:pPr>
        <w:jc w:val="both"/>
        <w:rPr>
          <w:rFonts w:ascii="Calibri" w:hAnsi="Calibri"/>
          <w:b/>
          <w:bCs/>
          <w:i/>
          <w:iCs/>
          <w:sz w:val="22"/>
          <w:szCs w:val="22"/>
        </w:rPr>
      </w:pPr>
      <w:r w:rsidRPr="00BA417D">
        <w:rPr>
          <w:rFonts w:ascii="Calibri" w:hAnsi="Calibri"/>
          <w:b/>
          <w:bCs/>
          <w:i/>
          <w:iCs/>
          <w:sz w:val="22"/>
          <w:szCs w:val="22"/>
        </w:rPr>
        <w:lastRenderedPageBreak/>
        <w:t>5. Ciljevi i pokazatelji uspješnosti provedbe programa u trogodišnjem razdoblju povezani s aktom strateškog planiranja:</w:t>
      </w:r>
    </w:p>
    <w:p w14:paraId="579FAE4F"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EC65F6" w14:paraId="002A475A" w14:textId="77777777" w:rsidTr="00F3096D">
        <w:trPr>
          <w:trHeight w:val="376"/>
        </w:trPr>
        <w:tc>
          <w:tcPr>
            <w:tcW w:w="2739" w:type="dxa"/>
            <w:tcBorders>
              <w:top w:val="single" w:sz="4" w:space="0" w:color="auto"/>
              <w:bottom w:val="single" w:sz="4" w:space="0" w:color="auto"/>
              <w:right w:val="single" w:sz="4" w:space="0" w:color="auto"/>
            </w:tcBorders>
          </w:tcPr>
          <w:p w14:paraId="23EEE258" w14:textId="77777777" w:rsidR="00AE708F" w:rsidRPr="00EC65F6" w:rsidRDefault="00AE708F" w:rsidP="00F3096D">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E6E150D" w14:textId="77777777" w:rsidR="00AE708F" w:rsidRPr="00EC65F6" w:rsidRDefault="00AE708F" w:rsidP="00F3096D">
            <w:pPr>
              <w:jc w:val="both"/>
              <w:rPr>
                <w:rFonts w:ascii="Calibri" w:hAnsi="Calibri"/>
                <w:sz w:val="22"/>
                <w:szCs w:val="22"/>
              </w:rPr>
            </w:pPr>
            <w:r>
              <w:rPr>
                <w:rFonts w:ascii="Calibri" w:hAnsi="Calibri"/>
                <w:sz w:val="22"/>
                <w:szCs w:val="22"/>
              </w:rPr>
              <w:t>13. Javna uprava</w:t>
            </w:r>
          </w:p>
        </w:tc>
      </w:tr>
      <w:tr w:rsidR="00AE708F" w:rsidRPr="00EC65F6" w14:paraId="78422676" w14:textId="77777777" w:rsidTr="00F3096D">
        <w:trPr>
          <w:trHeight w:val="439"/>
        </w:trPr>
        <w:tc>
          <w:tcPr>
            <w:tcW w:w="2739" w:type="dxa"/>
            <w:tcBorders>
              <w:top w:val="single" w:sz="4" w:space="0" w:color="auto"/>
              <w:bottom w:val="single" w:sz="4" w:space="0" w:color="auto"/>
              <w:right w:val="single" w:sz="4" w:space="0" w:color="auto"/>
            </w:tcBorders>
          </w:tcPr>
          <w:p w14:paraId="710000F0" w14:textId="77777777" w:rsidR="00AE708F" w:rsidRPr="00EC65F6" w:rsidRDefault="00AE708F" w:rsidP="00F3096D">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830EEB4" w14:textId="77777777" w:rsidR="00AE708F" w:rsidRPr="00EC65F6" w:rsidRDefault="00AE708F" w:rsidP="00F3096D">
            <w:pPr>
              <w:jc w:val="both"/>
              <w:rPr>
                <w:rFonts w:ascii="Calibri" w:hAnsi="Calibri"/>
                <w:sz w:val="22"/>
                <w:szCs w:val="22"/>
              </w:rPr>
            </w:pPr>
            <w:r>
              <w:rPr>
                <w:rFonts w:ascii="Calibri" w:hAnsi="Calibri"/>
                <w:sz w:val="22"/>
                <w:szCs w:val="22"/>
              </w:rPr>
              <w:t>Redovna djelatnost tijela nacionalnih manjina</w:t>
            </w:r>
          </w:p>
        </w:tc>
      </w:tr>
      <w:tr w:rsidR="00AE708F" w:rsidRPr="00EC65F6" w14:paraId="1E04236A" w14:textId="77777777" w:rsidTr="00F3096D">
        <w:trPr>
          <w:trHeight w:val="284"/>
        </w:trPr>
        <w:tc>
          <w:tcPr>
            <w:tcW w:w="2739" w:type="dxa"/>
            <w:tcBorders>
              <w:top w:val="single" w:sz="4" w:space="0" w:color="auto"/>
              <w:bottom w:val="single" w:sz="4" w:space="0" w:color="auto"/>
              <w:right w:val="single" w:sz="4" w:space="0" w:color="auto"/>
            </w:tcBorders>
          </w:tcPr>
          <w:p w14:paraId="1CCA6A1D" w14:textId="77777777" w:rsidR="00AE708F" w:rsidRPr="00EC65F6"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C55AE15" w14:textId="77777777" w:rsidR="00AE708F" w:rsidRPr="00EC65F6" w:rsidRDefault="00AE708F" w:rsidP="00F3096D">
            <w:pPr>
              <w:jc w:val="both"/>
              <w:rPr>
                <w:rFonts w:ascii="Calibri" w:hAnsi="Calibri"/>
                <w:sz w:val="22"/>
                <w:szCs w:val="22"/>
              </w:rPr>
            </w:pPr>
            <w:r>
              <w:rPr>
                <w:rFonts w:ascii="Calibri" w:hAnsi="Calibri"/>
                <w:sz w:val="22"/>
                <w:szCs w:val="22"/>
              </w:rPr>
              <w:t xml:space="preserve">Izvršavanje poslova iz djelokruga rada tijela </w:t>
            </w:r>
          </w:p>
        </w:tc>
      </w:tr>
      <w:tr w:rsidR="00AE708F" w:rsidRPr="00EC65F6" w14:paraId="4D188614" w14:textId="77777777" w:rsidTr="00F3096D">
        <w:trPr>
          <w:trHeight w:val="284"/>
        </w:trPr>
        <w:tc>
          <w:tcPr>
            <w:tcW w:w="2739" w:type="dxa"/>
            <w:tcBorders>
              <w:top w:val="single" w:sz="4" w:space="0" w:color="auto"/>
              <w:bottom w:val="single" w:sz="4" w:space="0" w:color="auto"/>
              <w:right w:val="single" w:sz="4" w:space="0" w:color="auto"/>
            </w:tcBorders>
          </w:tcPr>
          <w:p w14:paraId="1FCF4D6F"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EDA7071"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7CC345A1" w14:textId="77777777" w:rsidTr="00F3096D">
        <w:trPr>
          <w:trHeight w:val="299"/>
        </w:trPr>
        <w:tc>
          <w:tcPr>
            <w:tcW w:w="2739" w:type="dxa"/>
            <w:tcBorders>
              <w:top w:val="single" w:sz="4" w:space="0" w:color="auto"/>
              <w:bottom w:val="single" w:sz="4" w:space="0" w:color="auto"/>
              <w:right w:val="single" w:sz="4" w:space="0" w:color="auto"/>
            </w:tcBorders>
          </w:tcPr>
          <w:p w14:paraId="40DC7DD0"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5D37884" w14:textId="77777777" w:rsidR="00AE708F" w:rsidRPr="00EC65F6" w:rsidRDefault="00AE708F" w:rsidP="00F3096D">
            <w:pPr>
              <w:jc w:val="both"/>
              <w:rPr>
                <w:rFonts w:ascii="Calibri" w:hAnsi="Calibri"/>
                <w:sz w:val="22"/>
                <w:szCs w:val="22"/>
              </w:rPr>
            </w:pPr>
            <w:r w:rsidRPr="00EC65F6">
              <w:rPr>
                <w:rFonts w:ascii="Calibri" w:hAnsi="Calibri"/>
                <w:sz w:val="22"/>
                <w:szCs w:val="22"/>
              </w:rPr>
              <w:t>Općina Viškovo</w:t>
            </w:r>
          </w:p>
        </w:tc>
      </w:tr>
      <w:tr w:rsidR="00AE708F" w:rsidRPr="00EC65F6" w14:paraId="7A8E7499" w14:textId="77777777" w:rsidTr="00F3096D">
        <w:trPr>
          <w:trHeight w:val="284"/>
        </w:trPr>
        <w:tc>
          <w:tcPr>
            <w:tcW w:w="2739" w:type="dxa"/>
            <w:tcBorders>
              <w:top w:val="single" w:sz="4" w:space="0" w:color="auto"/>
              <w:bottom w:val="single" w:sz="4" w:space="0" w:color="auto"/>
              <w:right w:val="single" w:sz="4" w:space="0" w:color="auto"/>
            </w:tcBorders>
          </w:tcPr>
          <w:p w14:paraId="6A531DFB"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1B226FD"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3B211558" w14:textId="77777777" w:rsidTr="00F3096D">
        <w:trPr>
          <w:trHeight w:val="284"/>
        </w:trPr>
        <w:tc>
          <w:tcPr>
            <w:tcW w:w="2739" w:type="dxa"/>
            <w:tcBorders>
              <w:top w:val="single" w:sz="4" w:space="0" w:color="auto"/>
              <w:bottom w:val="single" w:sz="4" w:space="0" w:color="auto"/>
              <w:right w:val="single" w:sz="4" w:space="0" w:color="auto"/>
            </w:tcBorders>
          </w:tcPr>
          <w:p w14:paraId="461C16BB"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EA0D53B"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33041F6F" w14:textId="77777777" w:rsidTr="00F3096D">
        <w:trPr>
          <w:trHeight w:val="359"/>
        </w:trPr>
        <w:tc>
          <w:tcPr>
            <w:tcW w:w="2739" w:type="dxa"/>
            <w:tcBorders>
              <w:top w:val="single" w:sz="4" w:space="0" w:color="auto"/>
              <w:bottom w:val="single" w:sz="4" w:space="0" w:color="auto"/>
              <w:right w:val="single" w:sz="4" w:space="0" w:color="auto"/>
            </w:tcBorders>
          </w:tcPr>
          <w:p w14:paraId="7F3CB3CC"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6CA895A" w14:textId="77777777" w:rsidR="00AE708F" w:rsidRPr="00EC65F6" w:rsidRDefault="00AE708F" w:rsidP="00F3096D">
            <w:pPr>
              <w:jc w:val="both"/>
              <w:rPr>
                <w:rFonts w:ascii="Calibri" w:hAnsi="Calibri"/>
                <w:sz w:val="22"/>
                <w:szCs w:val="22"/>
              </w:rPr>
            </w:pPr>
            <w:r>
              <w:rPr>
                <w:rFonts w:ascii="Calibri" w:hAnsi="Calibri"/>
                <w:sz w:val="22"/>
                <w:szCs w:val="22"/>
              </w:rPr>
              <w:t>100%</w:t>
            </w:r>
          </w:p>
        </w:tc>
      </w:tr>
    </w:tbl>
    <w:p w14:paraId="4036A1B7" w14:textId="77777777" w:rsidR="00AE708F" w:rsidRPr="00EC65F6" w:rsidRDefault="00AE708F" w:rsidP="00AE708F">
      <w:pPr>
        <w:jc w:val="both"/>
        <w:rPr>
          <w:rFonts w:ascii="Calibri" w:hAnsi="Calibri"/>
          <w:b/>
          <w:bCs/>
          <w:i/>
          <w:iCs/>
          <w:sz w:val="22"/>
          <w:szCs w:val="22"/>
        </w:rPr>
      </w:pPr>
    </w:p>
    <w:p w14:paraId="0AE6D2C2" w14:textId="77777777" w:rsidR="00AE708F" w:rsidRPr="00EC65F6" w:rsidRDefault="00AE708F" w:rsidP="00AE708F">
      <w:pPr>
        <w:jc w:val="both"/>
        <w:rPr>
          <w:rFonts w:ascii="Calibri" w:hAnsi="Calibri"/>
          <w:b/>
          <w:bCs/>
          <w:sz w:val="22"/>
          <w:szCs w:val="22"/>
        </w:rPr>
      </w:pPr>
    </w:p>
    <w:p w14:paraId="543017D2" w14:textId="77777777" w:rsidR="00AE708F" w:rsidRPr="00EC65F6" w:rsidRDefault="00AE708F" w:rsidP="00AE708F">
      <w:pPr>
        <w:jc w:val="both"/>
        <w:rPr>
          <w:rFonts w:ascii="Calibri" w:hAnsi="Calibri"/>
          <w:b/>
          <w:bCs/>
          <w:sz w:val="22"/>
          <w:szCs w:val="22"/>
        </w:rPr>
      </w:pPr>
    </w:p>
    <w:p w14:paraId="540EA7BB" w14:textId="77777777" w:rsidR="00AE708F" w:rsidRPr="00EC65F6" w:rsidRDefault="00AE708F" w:rsidP="00AE708F">
      <w:pPr>
        <w:spacing w:line="480" w:lineRule="auto"/>
        <w:jc w:val="both"/>
        <w:rPr>
          <w:rFonts w:ascii="Calibri" w:hAnsi="Calibri"/>
          <w:b/>
          <w:bCs/>
          <w:sz w:val="22"/>
          <w:szCs w:val="22"/>
        </w:rPr>
      </w:pPr>
      <w:r w:rsidRPr="00EC65F6">
        <w:rPr>
          <w:rFonts w:ascii="Calibri" w:hAnsi="Calibri"/>
          <w:b/>
          <w:bCs/>
          <w:sz w:val="22"/>
          <w:szCs w:val="22"/>
        </w:rPr>
        <w:t>Glava: 00104 VIJEĆE BOŠNJAČKE NACIONALNE MANJINE</w:t>
      </w:r>
    </w:p>
    <w:p w14:paraId="5145A5F9"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77FD10A7"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4274D6A5" w14:textId="77777777" w:rsidR="00AE708F" w:rsidRPr="00EC65F6" w:rsidRDefault="00AE708F" w:rsidP="00AE708F">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175B5B13"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lokalnoj i područnoj (regionalnoj) samoupravi („Narodne novine“ broj: 33/01., 60/01., 129/05., 109/07., 125/08., 36/09., 150/11., 144/12., 19/13., 137/15., </w:t>
      </w:r>
      <w:r w:rsidRPr="001168E3">
        <w:rPr>
          <w:rFonts w:asciiTheme="minorHAnsi" w:hAnsiTheme="minorHAnsi" w:cstheme="minorHAnsi"/>
          <w:sz w:val="22"/>
          <w:szCs w:val="22"/>
        </w:rPr>
        <w:t>123/17., 98/19., 144/20.)</w:t>
      </w:r>
    </w:p>
    <w:p w14:paraId="26C1A74B"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porezu na dohodak („Narodne novine“ broj: </w:t>
      </w:r>
      <w:r w:rsidRPr="001168E3">
        <w:rPr>
          <w:rFonts w:asciiTheme="minorHAnsi" w:hAnsiTheme="minorHAnsi" w:cstheme="minorHAnsi"/>
          <w:sz w:val="22"/>
          <w:szCs w:val="22"/>
        </w:rPr>
        <w:t>115/16., 106/18., 121/19., 32/20., 138/20.</w:t>
      </w:r>
      <w:r>
        <w:rPr>
          <w:rFonts w:asciiTheme="minorHAnsi" w:hAnsiTheme="minorHAnsi" w:cstheme="minorHAnsi"/>
          <w:sz w:val="22"/>
          <w:szCs w:val="22"/>
        </w:rPr>
        <w:t xml:space="preserve">, </w:t>
      </w:r>
      <w:r w:rsidRPr="001168E3">
        <w:rPr>
          <w:sz w:val="22"/>
          <w:szCs w:val="22"/>
        </w:rPr>
        <w:t xml:space="preserve"> </w:t>
      </w:r>
      <w:r w:rsidRPr="009C6B42">
        <w:rPr>
          <w:rFonts w:asciiTheme="minorHAnsi" w:hAnsiTheme="minorHAnsi" w:cstheme="minorHAnsi"/>
          <w:sz w:val="22"/>
          <w:szCs w:val="22"/>
        </w:rPr>
        <w:t>151/22.)</w:t>
      </w:r>
    </w:p>
    <w:p w14:paraId="6E3BB558"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Statut Općine Viškovo ( „Službene novine Općine Viškovo“  broj: 3/18., 2/20., 4/21., 10/22.)</w:t>
      </w:r>
    </w:p>
    <w:p w14:paraId="03A8EDA7"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Poslovnik o radu Općinskog vijeća („Službene novine Općine Viškovo“, broj: 10/22.)</w:t>
      </w:r>
    </w:p>
    <w:p w14:paraId="02B1DCBD" w14:textId="77777777" w:rsidR="00AE708F" w:rsidRPr="009C6B42" w:rsidRDefault="00AE708F">
      <w:pPr>
        <w:widowControl w:val="0"/>
        <w:numPr>
          <w:ilvl w:val="0"/>
          <w:numId w:val="18"/>
        </w:numPr>
        <w:autoSpaceDE w:val="0"/>
        <w:autoSpaceDN w:val="0"/>
        <w:adjustRightInd w:val="0"/>
        <w:ind w:left="360"/>
        <w:jc w:val="both"/>
        <w:rPr>
          <w:rFonts w:ascii="Calibri" w:hAnsi="Calibri"/>
          <w:sz w:val="22"/>
          <w:szCs w:val="22"/>
        </w:rPr>
      </w:pPr>
      <w:r w:rsidRPr="009C6B42">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7/23.) </w:t>
      </w:r>
    </w:p>
    <w:p w14:paraId="7C6DF38E"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w:t>
      </w:r>
      <w:r w:rsidRPr="001168E3">
        <w:rPr>
          <w:rFonts w:asciiTheme="minorHAnsi" w:hAnsiTheme="minorHAnsi" w:cstheme="minorHAnsi"/>
          <w:sz w:val="22"/>
          <w:szCs w:val="22"/>
        </w:rPr>
        <w:t>financiranju političkih aktivnosti, izborne promidžbe i referenduma („Narod</w:t>
      </w:r>
      <w:r>
        <w:rPr>
          <w:rFonts w:asciiTheme="minorHAnsi" w:hAnsiTheme="minorHAnsi" w:cstheme="minorHAnsi"/>
          <w:sz w:val="22"/>
          <w:szCs w:val="22"/>
        </w:rPr>
        <w:t>ne novine“ broj 29/19., 98/19.</w:t>
      </w:r>
      <w:r w:rsidRPr="001168E3">
        <w:rPr>
          <w:rFonts w:asciiTheme="minorHAnsi" w:hAnsiTheme="minorHAnsi" w:cstheme="minorHAnsi"/>
          <w:color w:val="FF0000"/>
          <w:sz w:val="22"/>
          <w:szCs w:val="22"/>
        </w:rPr>
        <w:t xml:space="preserve"> </w:t>
      </w:r>
      <w:r w:rsidRPr="001168E3">
        <w:rPr>
          <w:rFonts w:asciiTheme="minorHAnsi" w:hAnsiTheme="minorHAnsi" w:cstheme="minorHAnsi"/>
          <w:sz w:val="22"/>
          <w:szCs w:val="22"/>
        </w:rPr>
        <w:t>)</w:t>
      </w:r>
    </w:p>
    <w:p w14:paraId="212597EF" w14:textId="77777777" w:rsidR="00AE708F" w:rsidRPr="001168E3" w:rsidRDefault="00AE708F">
      <w:pPr>
        <w:widowControl w:val="0"/>
        <w:numPr>
          <w:ilvl w:val="0"/>
          <w:numId w:val="18"/>
        </w:numPr>
        <w:autoSpaceDE w:val="0"/>
        <w:autoSpaceDN w:val="0"/>
        <w:adjustRightInd w:val="0"/>
        <w:ind w:left="360"/>
        <w:jc w:val="both"/>
        <w:rPr>
          <w:rFonts w:ascii="Calibri" w:hAnsi="Calibri"/>
          <w:sz w:val="22"/>
          <w:szCs w:val="22"/>
        </w:rPr>
      </w:pPr>
      <w:r w:rsidRPr="001168E3">
        <w:rPr>
          <w:rFonts w:ascii="Calibri" w:hAnsi="Calibri"/>
          <w:sz w:val="22"/>
          <w:szCs w:val="22"/>
        </w:rPr>
        <w:t>Ustavni zakon o pravima nacionalnih manjina („Narodne novine“ broj: 155/02., 47/10., 80/10., 93/11.)</w:t>
      </w:r>
    </w:p>
    <w:p w14:paraId="3A427448" w14:textId="77777777" w:rsidR="00AE708F" w:rsidRPr="00EC65F6" w:rsidRDefault="00AE708F" w:rsidP="00AE708F">
      <w:pPr>
        <w:ind w:left="491" w:hanging="567"/>
        <w:jc w:val="both"/>
        <w:rPr>
          <w:rFonts w:ascii="Calibri" w:hAnsi="Calibri"/>
          <w:sz w:val="22"/>
          <w:szCs w:val="22"/>
        </w:rPr>
      </w:pPr>
    </w:p>
    <w:p w14:paraId="2273BA6F"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  2.</w:t>
      </w:r>
      <w:r>
        <w:rPr>
          <w:rFonts w:ascii="Calibri" w:hAnsi="Calibri"/>
          <w:b/>
          <w:bCs/>
          <w:i/>
          <w:iCs/>
          <w:sz w:val="22"/>
          <w:szCs w:val="22"/>
        </w:rPr>
        <w:t>Sadržaj programa:</w:t>
      </w:r>
    </w:p>
    <w:p w14:paraId="4CC40AB7" w14:textId="77777777" w:rsidR="00AE708F" w:rsidRPr="00EC65F6" w:rsidRDefault="00AE708F">
      <w:pPr>
        <w:numPr>
          <w:ilvl w:val="0"/>
          <w:numId w:val="32"/>
        </w:numPr>
        <w:jc w:val="both"/>
        <w:rPr>
          <w:rFonts w:ascii="Calibri" w:hAnsi="Calibri"/>
          <w:sz w:val="22"/>
          <w:szCs w:val="22"/>
        </w:rPr>
      </w:pPr>
      <w:r w:rsidRPr="00EC65F6">
        <w:rPr>
          <w:rFonts w:ascii="Calibri" w:hAnsi="Calibri"/>
          <w:sz w:val="22"/>
          <w:szCs w:val="22"/>
        </w:rPr>
        <w:t xml:space="preserve">A101013 Rad Vijeća bošnjačke nacionalne manjine </w:t>
      </w:r>
    </w:p>
    <w:p w14:paraId="17DBF8E2" w14:textId="77777777" w:rsidR="00AE708F" w:rsidRPr="00EC65F6" w:rsidRDefault="00AE708F" w:rsidP="00AE708F">
      <w:pPr>
        <w:ind w:left="491" w:hanging="567"/>
        <w:jc w:val="both"/>
        <w:rPr>
          <w:rFonts w:ascii="Calibri" w:hAnsi="Calibri"/>
          <w:sz w:val="12"/>
          <w:szCs w:val="12"/>
        </w:rPr>
      </w:pPr>
    </w:p>
    <w:p w14:paraId="6CE7A6E1" w14:textId="77777777" w:rsidR="00AE708F" w:rsidRPr="00EC65F6" w:rsidRDefault="00AE708F" w:rsidP="00AE708F">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0DF9E919" w14:textId="77777777" w:rsidR="00AE708F" w:rsidRPr="00EC65F6" w:rsidRDefault="00AE708F" w:rsidP="00AE708F">
      <w:pPr>
        <w:jc w:val="both"/>
        <w:rPr>
          <w:rFonts w:ascii="Calibri" w:hAnsi="Calibri"/>
          <w:b/>
          <w:bCs/>
          <w:sz w:val="22"/>
          <w:szCs w:val="22"/>
        </w:rPr>
      </w:pPr>
    </w:p>
    <w:p w14:paraId="4770122A"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3175A3EF" w14:textId="77777777" w:rsidR="00AE708F" w:rsidRPr="00EC65F6" w:rsidRDefault="00AE708F">
      <w:pPr>
        <w:numPr>
          <w:ilvl w:val="0"/>
          <w:numId w:val="28"/>
        </w:numPr>
        <w:jc w:val="both"/>
        <w:rPr>
          <w:rFonts w:ascii="Calibri" w:hAnsi="Calibri"/>
          <w:sz w:val="22"/>
          <w:szCs w:val="22"/>
        </w:rPr>
      </w:pPr>
      <w:r>
        <w:rPr>
          <w:rFonts w:ascii="Calibri" w:hAnsi="Calibri"/>
          <w:sz w:val="22"/>
          <w:szCs w:val="22"/>
        </w:rPr>
        <w:t>2023. godina 10.485 EUR</w:t>
      </w:r>
    </w:p>
    <w:p w14:paraId="091ED707" w14:textId="77777777" w:rsidR="00AE708F" w:rsidRPr="00EC65F6" w:rsidRDefault="00AE708F">
      <w:pPr>
        <w:numPr>
          <w:ilvl w:val="0"/>
          <w:numId w:val="28"/>
        </w:numPr>
        <w:jc w:val="both"/>
        <w:rPr>
          <w:rFonts w:ascii="Calibri" w:hAnsi="Calibri"/>
          <w:sz w:val="22"/>
          <w:szCs w:val="22"/>
        </w:rPr>
      </w:pPr>
      <w:r>
        <w:rPr>
          <w:rFonts w:ascii="Calibri" w:hAnsi="Calibri"/>
          <w:sz w:val="22"/>
          <w:szCs w:val="22"/>
        </w:rPr>
        <w:t>2024. godina 10.485 EUR</w:t>
      </w:r>
    </w:p>
    <w:p w14:paraId="7F2BDACA" w14:textId="77777777" w:rsidR="00AE708F" w:rsidRPr="00EC65F6" w:rsidRDefault="00AE708F">
      <w:pPr>
        <w:numPr>
          <w:ilvl w:val="0"/>
          <w:numId w:val="28"/>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w:t>
      </w:r>
      <w:r>
        <w:rPr>
          <w:rFonts w:ascii="Calibri" w:hAnsi="Calibri"/>
          <w:sz w:val="22"/>
          <w:szCs w:val="22"/>
        </w:rPr>
        <w:t>godina 10.485 EUR</w:t>
      </w:r>
    </w:p>
    <w:p w14:paraId="507580E0" w14:textId="77777777" w:rsidR="00AE708F" w:rsidRPr="00EC65F6" w:rsidRDefault="00AE708F" w:rsidP="00AE708F">
      <w:pPr>
        <w:jc w:val="both"/>
        <w:rPr>
          <w:rFonts w:ascii="Calibri" w:hAnsi="Calibri"/>
          <w:sz w:val="12"/>
          <w:szCs w:val="12"/>
        </w:rPr>
      </w:pPr>
    </w:p>
    <w:p w14:paraId="46DDF734"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w:t>
      </w:r>
      <w:r>
        <w:rPr>
          <w:rFonts w:ascii="Calibri" w:hAnsi="Calibri"/>
          <w:sz w:val="22"/>
          <w:szCs w:val="22"/>
        </w:rPr>
        <w:t>lanirano 10.485 EUR za 2023. i 2024</w:t>
      </w:r>
      <w:r w:rsidRPr="00EC65F6">
        <w:rPr>
          <w:rFonts w:ascii="Calibri" w:hAnsi="Calibri"/>
          <w:sz w:val="22"/>
          <w:szCs w:val="22"/>
        </w:rPr>
        <w:t xml:space="preserve">. godinu. </w:t>
      </w:r>
    </w:p>
    <w:p w14:paraId="4C6159F6" w14:textId="77777777" w:rsidR="00AE708F" w:rsidRPr="00EC65F6" w:rsidRDefault="00AE708F" w:rsidP="00AE708F">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w:t>
      </w:r>
      <w:r>
        <w:rPr>
          <w:rFonts w:ascii="Calibri" w:hAnsi="Calibri"/>
          <w:sz w:val="22"/>
          <w:szCs w:val="22"/>
        </w:rPr>
        <w:t>ga, reprezentacija.</w:t>
      </w:r>
    </w:p>
    <w:p w14:paraId="4DC50490" w14:textId="77777777" w:rsidR="00AE708F" w:rsidRPr="00D32F3D" w:rsidRDefault="00AE708F" w:rsidP="00AE708F">
      <w:pPr>
        <w:jc w:val="both"/>
        <w:rPr>
          <w:rFonts w:ascii="Calibri" w:hAnsi="Calibri"/>
          <w:sz w:val="22"/>
          <w:szCs w:val="22"/>
        </w:rPr>
      </w:pPr>
      <w:r>
        <w:rPr>
          <w:rFonts w:ascii="Calibri" w:hAnsi="Calibri"/>
          <w:sz w:val="22"/>
          <w:szCs w:val="22"/>
        </w:rPr>
        <w:t xml:space="preserve"> </w:t>
      </w:r>
    </w:p>
    <w:p w14:paraId="1A4CEC1F" w14:textId="77777777" w:rsidR="00AE708F" w:rsidRPr="00EC65F6" w:rsidRDefault="00AE708F" w:rsidP="00AE708F">
      <w:pPr>
        <w:jc w:val="both"/>
        <w:rPr>
          <w:rFonts w:ascii="Calibri" w:hAnsi="Calibri"/>
          <w:b/>
          <w:bCs/>
          <w:i/>
          <w:iCs/>
          <w:sz w:val="22"/>
          <w:szCs w:val="22"/>
        </w:rPr>
      </w:pPr>
      <w:r>
        <w:rPr>
          <w:rFonts w:ascii="Calibri" w:hAnsi="Calibri"/>
          <w:b/>
          <w:bCs/>
          <w:i/>
          <w:iCs/>
          <w:sz w:val="22"/>
          <w:szCs w:val="22"/>
        </w:rPr>
        <w:lastRenderedPageBreak/>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140B12A4" w14:textId="77777777" w:rsidR="00AE708F" w:rsidRPr="00EC65F6" w:rsidRDefault="00AE708F" w:rsidP="00AE708F">
      <w:pPr>
        <w:jc w:val="both"/>
        <w:rPr>
          <w:rFonts w:ascii="Calibri" w:hAnsi="Calibri"/>
          <w:sz w:val="22"/>
          <w:szCs w:val="22"/>
          <w:u w:val="single"/>
        </w:rPr>
      </w:pPr>
    </w:p>
    <w:p w14:paraId="07D6EBF5" w14:textId="77777777" w:rsidR="00AE708F" w:rsidRPr="00EC65F6"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5B26C954" w14:textId="77777777" w:rsidR="00AE708F" w:rsidRDefault="00AE708F" w:rsidP="00AE708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7A06859C" w14:textId="77777777" w:rsidR="00AE708F" w:rsidRPr="00623D62" w:rsidRDefault="00AE708F" w:rsidP="00AE708F">
      <w:pPr>
        <w:ind w:left="1004"/>
        <w:jc w:val="both"/>
        <w:rPr>
          <w:rFonts w:ascii="Calibri" w:hAnsi="Calibri"/>
          <w:strike/>
          <w:sz w:val="22"/>
          <w:szCs w:val="22"/>
        </w:rPr>
      </w:pPr>
    </w:p>
    <w:tbl>
      <w:tblPr>
        <w:tblStyle w:val="Reetkatablice"/>
        <w:tblW w:w="9067" w:type="dxa"/>
        <w:tblLook w:val="04A0" w:firstRow="1" w:lastRow="0" w:firstColumn="1" w:lastColumn="0" w:noHBand="0" w:noVBand="1"/>
      </w:tblPr>
      <w:tblGrid>
        <w:gridCol w:w="894"/>
        <w:gridCol w:w="3354"/>
        <w:gridCol w:w="1843"/>
        <w:gridCol w:w="1701"/>
        <w:gridCol w:w="1275"/>
      </w:tblGrid>
      <w:tr w:rsidR="00AE708F" w14:paraId="2D4D2705" w14:textId="77777777" w:rsidTr="009A39BD">
        <w:tc>
          <w:tcPr>
            <w:tcW w:w="894" w:type="dxa"/>
          </w:tcPr>
          <w:p w14:paraId="6740B9AA"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Oznaka izvora</w:t>
            </w:r>
          </w:p>
        </w:tc>
        <w:tc>
          <w:tcPr>
            <w:tcW w:w="3354" w:type="dxa"/>
          </w:tcPr>
          <w:p w14:paraId="391FA2AC"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Izvor financiranja</w:t>
            </w:r>
          </w:p>
        </w:tc>
        <w:tc>
          <w:tcPr>
            <w:tcW w:w="1843" w:type="dxa"/>
          </w:tcPr>
          <w:p w14:paraId="0DB07A40"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2023.</w:t>
            </w:r>
          </w:p>
        </w:tc>
        <w:tc>
          <w:tcPr>
            <w:tcW w:w="1701" w:type="dxa"/>
          </w:tcPr>
          <w:p w14:paraId="464EB3F4"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2024.</w:t>
            </w:r>
          </w:p>
        </w:tc>
        <w:tc>
          <w:tcPr>
            <w:tcW w:w="1275" w:type="dxa"/>
          </w:tcPr>
          <w:p w14:paraId="545A7526"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2025.</w:t>
            </w:r>
          </w:p>
        </w:tc>
      </w:tr>
      <w:tr w:rsidR="00AE708F" w14:paraId="7CE08AB9" w14:textId="77777777" w:rsidTr="009A39BD">
        <w:tc>
          <w:tcPr>
            <w:tcW w:w="894" w:type="dxa"/>
          </w:tcPr>
          <w:p w14:paraId="03DEBA18"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3354" w:type="dxa"/>
          </w:tcPr>
          <w:p w14:paraId="1295E4F1"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1B7CAA33" w14:textId="77777777" w:rsidR="00AE708F" w:rsidRPr="00115070" w:rsidRDefault="00AE708F" w:rsidP="00F3096D">
            <w:pPr>
              <w:jc w:val="right"/>
              <w:rPr>
                <w:rFonts w:ascii="Calibri" w:hAnsi="Calibri"/>
                <w:sz w:val="22"/>
                <w:szCs w:val="22"/>
              </w:rPr>
            </w:pPr>
            <w:r w:rsidRPr="00115070">
              <w:rPr>
                <w:rFonts w:ascii="Calibri" w:hAnsi="Calibri"/>
                <w:sz w:val="22"/>
                <w:szCs w:val="22"/>
              </w:rPr>
              <w:t>10.485 EUR</w:t>
            </w:r>
          </w:p>
        </w:tc>
        <w:tc>
          <w:tcPr>
            <w:tcW w:w="1701" w:type="dxa"/>
          </w:tcPr>
          <w:p w14:paraId="189A264B" w14:textId="77777777" w:rsidR="00AE708F" w:rsidRPr="00115070" w:rsidRDefault="00AE708F" w:rsidP="00F3096D">
            <w:pPr>
              <w:jc w:val="right"/>
              <w:rPr>
                <w:rFonts w:ascii="Calibri" w:hAnsi="Calibri"/>
                <w:sz w:val="22"/>
                <w:szCs w:val="22"/>
              </w:rPr>
            </w:pPr>
            <w:r w:rsidRPr="00115070">
              <w:rPr>
                <w:rFonts w:ascii="Calibri" w:hAnsi="Calibri"/>
                <w:sz w:val="22"/>
                <w:szCs w:val="22"/>
              </w:rPr>
              <w:t>10.485 EUR</w:t>
            </w:r>
          </w:p>
        </w:tc>
        <w:tc>
          <w:tcPr>
            <w:tcW w:w="1275" w:type="dxa"/>
          </w:tcPr>
          <w:p w14:paraId="6CBBD4D3" w14:textId="77777777" w:rsidR="00AE708F" w:rsidRPr="00115070" w:rsidRDefault="00AE708F" w:rsidP="00F3096D">
            <w:pPr>
              <w:jc w:val="right"/>
              <w:rPr>
                <w:rFonts w:ascii="Calibri" w:hAnsi="Calibri"/>
                <w:sz w:val="22"/>
                <w:szCs w:val="22"/>
              </w:rPr>
            </w:pPr>
            <w:r w:rsidRPr="00115070">
              <w:rPr>
                <w:rFonts w:ascii="Calibri" w:hAnsi="Calibri"/>
                <w:sz w:val="22"/>
                <w:szCs w:val="22"/>
              </w:rPr>
              <w:t>10.485 EUR</w:t>
            </w:r>
          </w:p>
        </w:tc>
      </w:tr>
    </w:tbl>
    <w:p w14:paraId="4D36E6F3" w14:textId="77777777" w:rsidR="00AE708F" w:rsidRPr="00EC65F6" w:rsidRDefault="00AE708F" w:rsidP="00AE708F">
      <w:pPr>
        <w:jc w:val="both"/>
        <w:rPr>
          <w:rFonts w:ascii="Calibri" w:hAnsi="Calibri"/>
          <w:b/>
          <w:bCs/>
          <w:sz w:val="22"/>
          <w:szCs w:val="22"/>
        </w:rPr>
      </w:pPr>
    </w:p>
    <w:p w14:paraId="4E46C8F9" w14:textId="77777777" w:rsidR="00AE708F" w:rsidRDefault="00AE708F" w:rsidP="00AE708F">
      <w:pPr>
        <w:jc w:val="both"/>
        <w:rPr>
          <w:rFonts w:ascii="Calibri" w:hAnsi="Calibri"/>
          <w:b/>
          <w:bCs/>
          <w:i/>
          <w:iCs/>
          <w:sz w:val="22"/>
          <w:szCs w:val="22"/>
        </w:rPr>
      </w:pPr>
      <w:r w:rsidRPr="00555ED7">
        <w:rPr>
          <w:rFonts w:ascii="Calibri" w:hAnsi="Calibri"/>
          <w:b/>
          <w:bCs/>
          <w:i/>
          <w:iCs/>
          <w:sz w:val="22"/>
          <w:szCs w:val="22"/>
        </w:rPr>
        <w:t>5. Ciljevi i pokazatelji uspješnosti provedbe programa u trogodišnjem razdoblju povezani s aktom strateškog planiranja:</w:t>
      </w:r>
    </w:p>
    <w:p w14:paraId="0C98EA5A"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EC65F6" w14:paraId="00C9482D" w14:textId="77777777" w:rsidTr="00F3096D">
        <w:trPr>
          <w:trHeight w:val="376"/>
        </w:trPr>
        <w:tc>
          <w:tcPr>
            <w:tcW w:w="2739" w:type="dxa"/>
            <w:tcBorders>
              <w:top w:val="single" w:sz="4" w:space="0" w:color="auto"/>
              <w:bottom w:val="single" w:sz="4" w:space="0" w:color="auto"/>
              <w:right w:val="single" w:sz="4" w:space="0" w:color="auto"/>
            </w:tcBorders>
          </w:tcPr>
          <w:p w14:paraId="616335C4" w14:textId="77777777" w:rsidR="00AE708F" w:rsidRPr="00EC65F6" w:rsidRDefault="00AE708F" w:rsidP="00F3096D">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6128D73" w14:textId="77777777" w:rsidR="00AE708F" w:rsidRPr="00EC65F6" w:rsidRDefault="00AE708F" w:rsidP="00F3096D">
            <w:pPr>
              <w:jc w:val="both"/>
              <w:rPr>
                <w:rFonts w:ascii="Calibri" w:hAnsi="Calibri"/>
                <w:sz w:val="22"/>
                <w:szCs w:val="22"/>
              </w:rPr>
            </w:pPr>
            <w:r>
              <w:rPr>
                <w:rFonts w:ascii="Calibri" w:hAnsi="Calibri"/>
                <w:sz w:val="22"/>
                <w:szCs w:val="22"/>
              </w:rPr>
              <w:t>13. Javna uprava</w:t>
            </w:r>
          </w:p>
        </w:tc>
      </w:tr>
      <w:tr w:rsidR="00AE708F" w:rsidRPr="00EC65F6" w14:paraId="381E4EB7" w14:textId="77777777" w:rsidTr="00F3096D">
        <w:trPr>
          <w:trHeight w:val="439"/>
        </w:trPr>
        <w:tc>
          <w:tcPr>
            <w:tcW w:w="2739" w:type="dxa"/>
            <w:tcBorders>
              <w:top w:val="single" w:sz="4" w:space="0" w:color="auto"/>
              <w:bottom w:val="single" w:sz="4" w:space="0" w:color="auto"/>
              <w:right w:val="single" w:sz="4" w:space="0" w:color="auto"/>
            </w:tcBorders>
          </w:tcPr>
          <w:p w14:paraId="44E2A031" w14:textId="77777777" w:rsidR="00AE708F" w:rsidRPr="00EC65F6" w:rsidRDefault="00AE708F" w:rsidP="00F3096D">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5285A55" w14:textId="77777777" w:rsidR="00AE708F" w:rsidRPr="00EC65F6" w:rsidRDefault="00AE708F" w:rsidP="00F3096D">
            <w:pPr>
              <w:jc w:val="both"/>
              <w:rPr>
                <w:rFonts w:ascii="Calibri" w:hAnsi="Calibri"/>
                <w:sz w:val="22"/>
                <w:szCs w:val="22"/>
              </w:rPr>
            </w:pPr>
            <w:r>
              <w:rPr>
                <w:rFonts w:ascii="Calibri" w:hAnsi="Calibri"/>
                <w:sz w:val="22"/>
                <w:szCs w:val="22"/>
              </w:rPr>
              <w:t>Redovna djelatnost tijela nacionalnih manjina</w:t>
            </w:r>
          </w:p>
        </w:tc>
      </w:tr>
      <w:tr w:rsidR="00AE708F" w:rsidRPr="00EC65F6" w14:paraId="2F15777E" w14:textId="77777777" w:rsidTr="00F3096D">
        <w:trPr>
          <w:trHeight w:val="284"/>
        </w:trPr>
        <w:tc>
          <w:tcPr>
            <w:tcW w:w="2739" w:type="dxa"/>
            <w:tcBorders>
              <w:top w:val="single" w:sz="4" w:space="0" w:color="auto"/>
              <w:bottom w:val="single" w:sz="4" w:space="0" w:color="auto"/>
              <w:right w:val="single" w:sz="4" w:space="0" w:color="auto"/>
            </w:tcBorders>
          </w:tcPr>
          <w:p w14:paraId="7DBE822B" w14:textId="77777777" w:rsidR="00AE708F" w:rsidRPr="00EC65F6"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0949499" w14:textId="77777777" w:rsidR="00AE708F" w:rsidRPr="00EC65F6" w:rsidRDefault="00AE708F" w:rsidP="00F3096D">
            <w:pPr>
              <w:jc w:val="both"/>
              <w:rPr>
                <w:rFonts w:ascii="Calibri" w:hAnsi="Calibri"/>
                <w:sz w:val="22"/>
                <w:szCs w:val="22"/>
              </w:rPr>
            </w:pPr>
            <w:r>
              <w:rPr>
                <w:rFonts w:ascii="Calibri" w:hAnsi="Calibri"/>
                <w:sz w:val="22"/>
                <w:szCs w:val="22"/>
              </w:rPr>
              <w:t xml:space="preserve">Izvršavanje poslova iz djelokruga rada tijela </w:t>
            </w:r>
          </w:p>
        </w:tc>
      </w:tr>
      <w:tr w:rsidR="00AE708F" w:rsidRPr="00EC65F6" w14:paraId="233DFEC7" w14:textId="77777777" w:rsidTr="00F3096D">
        <w:trPr>
          <w:trHeight w:val="284"/>
        </w:trPr>
        <w:tc>
          <w:tcPr>
            <w:tcW w:w="2739" w:type="dxa"/>
            <w:tcBorders>
              <w:top w:val="single" w:sz="4" w:space="0" w:color="auto"/>
              <w:bottom w:val="single" w:sz="4" w:space="0" w:color="auto"/>
              <w:right w:val="single" w:sz="4" w:space="0" w:color="auto"/>
            </w:tcBorders>
          </w:tcPr>
          <w:p w14:paraId="6595E24E"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217B9C1"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61C1BCB5" w14:textId="77777777" w:rsidTr="00F3096D">
        <w:trPr>
          <w:trHeight w:val="299"/>
        </w:trPr>
        <w:tc>
          <w:tcPr>
            <w:tcW w:w="2739" w:type="dxa"/>
            <w:tcBorders>
              <w:top w:val="single" w:sz="4" w:space="0" w:color="auto"/>
              <w:bottom w:val="single" w:sz="4" w:space="0" w:color="auto"/>
              <w:right w:val="single" w:sz="4" w:space="0" w:color="auto"/>
            </w:tcBorders>
          </w:tcPr>
          <w:p w14:paraId="1C63CDB8"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BD7D2E0" w14:textId="77777777" w:rsidR="00AE708F" w:rsidRPr="00EC65F6" w:rsidRDefault="00AE708F" w:rsidP="00F3096D">
            <w:pPr>
              <w:jc w:val="both"/>
              <w:rPr>
                <w:rFonts w:ascii="Calibri" w:hAnsi="Calibri"/>
                <w:sz w:val="22"/>
                <w:szCs w:val="22"/>
              </w:rPr>
            </w:pPr>
            <w:r w:rsidRPr="00EC65F6">
              <w:rPr>
                <w:rFonts w:ascii="Calibri" w:hAnsi="Calibri"/>
                <w:sz w:val="22"/>
                <w:szCs w:val="22"/>
              </w:rPr>
              <w:t>Općina Viškovo</w:t>
            </w:r>
          </w:p>
        </w:tc>
      </w:tr>
      <w:tr w:rsidR="00AE708F" w:rsidRPr="00EC65F6" w14:paraId="4EAD11F3" w14:textId="77777777" w:rsidTr="00F3096D">
        <w:trPr>
          <w:trHeight w:val="284"/>
        </w:trPr>
        <w:tc>
          <w:tcPr>
            <w:tcW w:w="2739" w:type="dxa"/>
            <w:tcBorders>
              <w:top w:val="single" w:sz="4" w:space="0" w:color="auto"/>
              <w:bottom w:val="single" w:sz="4" w:space="0" w:color="auto"/>
              <w:right w:val="single" w:sz="4" w:space="0" w:color="auto"/>
            </w:tcBorders>
          </w:tcPr>
          <w:p w14:paraId="607143B8"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43FCD1F"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28A87A10" w14:textId="77777777" w:rsidTr="00F3096D">
        <w:trPr>
          <w:trHeight w:val="284"/>
        </w:trPr>
        <w:tc>
          <w:tcPr>
            <w:tcW w:w="2739" w:type="dxa"/>
            <w:tcBorders>
              <w:top w:val="single" w:sz="4" w:space="0" w:color="auto"/>
              <w:bottom w:val="single" w:sz="4" w:space="0" w:color="auto"/>
              <w:right w:val="single" w:sz="4" w:space="0" w:color="auto"/>
            </w:tcBorders>
          </w:tcPr>
          <w:p w14:paraId="60968280"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9193F92"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60C55812" w14:textId="77777777" w:rsidTr="00F3096D">
        <w:trPr>
          <w:trHeight w:val="359"/>
        </w:trPr>
        <w:tc>
          <w:tcPr>
            <w:tcW w:w="2739" w:type="dxa"/>
            <w:tcBorders>
              <w:top w:val="single" w:sz="4" w:space="0" w:color="auto"/>
              <w:bottom w:val="single" w:sz="4" w:space="0" w:color="auto"/>
              <w:right w:val="single" w:sz="4" w:space="0" w:color="auto"/>
            </w:tcBorders>
          </w:tcPr>
          <w:p w14:paraId="625F903A"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72CE7CD" w14:textId="77777777" w:rsidR="00AE708F" w:rsidRPr="00EC65F6" w:rsidRDefault="00AE708F" w:rsidP="00F3096D">
            <w:pPr>
              <w:jc w:val="both"/>
              <w:rPr>
                <w:rFonts w:ascii="Calibri" w:hAnsi="Calibri"/>
                <w:sz w:val="22"/>
                <w:szCs w:val="22"/>
              </w:rPr>
            </w:pPr>
            <w:r>
              <w:rPr>
                <w:rFonts w:ascii="Calibri" w:hAnsi="Calibri"/>
                <w:sz w:val="22"/>
                <w:szCs w:val="22"/>
              </w:rPr>
              <w:t>100%</w:t>
            </w:r>
          </w:p>
        </w:tc>
      </w:tr>
    </w:tbl>
    <w:p w14:paraId="0DD09803" w14:textId="77777777" w:rsidR="00AE708F" w:rsidRPr="00EC65F6" w:rsidRDefault="00AE708F" w:rsidP="00AE708F">
      <w:pPr>
        <w:jc w:val="both"/>
        <w:rPr>
          <w:rFonts w:ascii="Calibri" w:hAnsi="Calibri"/>
          <w:b/>
          <w:bCs/>
          <w:i/>
          <w:iCs/>
          <w:sz w:val="22"/>
          <w:szCs w:val="22"/>
        </w:rPr>
      </w:pPr>
    </w:p>
    <w:p w14:paraId="16646D08" w14:textId="77777777" w:rsidR="00AE708F" w:rsidRPr="00EC65F6" w:rsidRDefault="00AE708F" w:rsidP="00AE708F">
      <w:pPr>
        <w:jc w:val="both"/>
        <w:rPr>
          <w:rFonts w:ascii="Calibri" w:hAnsi="Calibri"/>
          <w:b/>
          <w:bCs/>
          <w:sz w:val="22"/>
          <w:szCs w:val="22"/>
        </w:rPr>
      </w:pPr>
    </w:p>
    <w:p w14:paraId="25B77964" w14:textId="77777777" w:rsidR="00AE708F" w:rsidRPr="00EC65F6" w:rsidRDefault="00AE708F" w:rsidP="00AE708F">
      <w:pPr>
        <w:spacing w:line="480" w:lineRule="auto"/>
        <w:jc w:val="both"/>
        <w:rPr>
          <w:rFonts w:ascii="Calibri" w:hAnsi="Calibri"/>
          <w:b/>
          <w:bCs/>
          <w:sz w:val="22"/>
          <w:szCs w:val="22"/>
        </w:rPr>
      </w:pPr>
      <w:r w:rsidRPr="00EC65F6">
        <w:rPr>
          <w:rFonts w:ascii="Calibri" w:hAnsi="Calibri"/>
          <w:b/>
          <w:bCs/>
          <w:sz w:val="22"/>
          <w:szCs w:val="22"/>
        </w:rPr>
        <w:t>RAZDJEL: 002 IZVRŠNO TIJELO</w:t>
      </w:r>
    </w:p>
    <w:p w14:paraId="0AB8AEA0" w14:textId="77777777" w:rsidR="00AE708F" w:rsidRPr="00EC65F6" w:rsidRDefault="00AE708F" w:rsidP="00AE708F">
      <w:pPr>
        <w:spacing w:line="360" w:lineRule="auto"/>
        <w:jc w:val="both"/>
        <w:rPr>
          <w:rFonts w:ascii="Calibri" w:hAnsi="Calibri"/>
          <w:b/>
          <w:bCs/>
          <w:sz w:val="22"/>
          <w:szCs w:val="22"/>
        </w:rPr>
      </w:pPr>
      <w:r w:rsidRPr="00EC65F6">
        <w:rPr>
          <w:rFonts w:ascii="Calibri" w:hAnsi="Calibri"/>
          <w:b/>
          <w:bCs/>
          <w:sz w:val="22"/>
          <w:szCs w:val="22"/>
        </w:rPr>
        <w:t>Glava: 00201 NOSITELJI IZVRŠNIH OVLASTI</w:t>
      </w:r>
    </w:p>
    <w:p w14:paraId="7C34384A"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PROGRAM 1001 DJELATNOST NOSITELJA IZVRŠNIH OVLASTI</w:t>
      </w:r>
    </w:p>
    <w:p w14:paraId="7A606E2F" w14:textId="77777777" w:rsidR="00AE708F" w:rsidRPr="00EC65F6" w:rsidRDefault="00AE708F" w:rsidP="00AE708F">
      <w:pPr>
        <w:rPr>
          <w:rFonts w:ascii="Calibri" w:hAnsi="Calibri"/>
          <w:sz w:val="22"/>
          <w:szCs w:val="22"/>
        </w:rPr>
      </w:pPr>
    </w:p>
    <w:p w14:paraId="606FF24A"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41AEEC68" w14:textId="77777777" w:rsidR="00AE708F" w:rsidRPr="001168E3" w:rsidRDefault="00AE708F">
      <w:pPr>
        <w:widowControl w:val="0"/>
        <w:numPr>
          <w:ilvl w:val="0"/>
          <w:numId w:val="20"/>
        </w:numPr>
        <w:autoSpaceDE w:val="0"/>
        <w:autoSpaceDN w:val="0"/>
        <w:adjustRightInd w:val="0"/>
        <w:jc w:val="both"/>
        <w:rPr>
          <w:rFonts w:ascii="Calibri" w:hAnsi="Calibri"/>
          <w:sz w:val="22"/>
          <w:szCs w:val="22"/>
        </w:rPr>
      </w:pPr>
      <w:r w:rsidRPr="001168E3">
        <w:rPr>
          <w:rFonts w:ascii="Calibri" w:hAnsi="Calibri"/>
          <w:sz w:val="22"/>
          <w:szCs w:val="22"/>
        </w:rPr>
        <w:t xml:space="preserve">Zakon o lokalnoj i područnoj (regionalnoj) samoupravi </w:t>
      </w:r>
      <w:r w:rsidRPr="001168E3">
        <w:rPr>
          <w:rFonts w:asciiTheme="minorHAnsi" w:hAnsiTheme="minorHAnsi" w:cstheme="minorHAnsi"/>
          <w:sz w:val="22"/>
          <w:szCs w:val="22"/>
        </w:rPr>
        <w:t>(„Narodne novine“ broj:  33/01., 60/01., 129/05., 109/07., 125/08., 36/09., 150/11., 144/12., 19/13., 137/15., 123/17., 98/19., 144/20.)</w:t>
      </w:r>
    </w:p>
    <w:p w14:paraId="6EB01E5B" w14:textId="77777777" w:rsidR="00AE708F" w:rsidRPr="000C7EFD" w:rsidRDefault="00AE708F">
      <w:pPr>
        <w:widowControl w:val="0"/>
        <w:numPr>
          <w:ilvl w:val="0"/>
          <w:numId w:val="19"/>
        </w:numPr>
        <w:autoSpaceDE w:val="0"/>
        <w:autoSpaceDN w:val="0"/>
        <w:adjustRightInd w:val="0"/>
        <w:jc w:val="both"/>
        <w:rPr>
          <w:rFonts w:ascii="Calibri" w:hAnsi="Calibri"/>
          <w:sz w:val="22"/>
          <w:szCs w:val="22"/>
        </w:rPr>
      </w:pPr>
      <w:r w:rsidRPr="000C7EFD">
        <w:rPr>
          <w:rFonts w:ascii="Calibri" w:hAnsi="Calibri"/>
          <w:sz w:val="22"/>
          <w:szCs w:val="22"/>
        </w:rPr>
        <w:t>Zakon o porezu na dohodak („Narodne novine“ broj: 115/16.,</w:t>
      </w:r>
      <w:r w:rsidRPr="000C7EFD">
        <w:rPr>
          <w:rFonts w:asciiTheme="minorHAnsi" w:hAnsiTheme="minorHAnsi" w:cstheme="minorHAnsi"/>
          <w:sz w:val="22"/>
          <w:szCs w:val="22"/>
        </w:rPr>
        <w:t>106/18., 121/19.,32/20.,138/20., 151/22.)</w:t>
      </w:r>
    </w:p>
    <w:p w14:paraId="75897B52" w14:textId="77777777" w:rsidR="00AE708F" w:rsidRPr="000C7EFD" w:rsidRDefault="00AE708F">
      <w:pPr>
        <w:widowControl w:val="0"/>
        <w:numPr>
          <w:ilvl w:val="0"/>
          <w:numId w:val="19"/>
        </w:numPr>
        <w:autoSpaceDE w:val="0"/>
        <w:autoSpaceDN w:val="0"/>
        <w:adjustRightInd w:val="0"/>
        <w:jc w:val="both"/>
        <w:rPr>
          <w:rFonts w:ascii="Calibri" w:hAnsi="Calibri"/>
          <w:sz w:val="22"/>
          <w:szCs w:val="22"/>
        </w:rPr>
      </w:pPr>
      <w:r w:rsidRPr="000C7EFD">
        <w:rPr>
          <w:rFonts w:ascii="Calibri" w:hAnsi="Calibri"/>
          <w:sz w:val="22"/>
          <w:szCs w:val="22"/>
        </w:rPr>
        <w:t>Statut Općine Viškovo ( „Službene novine Općine Viškovo“ broj: 3/18., 2/20., 4/21., 10/22.)</w:t>
      </w:r>
    </w:p>
    <w:p w14:paraId="364CF924" w14:textId="77777777" w:rsidR="00AE708F" w:rsidRPr="000C7EFD" w:rsidRDefault="00AE708F">
      <w:pPr>
        <w:widowControl w:val="0"/>
        <w:numPr>
          <w:ilvl w:val="0"/>
          <w:numId w:val="19"/>
        </w:numPr>
        <w:autoSpaceDE w:val="0"/>
        <w:autoSpaceDN w:val="0"/>
        <w:adjustRightInd w:val="0"/>
        <w:jc w:val="both"/>
        <w:rPr>
          <w:rFonts w:ascii="Calibri" w:hAnsi="Calibri"/>
          <w:sz w:val="22"/>
          <w:szCs w:val="22"/>
        </w:rPr>
      </w:pPr>
      <w:r w:rsidRPr="000C7EFD">
        <w:rPr>
          <w:rFonts w:ascii="Calibri" w:hAnsi="Calibri"/>
          <w:sz w:val="22"/>
          <w:szCs w:val="22"/>
        </w:rPr>
        <w:t xml:space="preserve">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 </w:t>
      </w:r>
      <w:bookmarkStart w:id="2" w:name="_Hlk139957674"/>
    </w:p>
    <w:bookmarkEnd w:id="2"/>
    <w:p w14:paraId="41FEB9C3" w14:textId="77777777" w:rsidR="00AE708F" w:rsidRPr="00EC65F6" w:rsidRDefault="00AE708F" w:rsidP="00AE708F">
      <w:pPr>
        <w:ind w:left="1004"/>
        <w:jc w:val="both"/>
        <w:rPr>
          <w:rFonts w:ascii="Calibri" w:hAnsi="Calibri"/>
          <w:sz w:val="22"/>
          <w:szCs w:val="22"/>
        </w:rPr>
      </w:pPr>
    </w:p>
    <w:p w14:paraId="642945F4"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1E6D92DC" w14:textId="77777777" w:rsidR="00AE708F" w:rsidRPr="00EC65F6" w:rsidRDefault="00AE708F">
      <w:pPr>
        <w:numPr>
          <w:ilvl w:val="0"/>
          <w:numId w:val="33"/>
        </w:numPr>
        <w:jc w:val="both"/>
        <w:rPr>
          <w:rFonts w:ascii="Calibri" w:hAnsi="Calibri"/>
          <w:sz w:val="22"/>
          <w:szCs w:val="22"/>
        </w:rPr>
      </w:pPr>
      <w:r w:rsidRPr="00EC65F6">
        <w:rPr>
          <w:rFonts w:ascii="Calibri" w:hAnsi="Calibri"/>
          <w:sz w:val="22"/>
          <w:szCs w:val="22"/>
        </w:rPr>
        <w:t>A111006 Osnovne aktivnosti nositelja izvršnih ovlasti</w:t>
      </w:r>
    </w:p>
    <w:p w14:paraId="6CA7C701" w14:textId="77777777" w:rsidR="00AE708F" w:rsidRPr="00EC65F6" w:rsidRDefault="00AE708F">
      <w:pPr>
        <w:numPr>
          <w:ilvl w:val="0"/>
          <w:numId w:val="33"/>
        </w:numPr>
        <w:jc w:val="both"/>
        <w:rPr>
          <w:rFonts w:ascii="Calibri" w:hAnsi="Calibri"/>
          <w:sz w:val="22"/>
          <w:szCs w:val="22"/>
        </w:rPr>
      </w:pPr>
      <w:r w:rsidRPr="00EC65F6">
        <w:rPr>
          <w:rFonts w:ascii="Calibri" w:hAnsi="Calibri"/>
          <w:sz w:val="22"/>
          <w:szCs w:val="22"/>
        </w:rPr>
        <w:t xml:space="preserve">A111005 Proračunska zaliha </w:t>
      </w:r>
    </w:p>
    <w:p w14:paraId="7B8A5D55" w14:textId="77777777" w:rsidR="00AE708F" w:rsidRPr="00EC65F6" w:rsidRDefault="00AE708F" w:rsidP="00AE708F">
      <w:pPr>
        <w:ind w:left="705" w:hanging="705"/>
        <w:jc w:val="both"/>
        <w:rPr>
          <w:rFonts w:ascii="Calibri" w:hAnsi="Calibri"/>
          <w:b/>
          <w:bCs/>
          <w:i/>
          <w:iCs/>
          <w:sz w:val="22"/>
          <w:szCs w:val="22"/>
        </w:rPr>
      </w:pPr>
    </w:p>
    <w:p w14:paraId="062B7C58" w14:textId="77777777" w:rsidR="00AE708F" w:rsidRPr="00EC65F6" w:rsidRDefault="00AE708F" w:rsidP="00AE708F">
      <w:pPr>
        <w:ind w:left="705" w:hanging="705"/>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4D4DF630" w14:textId="77777777" w:rsidR="00AE708F" w:rsidRDefault="00AE708F" w:rsidP="00AE708F">
      <w:pPr>
        <w:spacing w:line="276" w:lineRule="auto"/>
        <w:jc w:val="both"/>
        <w:rPr>
          <w:rFonts w:ascii="Calibri" w:hAnsi="Calibri"/>
          <w:b/>
          <w:bCs/>
          <w:sz w:val="22"/>
          <w:szCs w:val="22"/>
        </w:rPr>
      </w:pPr>
    </w:p>
    <w:p w14:paraId="42EA6E72" w14:textId="77777777" w:rsidR="00AE708F" w:rsidRPr="00EC65F6" w:rsidRDefault="00AE708F" w:rsidP="00AE708F">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369BF18B"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178E2B14" w14:textId="77777777" w:rsidR="00AE708F" w:rsidRPr="00EC65F6" w:rsidRDefault="00AE708F">
      <w:pPr>
        <w:numPr>
          <w:ilvl w:val="0"/>
          <w:numId w:val="34"/>
        </w:numPr>
        <w:jc w:val="both"/>
        <w:rPr>
          <w:rFonts w:ascii="Calibri" w:hAnsi="Calibri"/>
          <w:sz w:val="22"/>
          <w:szCs w:val="22"/>
        </w:rPr>
      </w:pPr>
      <w:r>
        <w:rPr>
          <w:rFonts w:ascii="Calibri" w:hAnsi="Calibri"/>
          <w:sz w:val="22"/>
          <w:szCs w:val="22"/>
        </w:rPr>
        <w:t>2023. godina 59.771 EUR</w:t>
      </w:r>
    </w:p>
    <w:p w14:paraId="44175FFA" w14:textId="77777777" w:rsidR="00AE708F" w:rsidRPr="00EC65F6" w:rsidRDefault="00AE708F">
      <w:pPr>
        <w:numPr>
          <w:ilvl w:val="0"/>
          <w:numId w:val="34"/>
        </w:numPr>
        <w:jc w:val="both"/>
        <w:rPr>
          <w:rFonts w:ascii="Calibri" w:hAnsi="Calibri"/>
          <w:sz w:val="22"/>
          <w:szCs w:val="22"/>
        </w:rPr>
      </w:pPr>
      <w:r>
        <w:rPr>
          <w:rFonts w:ascii="Calibri" w:hAnsi="Calibri"/>
          <w:sz w:val="22"/>
          <w:szCs w:val="22"/>
        </w:rPr>
        <w:lastRenderedPageBreak/>
        <w:t>2024. godina 51.762 EUR</w:t>
      </w:r>
    </w:p>
    <w:p w14:paraId="4FC9DF1F" w14:textId="77777777" w:rsidR="00AE708F" w:rsidRPr="00EC65F6" w:rsidRDefault="00AE708F">
      <w:pPr>
        <w:numPr>
          <w:ilvl w:val="0"/>
          <w:numId w:val="34"/>
        </w:numPr>
        <w:jc w:val="both"/>
        <w:rPr>
          <w:rFonts w:ascii="Calibri" w:hAnsi="Calibri"/>
          <w:sz w:val="22"/>
          <w:szCs w:val="22"/>
        </w:rPr>
      </w:pPr>
      <w:r>
        <w:rPr>
          <w:rFonts w:ascii="Calibri" w:hAnsi="Calibri"/>
          <w:sz w:val="22"/>
          <w:szCs w:val="22"/>
        </w:rPr>
        <w:t>2025. godina 52.426 EUR</w:t>
      </w:r>
    </w:p>
    <w:p w14:paraId="0E819848" w14:textId="77777777" w:rsidR="00AE708F" w:rsidRPr="00EC65F6" w:rsidRDefault="00AE708F" w:rsidP="00AE708F">
      <w:pPr>
        <w:ind w:left="1080"/>
        <w:jc w:val="both"/>
        <w:rPr>
          <w:rFonts w:ascii="Calibri" w:hAnsi="Calibri"/>
          <w:sz w:val="12"/>
          <w:szCs w:val="12"/>
        </w:rPr>
      </w:pPr>
    </w:p>
    <w:p w14:paraId="1CBBCAD7" w14:textId="77777777" w:rsidR="00AE708F" w:rsidRPr="000A192E"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202</w:t>
      </w:r>
      <w:r>
        <w:rPr>
          <w:rFonts w:ascii="Calibri" w:hAnsi="Calibri"/>
          <w:sz w:val="22"/>
          <w:szCs w:val="22"/>
        </w:rPr>
        <w:t>3. i 2024</w:t>
      </w:r>
      <w:r w:rsidRPr="00EC65F6">
        <w:rPr>
          <w:rFonts w:ascii="Calibri" w:hAnsi="Calibri"/>
          <w:sz w:val="22"/>
          <w:szCs w:val="22"/>
        </w:rPr>
        <w:t>. godinu za ovu aktivnost b</w:t>
      </w:r>
      <w:r>
        <w:rPr>
          <w:rFonts w:ascii="Calibri" w:hAnsi="Calibri"/>
          <w:sz w:val="22"/>
          <w:szCs w:val="22"/>
        </w:rPr>
        <w:t>ilo je planirano 47.117 EUR za 2023. i  2024</w:t>
      </w:r>
      <w:r w:rsidRPr="00EC65F6">
        <w:rPr>
          <w:rFonts w:ascii="Calibri" w:hAnsi="Calibri"/>
          <w:sz w:val="22"/>
          <w:szCs w:val="22"/>
        </w:rPr>
        <w:t>. godinu</w:t>
      </w:r>
      <w:r w:rsidRPr="000A192E">
        <w:rPr>
          <w:rFonts w:ascii="Calibri" w:hAnsi="Calibri"/>
          <w:sz w:val="22"/>
          <w:szCs w:val="22"/>
        </w:rPr>
        <w:t>. Do odstupanja u planiranim iznosima u odnosu na usvojene projekcije dolazi zbog potrebe za osiguranjem dodatnih sredstava za redovno provođenje aktivnosti.</w:t>
      </w:r>
    </w:p>
    <w:p w14:paraId="6B6154EC" w14:textId="77777777" w:rsidR="00AE708F" w:rsidRDefault="00AE708F" w:rsidP="00AE708F">
      <w:pPr>
        <w:jc w:val="both"/>
        <w:rPr>
          <w:rFonts w:ascii="Calibri" w:hAnsi="Calibri"/>
          <w:sz w:val="22"/>
          <w:szCs w:val="22"/>
        </w:rPr>
      </w:pPr>
      <w:r w:rsidRPr="000A192E">
        <w:rPr>
          <w:rFonts w:ascii="Calibri" w:hAnsi="Calibri"/>
          <w:sz w:val="22"/>
          <w:szCs w:val="22"/>
        </w:rPr>
        <w:t>U sklopu ove aktivnosti planirani su rashodi vezani za plaće za redovan</w:t>
      </w:r>
      <w:r w:rsidRPr="00EC65F6">
        <w:rPr>
          <w:rFonts w:ascii="Calibri" w:hAnsi="Calibri"/>
          <w:sz w:val="22"/>
          <w:szCs w:val="22"/>
        </w:rPr>
        <w:t xml:space="preserve"> rad, doprinosi za zdravstveno osiguranje i zapošljavanje, službena putovanja, stručno usavršavanje nositelja izvršnih ovlasti i reprezentaciju, ostali nespomenuti rashodi za protokol i tekuće donacije u novcu.</w:t>
      </w:r>
    </w:p>
    <w:p w14:paraId="1003D221" w14:textId="77777777" w:rsidR="00AE708F" w:rsidRPr="00EC65F6" w:rsidRDefault="00AE708F" w:rsidP="00AE708F">
      <w:pPr>
        <w:shd w:val="clear" w:color="auto" w:fill="FFFFFF"/>
        <w:contextualSpacing/>
        <w:jc w:val="both"/>
        <w:rPr>
          <w:rFonts w:ascii="Calibri" w:hAnsi="Calibri"/>
          <w:sz w:val="22"/>
          <w:szCs w:val="22"/>
        </w:rPr>
      </w:pPr>
      <w:r w:rsidRPr="00A6759A">
        <w:rPr>
          <w:rFonts w:ascii="Calibri" w:eastAsia="Calibri" w:hAnsi="Calibri"/>
          <w:sz w:val="22"/>
          <w:szCs w:val="22"/>
          <w:lang w:eastAsia="en-US"/>
        </w:rPr>
        <w:t>U odnosu na prvi plan Proračuna za 2023. godinu 1. izmjenama i dopunama Proračuna za 2023. godinu došlo je do povećanja planiranih sredstava zbog povećanja rashoda za reprezentaciju.</w:t>
      </w:r>
    </w:p>
    <w:p w14:paraId="7DA10125" w14:textId="77777777" w:rsidR="00AE708F" w:rsidRDefault="00AE708F" w:rsidP="00AE708F">
      <w:pPr>
        <w:jc w:val="both"/>
        <w:rPr>
          <w:rFonts w:ascii="Calibri" w:hAnsi="Calibri"/>
          <w:b/>
          <w:bCs/>
          <w:sz w:val="22"/>
          <w:szCs w:val="22"/>
        </w:rPr>
      </w:pPr>
    </w:p>
    <w:p w14:paraId="5F4E5E15" w14:textId="2306813A" w:rsidR="001A4482" w:rsidRDefault="001A4482" w:rsidP="00AE708F">
      <w:pPr>
        <w:jc w:val="both"/>
        <w:rPr>
          <w:rFonts w:ascii="Calibri" w:hAnsi="Calibri"/>
          <w:b/>
          <w:bCs/>
          <w:sz w:val="22"/>
          <w:szCs w:val="22"/>
        </w:rPr>
      </w:pPr>
      <w:r>
        <w:rPr>
          <w:rFonts w:ascii="Calibri" w:hAnsi="Calibri"/>
          <w:b/>
          <w:bCs/>
          <w:sz w:val="22"/>
          <w:szCs w:val="22"/>
        </w:rPr>
        <w:t xml:space="preserve">A11005 Proračunska zaliha </w:t>
      </w:r>
    </w:p>
    <w:p w14:paraId="79476E24" w14:textId="77777777" w:rsidR="001A4482" w:rsidRPr="00EC65F6" w:rsidRDefault="001A4482" w:rsidP="001A4482">
      <w:pPr>
        <w:jc w:val="both"/>
        <w:rPr>
          <w:rFonts w:ascii="Calibri" w:hAnsi="Calibri"/>
          <w:sz w:val="22"/>
          <w:szCs w:val="22"/>
        </w:rPr>
      </w:pPr>
      <w:r w:rsidRPr="00EC65F6">
        <w:rPr>
          <w:rFonts w:ascii="Calibri" w:hAnsi="Calibri"/>
          <w:sz w:val="22"/>
          <w:szCs w:val="22"/>
        </w:rPr>
        <w:t>Za realizaciju ove aktivnosti planirana su sljedeća sredstva:</w:t>
      </w:r>
    </w:p>
    <w:p w14:paraId="44596146" w14:textId="07CA85FA" w:rsidR="001A4482" w:rsidRPr="00EC65F6" w:rsidRDefault="001A4482">
      <w:pPr>
        <w:numPr>
          <w:ilvl w:val="0"/>
          <w:numId w:val="34"/>
        </w:numPr>
        <w:jc w:val="both"/>
        <w:rPr>
          <w:rFonts w:ascii="Calibri" w:hAnsi="Calibri"/>
          <w:sz w:val="22"/>
          <w:szCs w:val="22"/>
        </w:rPr>
      </w:pPr>
      <w:r>
        <w:rPr>
          <w:rFonts w:ascii="Calibri" w:hAnsi="Calibri"/>
          <w:sz w:val="22"/>
          <w:szCs w:val="22"/>
        </w:rPr>
        <w:t>2023. godina 13.272 EUR</w:t>
      </w:r>
    </w:p>
    <w:p w14:paraId="33F5A08F" w14:textId="5F8E581A" w:rsidR="001A4482" w:rsidRPr="00EC65F6" w:rsidRDefault="001A4482">
      <w:pPr>
        <w:numPr>
          <w:ilvl w:val="0"/>
          <w:numId w:val="34"/>
        </w:numPr>
        <w:jc w:val="both"/>
        <w:rPr>
          <w:rFonts w:ascii="Calibri" w:hAnsi="Calibri"/>
          <w:sz w:val="22"/>
          <w:szCs w:val="22"/>
        </w:rPr>
      </w:pPr>
      <w:r>
        <w:rPr>
          <w:rFonts w:ascii="Calibri" w:hAnsi="Calibri"/>
          <w:sz w:val="22"/>
          <w:szCs w:val="22"/>
        </w:rPr>
        <w:t>2024. godina 13.272 EUR</w:t>
      </w:r>
    </w:p>
    <w:p w14:paraId="711D5787" w14:textId="2961F327" w:rsidR="001A4482" w:rsidRDefault="001A4482">
      <w:pPr>
        <w:numPr>
          <w:ilvl w:val="0"/>
          <w:numId w:val="34"/>
        </w:numPr>
        <w:jc w:val="both"/>
        <w:rPr>
          <w:rFonts w:ascii="Calibri" w:hAnsi="Calibri"/>
          <w:sz w:val="22"/>
          <w:szCs w:val="22"/>
        </w:rPr>
      </w:pPr>
      <w:r>
        <w:rPr>
          <w:rFonts w:ascii="Calibri" w:hAnsi="Calibri"/>
          <w:sz w:val="22"/>
          <w:szCs w:val="22"/>
        </w:rPr>
        <w:t>2025. godina 13.272 EUR</w:t>
      </w:r>
    </w:p>
    <w:p w14:paraId="4FE9520C" w14:textId="77777777" w:rsidR="001A4482" w:rsidRDefault="001A4482" w:rsidP="001A4482">
      <w:pPr>
        <w:jc w:val="both"/>
        <w:rPr>
          <w:rFonts w:ascii="Calibri" w:hAnsi="Calibri"/>
          <w:sz w:val="22"/>
          <w:szCs w:val="22"/>
        </w:rPr>
      </w:pPr>
    </w:p>
    <w:p w14:paraId="4C586895" w14:textId="7D2D351A" w:rsidR="001A4482" w:rsidRPr="00EC65F6" w:rsidRDefault="001A4482" w:rsidP="001A4482">
      <w:pPr>
        <w:jc w:val="both"/>
        <w:rPr>
          <w:rFonts w:ascii="Calibri" w:hAnsi="Calibri"/>
          <w:sz w:val="22"/>
          <w:szCs w:val="22"/>
        </w:rPr>
      </w:pPr>
      <w:r>
        <w:rPr>
          <w:rFonts w:ascii="Calibri" w:hAnsi="Calibri"/>
          <w:sz w:val="22"/>
          <w:szCs w:val="22"/>
        </w:rPr>
        <w:t xml:space="preserve">Proračunom Općine Viškovo za 2022. godinu te projekcijama Proračuna za 2023. i 2024. godinu za ovu aktivnost bilo je planirano 13.272 EUR za svaku navedenu godinu. U sklopu ove aktivnosti planirani su rashodi vezani za korištenje proračunske zalihe u okolnostima utvrđenim zakonskim propisima. </w:t>
      </w:r>
    </w:p>
    <w:p w14:paraId="2B090A2E" w14:textId="77777777" w:rsidR="001A4482" w:rsidRDefault="001A4482" w:rsidP="00AE708F">
      <w:pPr>
        <w:jc w:val="both"/>
        <w:rPr>
          <w:rFonts w:ascii="Calibri" w:hAnsi="Calibri"/>
          <w:b/>
          <w:bCs/>
          <w:sz w:val="22"/>
          <w:szCs w:val="22"/>
        </w:rPr>
      </w:pPr>
    </w:p>
    <w:p w14:paraId="02DB9086" w14:textId="77777777" w:rsidR="00AE708F" w:rsidRPr="00BA417D" w:rsidRDefault="00AE708F" w:rsidP="00AE708F">
      <w:pPr>
        <w:jc w:val="both"/>
        <w:rPr>
          <w:rFonts w:ascii="Calibri" w:hAnsi="Calibri"/>
          <w:b/>
          <w:bCs/>
          <w:i/>
          <w:iCs/>
          <w:sz w:val="22"/>
          <w:szCs w:val="22"/>
        </w:rPr>
      </w:pPr>
      <w:r w:rsidRPr="00BA417D">
        <w:rPr>
          <w:rFonts w:ascii="Calibri" w:hAnsi="Calibri"/>
          <w:b/>
          <w:bCs/>
          <w:i/>
          <w:iCs/>
          <w:sz w:val="22"/>
          <w:szCs w:val="22"/>
        </w:rPr>
        <w:t>4. Osnova procjene visine potrebnih sredstava za provođenje programa s izvorima financiranja u trogodišnjem razdoblju:</w:t>
      </w:r>
    </w:p>
    <w:p w14:paraId="3C440EDD" w14:textId="77777777" w:rsidR="00AE708F" w:rsidRPr="00BA417D" w:rsidRDefault="00AE708F" w:rsidP="00AE708F">
      <w:pPr>
        <w:jc w:val="both"/>
        <w:rPr>
          <w:rFonts w:ascii="Calibri" w:hAnsi="Calibri"/>
          <w:sz w:val="22"/>
          <w:szCs w:val="22"/>
        </w:rPr>
      </w:pPr>
    </w:p>
    <w:p w14:paraId="19FB183F" w14:textId="77777777" w:rsidR="00AE708F" w:rsidRPr="00BA417D" w:rsidRDefault="00AE708F" w:rsidP="00AE708F">
      <w:pPr>
        <w:jc w:val="both"/>
        <w:rPr>
          <w:rFonts w:ascii="Calibri" w:hAnsi="Calibri"/>
          <w:sz w:val="22"/>
          <w:szCs w:val="22"/>
        </w:rPr>
      </w:pPr>
      <w:r w:rsidRPr="00BA417D">
        <w:rPr>
          <w:rFonts w:ascii="Calibri" w:hAnsi="Calibri"/>
          <w:sz w:val="22"/>
          <w:szCs w:val="22"/>
        </w:rPr>
        <w:t xml:space="preserve">Procjena visine rashoda potrebnih za realizaciju ovog programa temelji se na programima, izračunima i zahtjevima. </w:t>
      </w:r>
    </w:p>
    <w:p w14:paraId="50DDD8D7" w14:textId="77777777" w:rsidR="00AE708F" w:rsidRPr="00BA417D" w:rsidRDefault="00AE708F" w:rsidP="00AE708F">
      <w:pPr>
        <w:jc w:val="both"/>
        <w:rPr>
          <w:rFonts w:ascii="Calibri" w:hAnsi="Calibri"/>
          <w:sz w:val="22"/>
          <w:szCs w:val="22"/>
        </w:rPr>
      </w:pPr>
      <w:r w:rsidRPr="00BA417D">
        <w:rPr>
          <w:rFonts w:ascii="Calibri" w:hAnsi="Calibri"/>
          <w:sz w:val="22"/>
          <w:szCs w:val="22"/>
        </w:rPr>
        <w:t>Izvori financiranja za realizaciju ovog programa planirani su, kako slijedi:</w:t>
      </w:r>
    </w:p>
    <w:p w14:paraId="69D49388" w14:textId="77777777" w:rsidR="00AE708F" w:rsidRPr="00BA417D" w:rsidRDefault="00AE708F" w:rsidP="00AE708F">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3070"/>
        <w:gridCol w:w="1843"/>
        <w:gridCol w:w="1701"/>
        <w:gridCol w:w="1559"/>
      </w:tblGrid>
      <w:tr w:rsidR="00AE708F" w:rsidRPr="00BA417D" w14:paraId="3EC334A6" w14:textId="77777777" w:rsidTr="009A39BD">
        <w:tc>
          <w:tcPr>
            <w:tcW w:w="894" w:type="dxa"/>
          </w:tcPr>
          <w:p w14:paraId="1B2CCA09" w14:textId="77777777" w:rsidR="00AE708F" w:rsidRPr="00BA417D" w:rsidRDefault="00AE708F" w:rsidP="00F3096D">
            <w:pPr>
              <w:jc w:val="center"/>
              <w:rPr>
                <w:rFonts w:ascii="Calibri" w:hAnsi="Calibri"/>
                <w:b/>
                <w:sz w:val="22"/>
                <w:szCs w:val="22"/>
              </w:rPr>
            </w:pPr>
            <w:r w:rsidRPr="00BA417D">
              <w:rPr>
                <w:rFonts w:ascii="Calibri" w:hAnsi="Calibri"/>
                <w:b/>
                <w:sz w:val="22"/>
                <w:szCs w:val="22"/>
              </w:rPr>
              <w:t>Oznaka izvora</w:t>
            </w:r>
          </w:p>
        </w:tc>
        <w:tc>
          <w:tcPr>
            <w:tcW w:w="3070" w:type="dxa"/>
          </w:tcPr>
          <w:p w14:paraId="204F77E4" w14:textId="77777777" w:rsidR="00AE708F" w:rsidRPr="00BA417D" w:rsidRDefault="00AE708F" w:rsidP="00F3096D">
            <w:pPr>
              <w:jc w:val="center"/>
              <w:rPr>
                <w:rFonts w:ascii="Calibri" w:hAnsi="Calibri"/>
                <w:b/>
                <w:sz w:val="22"/>
                <w:szCs w:val="22"/>
              </w:rPr>
            </w:pPr>
            <w:r w:rsidRPr="00BA417D">
              <w:rPr>
                <w:rFonts w:ascii="Calibri" w:hAnsi="Calibri"/>
                <w:b/>
                <w:sz w:val="22"/>
                <w:szCs w:val="22"/>
              </w:rPr>
              <w:t>Izvor financiranja</w:t>
            </w:r>
          </w:p>
        </w:tc>
        <w:tc>
          <w:tcPr>
            <w:tcW w:w="1843" w:type="dxa"/>
          </w:tcPr>
          <w:p w14:paraId="23B71748" w14:textId="77777777" w:rsidR="00AE708F" w:rsidRPr="00BA417D" w:rsidRDefault="00AE708F" w:rsidP="00F3096D">
            <w:pPr>
              <w:jc w:val="center"/>
              <w:rPr>
                <w:rFonts w:ascii="Calibri" w:hAnsi="Calibri"/>
                <w:b/>
                <w:sz w:val="22"/>
                <w:szCs w:val="22"/>
              </w:rPr>
            </w:pPr>
            <w:r w:rsidRPr="00BA417D">
              <w:rPr>
                <w:rFonts w:ascii="Calibri" w:hAnsi="Calibri"/>
                <w:b/>
                <w:sz w:val="22"/>
                <w:szCs w:val="22"/>
              </w:rPr>
              <w:t>2023.</w:t>
            </w:r>
          </w:p>
        </w:tc>
        <w:tc>
          <w:tcPr>
            <w:tcW w:w="1701" w:type="dxa"/>
          </w:tcPr>
          <w:p w14:paraId="4204FA80" w14:textId="77777777" w:rsidR="00AE708F" w:rsidRPr="00BA417D" w:rsidRDefault="00AE708F" w:rsidP="00F3096D">
            <w:pPr>
              <w:jc w:val="center"/>
              <w:rPr>
                <w:rFonts w:ascii="Calibri" w:hAnsi="Calibri"/>
                <w:b/>
                <w:sz w:val="22"/>
                <w:szCs w:val="22"/>
              </w:rPr>
            </w:pPr>
            <w:r w:rsidRPr="00BA417D">
              <w:rPr>
                <w:rFonts w:ascii="Calibri" w:hAnsi="Calibri"/>
                <w:b/>
                <w:sz w:val="22"/>
                <w:szCs w:val="22"/>
              </w:rPr>
              <w:t>2024.</w:t>
            </w:r>
          </w:p>
        </w:tc>
        <w:tc>
          <w:tcPr>
            <w:tcW w:w="1559" w:type="dxa"/>
          </w:tcPr>
          <w:p w14:paraId="540AD611" w14:textId="77777777" w:rsidR="00AE708F" w:rsidRPr="00BA417D" w:rsidRDefault="00AE708F" w:rsidP="00F3096D">
            <w:pPr>
              <w:jc w:val="center"/>
              <w:rPr>
                <w:rFonts w:ascii="Calibri" w:hAnsi="Calibri"/>
                <w:b/>
                <w:sz w:val="22"/>
                <w:szCs w:val="22"/>
              </w:rPr>
            </w:pPr>
            <w:r w:rsidRPr="00BA417D">
              <w:rPr>
                <w:rFonts w:ascii="Calibri" w:hAnsi="Calibri"/>
                <w:b/>
                <w:sz w:val="22"/>
                <w:szCs w:val="22"/>
              </w:rPr>
              <w:t>2025.</w:t>
            </w:r>
          </w:p>
        </w:tc>
      </w:tr>
      <w:tr w:rsidR="00AE708F" w:rsidRPr="00BA417D" w14:paraId="7C376EED" w14:textId="77777777" w:rsidTr="009A39BD">
        <w:tc>
          <w:tcPr>
            <w:tcW w:w="894" w:type="dxa"/>
          </w:tcPr>
          <w:p w14:paraId="61C7A26A"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3070" w:type="dxa"/>
          </w:tcPr>
          <w:p w14:paraId="42AE9BBE"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3F999CB1" w14:textId="77777777" w:rsidR="00AE708F" w:rsidRPr="00115070" w:rsidRDefault="00AE708F" w:rsidP="00F3096D">
            <w:pPr>
              <w:jc w:val="right"/>
              <w:rPr>
                <w:rFonts w:ascii="Calibri" w:hAnsi="Calibri"/>
                <w:sz w:val="22"/>
                <w:szCs w:val="22"/>
              </w:rPr>
            </w:pPr>
            <w:r w:rsidRPr="00115070">
              <w:rPr>
                <w:rFonts w:ascii="Calibri" w:hAnsi="Calibri"/>
                <w:sz w:val="22"/>
                <w:szCs w:val="22"/>
              </w:rPr>
              <w:t>73.043 EUR</w:t>
            </w:r>
          </w:p>
        </w:tc>
        <w:tc>
          <w:tcPr>
            <w:tcW w:w="1701" w:type="dxa"/>
          </w:tcPr>
          <w:p w14:paraId="031D15E2" w14:textId="77777777" w:rsidR="00AE708F" w:rsidRPr="00115070" w:rsidRDefault="00AE708F" w:rsidP="00F3096D">
            <w:pPr>
              <w:jc w:val="right"/>
              <w:rPr>
                <w:rFonts w:ascii="Calibri" w:hAnsi="Calibri"/>
                <w:sz w:val="22"/>
                <w:szCs w:val="22"/>
              </w:rPr>
            </w:pPr>
            <w:r w:rsidRPr="00115070">
              <w:rPr>
                <w:rFonts w:ascii="Calibri" w:hAnsi="Calibri"/>
                <w:sz w:val="22"/>
                <w:szCs w:val="22"/>
              </w:rPr>
              <w:t>65.034 EUR</w:t>
            </w:r>
          </w:p>
        </w:tc>
        <w:tc>
          <w:tcPr>
            <w:tcW w:w="1559" w:type="dxa"/>
          </w:tcPr>
          <w:p w14:paraId="0DDD41F1" w14:textId="77777777" w:rsidR="00AE708F" w:rsidRPr="00BA417D" w:rsidRDefault="00AE708F" w:rsidP="00F3096D">
            <w:pPr>
              <w:jc w:val="right"/>
              <w:rPr>
                <w:rFonts w:ascii="Calibri" w:hAnsi="Calibri"/>
                <w:sz w:val="22"/>
                <w:szCs w:val="22"/>
              </w:rPr>
            </w:pPr>
            <w:r w:rsidRPr="00115070">
              <w:rPr>
                <w:rFonts w:ascii="Calibri" w:hAnsi="Calibri"/>
                <w:sz w:val="22"/>
                <w:szCs w:val="22"/>
              </w:rPr>
              <w:t>65.698 EUR</w:t>
            </w:r>
          </w:p>
        </w:tc>
      </w:tr>
    </w:tbl>
    <w:p w14:paraId="75A769AA" w14:textId="77777777" w:rsidR="00AE708F" w:rsidRPr="00BA417D" w:rsidRDefault="00AE708F" w:rsidP="00AE708F">
      <w:pPr>
        <w:rPr>
          <w:rFonts w:ascii="Calibri" w:hAnsi="Calibri"/>
          <w:b/>
          <w:bCs/>
          <w:sz w:val="10"/>
          <w:szCs w:val="10"/>
        </w:rPr>
      </w:pPr>
    </w:p>
    <w:p w14:paraId="328D8A6E" w14:textId="77777777" w:rsidR="00AE708F" w:rsidRPr="00BA417D" w:rsidRDefault="00AE708F" w:rsidP="00AE708F">
      <w:pPr>
        <w:rPr>
          <w:rFonts w:ascii="Calibri" w:hAnsi="Calibri"/>
          <w:b/>
          <w:bCs/>
          <w:sz w:val="10"/>
          <w:szCs w:val="10"/>
        </w:rPr>
      </w:pPr>
    </w:p>
    <w:p w14:paraId="7B04788C" w14:textId="77777777" w:rsidR="00AE708F" w:rsidRDefault="00AE708F" w:rsidP="00AE708F">
      <w:pPr>
        <w:jc w:val="both"/>
        <w:rPr>
          <w:rFonts w:ascii="Calibri" w:hAnsi="Calibri"/>
          <w:b/>
          <w:bCs/>
          <w:i/>
          <w:iCs/>
          <w:sz w:val="22"/>
          <w:szCs w:val="22"/>
        </w:rPr>
      </w:pPr>
      <w:r w:rsidRPr="00BA417D">
        <w:rPr>
          <w:rFonts w:ascii="Calibri" w:hAnsi="Calibri"/>
          <w:b/>
          <w:bCs/>
          <w:i/>
          <w:iCs/>
          <w:sz w:val="22"/>
          <w:szCs w:val="22"/>
        </w:rPr>
        <w:t>5. Ciljevi i pokazatelji uspješnosti provedbe programa u trogodišnjem razdoblju povezani s aktom strateškog planiranja:</w:t>
      </w:r>
    </w:p>
    <w:p w14:paraId="759183D9"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EC65F6" w14:paraId="3598E19F" w14:textId="77777777" w:rsidTr="00F3096D">
        <w:trPr>
          <w:trHeight w:val="376"/>
        </w:trPr>
        <w:tc>
          <w:tcPr>
            <w:tcW w:w="2739" w:type="dxa"/>
            <w:tcBorders>
              <w:top w:val="single" w:sz="4" w:space="0" w:color="auto"/>
              <w:bottom w:val="single" w:sz="4" w:space="0" w:color="auto"/>
              <w:right w:val="single" w:sz="4" w:space="0" w:color="auto"/>
            </w:tcBorders>
          </w:tcPr>
          <w:p w14:paraId="6A7C18BC" w14:textId="77777777" w:rsidR="00AE708F" w:rsidRPr="00EC65F6" w:rsidRDefault="00AE708F" w:rsidP="00F3096D">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5CDDCB5" w14:textId="77777777" w:rsidR="00AE708F" w:rsidRPr="00EC65F6" w:rsidRDefault="00AE708F" w:rsidP="00F3096D">
            <w:pPr>
              <w:jc w:val="both"/>
              <w:rPr>
                <w:rFonts w:ascii="Calibri" w:hAnsi="Calibri"/>
                <w:sz w:val="22"/>
                <w:szCs w:val="22"/>
              </w:rPr>
            </w:pPr>
            <w:r>
              <w:rPr>
                <w:rFonts w:ascii="Calibri" w:hAnsi="Calibri"/>
                <w:sz w:val="22"/>
                <w:szCs w:val="22"/>
              </w:rPr>
              <w:t>13. Javna uprava</w:t>
            </w:r>
          </w:p>
        </w:tc>
      </w:tr>
      <w:tr w:rsidR="00AE708F" w:rsidRPr="00EC65F6" w14:paraId="0303DCD4" w14:textId="77777777" w:rsidTr="00F3096D">
        <w:trPr>
          <w:trHeight w:val="439"/>
        </w:trPr>
        <w:tc>
          <w:tcPr>
            <w:tcW w:w="2739" w:type="dxa"/>
            <w:tcBorders>
              <w:top w:val="single" w:sz="4" w:space="0" w:color="auto"/>
              <w:bottom w:val="single" w:sz="4" w:space="0" w:color="auto"/>
              <w:right w:val="single" w:sz="4" w:space="0" w:color="auto"/>
            </w:tcBorders>
          </w:tcPr>
          <w:p w14:paraId="451470BF" w14:textId="77777777" w:rsidR="00AE708F" w:rsidRPr="00EC65F6" w:rsidRDefault="00AE708F" w:rsidP="00F3096D">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C361D03" w14:textId="77777777" w:rsidR="00AE708F" w:rsidRPr="00EC65F6" w:rsidRDefault="00AE708F" w:rsidP="00F3096D">
            <w:pPr>
              <w:jc w:val="both"/>
              <w:rPr>
                <w:rFonts w:ascii="Calibri" w:hAnsi="Calibri"/>
                <w:sz w:val="22"/>
                <w:szCs w:val="22"/>
              </w:rPr>
            </w:pPr>
            <w:r>
              <w:rPr>
                <w:rFonts w:ascii="Calibri" w:hAnsi="Calibri"/>
                <w:sz w:val="22"/>
                <w:szCs w:val="22"/>
              </w:rPr>
              <w:t>Redovna djelatnost izvršnog tijela te upravljanje poslovnima od lokalnog značaja</w:t>
            </w:r>
          </w:p>
        </w:tc>
      </w:tr>
      <w:tr w:rsidR="00AE708F" w:rsidRPr="00EC65F6" w14:paraId="0EF942E9" w14:textId="77777777" w:rsidTr="00F3096D">
        <w:trPr>
          <w:trHeight w:val="284"/>
        </w:trPr>
        <w:tc>
          <w:tcPr>
            <w:tcW w:w="2739" w:type="dxa"/>
            <w:tcBorders>
              <w:top w:val="single" w:sz="4" w:space="0" w:color="auto"/>
              <w:bottom w:val="single" w:sz="4" w:space="0" w:color="auto"/>
              <w:right w:val="single" w:sz="4" w:space="0" w:color="auto"/>
            </w:tcBorders>
          </w:tcPr>
          <w:p w14:paraId="463B513C" w14:textId="77777777" w:rsidR="00AE708F" w:rsidRPr="00EC65F6"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CA848AF" w14:textId="77777777" w:rsidR="00AE708F" w:rsidRPr="00EC65F6" w:rsidRDefault="00AE708F" w:rsidP="00F3096D">
            <w:pPr>
              <w:jc w:val="both"/>
              <w:rPr>
                <w:rFonts w:ascii="Calibri" w:hAnsi="Calibri"/>
                <w:sz w:val="22"/>
                <w:szCs w:val="22"/>
              </w:rPr>
            </w:pPr>
            <w:r>
              <w:rPr>
                <w:rFonts w:ascii="Calibri" w:hAnsi="Calibri"/>
                <w:sz w:val="22"/>
                <w:szCs w:val="22"/>
              </w:rPr>
              <w:t xml:space="preserve">Izvršavanje poslova iz djelokruga rada tijela </w:t>
            </w:r>
          </w:p>
        </w:tc>
      </w:tr>
      <w:tr w:rsidR="00AE708F" w:rsidRPr="00EC65F6" w14:paraId="7FE9F2D6" w14:textId="77777777" w:rsidTr="00F3096D">
        <w:trPr>
          <w:trHeight w:val="284"/>
        </w:trPr>
        <w:tc>
          <w:tcPr>
            <w:tcW w:w="2739" w:type="dxa"/>
            <w:tcBorders>
              <w:top w:val="single" w:sz="4" w:space="0" w:color="auto"/>
              <w:bottom w:val="single" w:sz="4" w:space="0" w:color="auto"/>
              <w:right w:val="single" w:sz="4" w:space="0" w:color="auto"/>
            </w:tcBorders>
          </w:tcPr>
          <w:p w14:paraId="0B889653"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1FBB20A"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550347F3" w14:textId="77777777" w:rsidTr="00F3096D">
        <w:trPr>
          <w:trHeight w:val="299"/>
        </w:trPr>
        <w:tc>
          <w:tcPr>
            <w:tcW w:w="2739" w:type="dxa"/>
            <w:tcBorders>
              <w:top w:val="single" w:sz="4" w:space="0" w:color="auto"/>
              <w:bottom w:val="single" w:sz="4" w:space="0" w:color="auto"/>
              <w:right w:val="single" w:sz="4" w:space="0" w:color="auto"/>
            </w:tcBorders>
          </w:tcPr>
          <w:p w14:paraId="4D15E757"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C58C826" w14:textId="77777777" w:rsidR="00AE708F" w:rsidRPr="00EC65F6" w:rsidRDefault="00AE708F" w:rsidP="00F3096D">
            <w:pPr>
              <w:jc w:val="both"/>
              <w:rPr>
                <w:rFonts w:ascii="Calibri" w:hAnsi="Calibri"/>
                <w:sz w:val="22"/>
                <w:szCs w:val="22"/>
              </w:rPr>
            </w:pPr>
            <w:r w:rsidRPr="00EC65F6">
              <w:rPr>
                <w:rFonts w:ascii="Calibri" w:hAnsi="Calibri"/>
                <w:sz w:val="22"/>
                <w:szCs w:val="22"/>
              </w:rPr>
              <w:t>Općina Viškovo</w:t>
            </w:r>
          </w:p>
        </w:tc>
      </w:tr>
      <w:tr w:rsidR="00AE708F" w:rsidRPr="00EC65F6" w14:paraId="4A5E0CC6" w14:textId="77777777" w:rsidTr="00F3096D">
        <w:trPr>
          <w:trHeight w:val="284"/>
        </w:trPr>
        <w:tc>
          <w:tcPr>
            <w:tcW w:w="2739" w:type="dxa"/>
            <w:tcBorders>
              <w:top w:val="single" w:sz="4" w:space="0" w:color="auto"/>
              <w:bottom w:val="single" w:sz="4" w:space="0" w:color="auto"/>
              <w:right w:val="single" w:sz="4" w:space="0" w:color="auto"/>
            </w:tcBorders>
          </w:tcPr>
          <w:p w14:paraId="79EC0F90"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01E02CB"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1D0FF71C" w14:textId="77777777" w:rsidTr="00F3096D">
        <w:trPr>
          <w:trHeight w:val="284"/>
        </w:trPr>
        <w:tc>
          <w:tcPr>
            <w:tcW w:w="2739" w:type="dxa"/>
            <w:tcBorders>
              <w:top w:val="single" w:sz="4" w:space="0" w:color="auto"/>
              <w:bottom w:val="single" w:sz="4" w:space="0" w:color="auto"/>
              <w:right w:val="single" w:sz="4" w:space="0" w:color="auto"/>
            </w:tcBorders>
          </w:tcPr>
          <w:p w14:paraId="151CD87B"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EA9A447" w14:textId="77777777" w:rsidR="00AE708F" w:rsidRPr="00EC65F6" w:rsidRDefault="00AE708F" w:rsidP="00F3096D">
            <w:pPr>
              <w:jc w:val="both"/>
              <w:rPr>
                <w:rFonts w:ascii="Calibri" w:hAnsi="Calibri"/>
                <w:sz w:val="22"/>
                <w:szCs w:val="22"/>
              </w:rPr>
            </w:pPr>
            <w:r>
              <w:rPr>
                <w:rFonts w:ascii="Calibri" w:hAnsi="Calibri"/>
                <w:sz w:val="22"/>
                <w:szCs w:val="22"/>
              </w:rPr>
              <w:t>100%</w:t>
            </w:r>
          </w:p>
        </w:tc>
      </w:tr>
      <w:tr w:rsidR="00AE708F" w:rsidRPr="00EC65F6" w14:paraId="06433BFD" w14:textId="77777777" w:rsidTr="00F3096D">
        <w:trPr>
          <w:trHeight w:val="359"/>
        </w:trPr>
        <w:tc>
          <w:tcPr>
            <w:tcW w:w="2739" w:type="dxa"/>
            <w:tcBorders>
              <w:top w:val="single" w:sz="4" w:space="0" w:color="auto"/>
              <w:bottom w:val="single" w:sz="4" w:space="0" w:color="auto"/>
              <w:right w:val="single" w:sz="4" w:space="0" w:color="auto"/>
            </w:tcBorders>
          </w:tcPr>
          <w:p w14:paraId="0887B34F"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F691C6" w14:textId="77777777" w:rsidR="00AE708F" w:rsidRPr="00EC65F6" w:rsidRDefault="00AE708F" w:rsidP="00F3096D">
            <w:pPr>
              <w:jc w:val="both"/>
              <w:rPr>
                <w:rFonts w:ascii="Calibri" w:hAnsi="Calibri"/>
                <w:sz w:val="22"/>
                <w:szCs w:val="22"/>
              </w:rPr>
            </w:pPr>
            <w:r>
              <w:rPr>
                <w:rFonts w:ascii="Calibri" w:hAnsi="Calibri"/>
                <w:sz w:val="22"/>
                <w:szCs w:val="22"/>
              </w:rPr>
              <w:t>100%</w:t>
            </w:r>
          </w:p>
        </w:tc>
      </w:tr>
    </w:tbl>
    <w:p w14:paraId="5C611154" w14:textId="77777777" w:rsidR="00AE708F" w:rsidRDefault="00AE708F" w:rsidP="00AE708F">
      <w:pPr>
        <w:rPr>
          <w:rFonts w:ascii="Calibri" w:hAnsi="Calibri"/>
          <w:b/>
          <w:bCs/>
          <w:sz w:val="10"/>
          <w:szCs w:val="10"/>
        </w:rPr>
      </w:pPr>
    </w:p>
    <w:p w14:paraId="12E2BB1B" w14:textId="77777777" w:rsidR="00AE708F" w:rsidRPr="00EC65F6" w:rsidRDefault="00AE708F" w:rsidP="00AE708F">
      <w:pPr>
        <w:rPr>
          <w:rFonts w:ascii="Calibri" w:hAnsi="Calibri"/>
          <w:b/>
          <w:bCs/>
          <w:sz w:val="10"/>
          <w:szCs w:val="10"/>
        </w:rPr>
      </w:pPr>
    </w:p>
    <w:p w14:paraId="52E2C6E0" w14:textId="77777777" w:rsidR="00AE708F" w:rsidRDefault="00AE708F" w:rsidP="00AE708F">
      <w:pPr>
        <w:spacing w:line="480" w:lineRule="auto"/>
        <w:rPr>
          <w:rFonts w:ascii="Calibri" w:hAnsi="Calibri"/>
          <w:b/>
          <w:bCs/>
          <w:sz w:val="22"/>
          <w:szCs w:val="22"/>
        </w:rPr>
      </w:pPr>
    </w:p>
    <w:p w14:paraId="106EBA40" w14:textId="77777777" w:rsidR="00074A13" w:rsidRDefault="00074A13" w:rsidP="00AE708F">
      <w:pPr>
        <w:spacing w:line="480" w:lineRule="auto"/>
        <w:rPr>
          <w:rFonts w:ascii="Calibri" w:hAnsi="Calibri"/>
          <w:b/>
          <w:bCs/>
          <w:sz w:val="22"/>
          <w:szCs w:val="22"/>
        </w:rPr>
      </w:pPr>
    </w:p>
    <w:p w14:paraId="60F4607B" w14:textId="77777777" w:rsidR="00AE708F" w:rsidRPr="00EC65F6" w:rsidRDefault="00AE708F" w:rsidP="00AE708F">
      <w:pPr>
        <w:spacing w:line="480" w:lineRule="auto"/>
        <w:rPr>
          <w:rFonts w:ascii="Calibri" w:hAnsi="Calibri"/>
          <w:b/>
          <w:bCs/>
          <w:sz w:val="22"/>
          <w:szCs w:val="22"/>
        </w:rPr>
      </w:pPr>
      <w:r w:rsidRPr="00EC65F6">
        <w:rPr>
          <w:rFonts w:ascii="Calibri" w:hAnsi="Calibri"/>
          <w:b/>
          <w:bCs/>
          <w:sz w:val="22"/>
          <w:szCs w:val="22"/>
        </w:rPr>
        <w:lastRenderedPageBreak/>
        <w:t>RAZDJEL: 003 UPRAVNA TIJELA</w:t>
      </w:r>
    </w:p>
    <w:p w14:paraId="1A26381C" w14:textId="77777777" w:rsidR="00AE708F" w:rsidRPr="00EC65F6" w:rsidRDefault="00AE708F" w:rsidP="00AE708F">
      <w:pPr>
        <w:rPr>
          <w:rFonts w:ascii="Calibri" w:hAnsi="Calibri"/>
          <w:b/>
          <w:bCs/>
          <w:sz w:val="22"/>
          <w:szCs w:val="22"/>
        </w:rPr>
      </w:pPr>
      <w:r w:rsidRPr="00EC65F6">
        <w:rPr>
          <w:rFonts w:ascii="Calibri" w:hAnsi="Calibri"/>
          <w:b/>
          <w:bCs/>
          <w:sz w:val="22"/>
          <w:szCs w:val="22"/>
        </w:rPr>
        <w:t>Glava: 00301 JEDINSTVENI UPRAVNI ODJEL</w:t>
      </w:r>
    </w:p>
    <w:p w14:paraId="47435374" w14:textId="77777777" w:rsidR="00AE708F" w:rsidRPr="00EC65F6" w:rsidRDefault="00AE708F" w:rsidP="00AE708F">
      <w:pPr>
        <w:jc w:val="both"/>
        <w:rPr>
          <w:rFonts w:ascii="Calibri" w:hAnsi="Calibri"/>
          <w:b/>
          <w:bCs/>
          <w:sz w:val="28"/>
          <w:szCs w:val="28"/>
        </w:rPr>
      </w:pPr>
    </w:p>
    <w:p w14:paraId="7CE55557"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PROGRAM 2000: AKTIVNOSTI UREDA NAČELNIKA</w:t>
      </w:r>
    </w:p>
    <w:p w14:paraId="0507E066" w14:textId="77777777" w:rsidR="00AE708F" w:rsidRPr="00EC65F6" w:rsidRDefault="00AE708F" w:rsidP="00AE708F">
      <w:pPr>
        <w:jc w:val="both"/>
        <w:rPr>
          <w:rFonts w:ascii="Calibri" w:hAnsi="Calibri"/>
          <w:b/>
          <w:bCs/>
          <w:sz w:val="12"/>
          <w:szCs w:val="12"/>
        </w:rPr>
      </w:pPr>
    </w:p>
    <w:p w14:paraId="1A384ADA"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1.Zakonska osnova:</w:t>
      </w:r>
    </w:p>
    <w:p w14:paraId="7C9C3D98" w14:textId="77777777" w:rsidR="00AE708F" w:rsidRPr="004C01DE" w:rsidRDefault="00AE708F">
      <w:pPr>
        <w:widowControl w:val="0"/>
        <w:numPr>
          <w:ilvl w:val="0"/>
          <w:numId w:val="22"/>
        </w:numPr>
        <w:autoSpaceDE w:val="0"/>
        <w:autoSpaceDN w:val="0"/>
        <w:adjustRightInd w:val="0"/>
        <w:jc w:val="both"/>
        <w:rPr>
          <w:rFonts w:ascii="Calibri" w:hAnsi="Calibri"/>
          <w:sz w:val="22"/>
          <w:szCs w:val="22"/>
        </w:rPr>
      </w:pPr>
      <w:r w:rsidRPr="004C01DE">
        <w:rPr>
          <w:rFonts w:ascii="Calibri" w:hAnsi="Calibri"/>
          <w:sz w:val="22"/>
          <w:szCs w:val="22"/>
        </w:rPr>
        <w:t xml:space="preserve">Zakon o lokalnoj i područnoj (regionalnoj) samoupravi </w:t>
      </w:r>
      <w:r w:rsidRPr="004C01DE">
        <w:rPr>
          <w:rFonts w:asciiTheme="minorHAnsi" w:hAnsiTheme="minorHAnsi" w:cstheme="minorHAnsi"/>
          <w:sz w:val="22"/>
          <w:szCs w:val="22"/>
        </w:rPr>
        <w:t>(„Narodne novine“ broj:  33/01., 60/01., 129/05., 109/07., 125/08., 36/09., 150/11., 144/12., 19/13., 137/15., 123/17., 98/19., 144/20.)</w:t>
      </w:r>
    </w:p>
    <w:p w14:paraId="10F3FD76" w14:textId="77777777" w:rsidR="00AE708F" w:rsidRPr="004C01DE" w:rsidRDefault="00AE708F">
      <w:pPr>
        <w:widowControl w:val="0"/>
        <w:numPr>
          <w:ilvl w:val="0"/>
          <w:numId w:val="21"/>
        </w:numPr>
        <w:autoSpaceDE w:val="0"/>
        <w:autoSpaceDN w:val="0"/>
        <w:adjustRightInd w:val="0"/>
        <w:jc w:val="both"/>
        <w:rPr>
          <w:rFonts w:ascii="Calibri" w:hAnsi="Calibri"/>
          <w:sz w:val="22"/>
          <w:szCs w:val="22"/>
        </w:rPr>
      </w:pPr>
      <w:r w:rsidRPr="004C01DE">
        <w:rPr>
          <w:rFonts w:ascii="Calibri" w:hAnsi="Calibri"/>
          <w:sz w:val="22"/>
          <w:szCs w:val="22"/>
        </w:rPr>
        <w:t xml:space="preserve">Zakon o porezu na dohodak („Narodne novine“ broj: </w:t>
      </w:r>
      <w:r w:rsidRPr="004C01DE">
        <w:rPr>
          <w:rFonts w:asciiTheme="minorHAnsi" w:hAnsiTheme="minorHAnsi" w:cstheme="minorHAnsi"/>
          <w:sz w:val="22"/>
          <w:szCs w:val="22"/>
        </w:rPr>
        <w:t>115/16., 106/18., 121/19., 32/20., 138/20.</w:t>
      </w:r>
      <w:r w:rsidRPr="004C01DE">
        <w:t xml:space="preserve"> </w:t>
      </w:r>
      <w:r w:rsidRPr="004C01DE">
        <w:rPr>
          <w:rFonts w:asciiTheme="minorHAnsi" w:hAnsiTheme="minorHAnsi" w:cstheme="minorHAnsi"/>
          <w:sz w:val="22"/>
          <w:szCs w:val="22"/>
        </w:rPr>
        <w:t>151/22.)</w:t>
      </w:r>
    </w:p>
    <w:p w14:paraId="7B4F5A7A" w14:textId="77777777" w:rsidR="00AE708F" w:rsidRPr="004C01DE" w:rsidRDefault="00AE708F">
      <w:pPr>
        <w:numPr>
          <w:ilvl w:val="0"/>
          <w:numId w:val="21"/>
        </w:numPr>
        <w:jc w:val="both"/>
        <w:rPr>
          <w:rFonts w:ascii="Calibri" w:hAnsi="Calibri"/>
          <w:sz w:val="22"/>
          <w:szCs w:val="22"/>
        </w:rPr>
      </w:pPr>
      <w:r w:rsidRPr="004C01DE">
        <w:rPr>
          <w:rFonts w:ascii="Calibri" w:hAnsi="Calibri"/>
          <w:sz w:val="22"/>
          <w:szCs w:val="22"/>
        </w:rPr>
        <w:t>Statut Općine Viškovo ( „Službene novine Općine Viškovo“ broj: 3/18., 2/20., 4/21., 10/22.)</w:t>
      </w:r>
    </w:p>
    <w:p w14:paraId="2E4EE685" w14:textId="77777777" w:rsidR="00AE708F" w:rsidRPr="004C01DE" w:rsidRDefault="00AE708F">
      <w:pPr>
        <w:widowControl w:val="0"/>
        <w:numPr>
          <w:ilvl w:val="0"/>
          <w:numId w:val="21"/>
        </w:numPr>
        <w:autoSpaceDE w:val="0"/>
        <w:autoSpaceDN w:val="0"/>
        <w:adjustRightInd w:val="0"/>
        <w:jc w:val="both"/>
        <w:rPr>
          <w:rFonts w:ascii="Calibri" w:hAnsi="Calibri"/>
          <w:sz w:val="22"/>
          <w:szCs w:val="22"/>
        </w:rPr>
      </w:pPr>
      <w:r w:rsidRPr="004C01DE">
        <w:rPr>
          <w:rFonts w:ascii="Calibri" w:hAnsi="Calibri"/>
          <w:sz w:val="22"/>
          <w:szCs w:val="22"/>
        </w:rPr>
        <w:t>Odluka o ustrojstvu i djelokrugu rada općinske uprave Općine Viškovo („Službene novine Primorsko – goranske županije“ broj 4/14., „Službene novine Općine Viškovo“ broj 20/19.)</w:t>
      </w:r>
    </w:p>
    <w:p w14:paraId="23EE3AE2" w14:textId="77777777" w:rsidR="00AE708F" w:rsidRPr="004C01DE" w:rsidRDefault="00AE708F">
      <w:pPr>
        <w:widowControl w:val="0"/>
        <w:numPr>
          <w:ilvl w:val="0"/>
          <w:numId w:val="21"/>
        </w:numPr>
        <w:autoSpaceDE w:val="0"/>
        <w:autoSpaceDN w:val="0"/>
        <w:adjustRightInd w:val="0"/>
        <w:jc w:val="both"/>
        <w:rPr>
          <w:rFonts w:ascii="Calibri" w:hAnsi="Calibri"/>
          <w:sz w:val="22"/>
          <w:szCs w:val="22"/>
        </w:rPr>
      </w:pPr>
      <w:r w:rsidRPr="004C01DE">
        <w:rPr>
          <w:rFonts w:ascii="Calibri" w:hAnsi="Calibri"/>
          <w:sz w:val="22"/>
          <w:szCs w:val="22"/>
        </w:rPr>
        <w:t xml:space="preserve">Pravilnik o unutarnjem redu Jedinstvenog upravnog odjela </w:t>
      </w:r>
      <w:r w:rsidRPr="004C01DE">
        <w:rPr>
          <w:rFonts w:asciiTheme="minorHAnsi" w:hAnsiTheme="minorHAnsi" w:cstheme="minorHAnsi"/>
          <w:sz w:val="22"/>
          <w:szCs w:val="22"/>
        </w:rPr>
        <w:t>(„Službene novine Općine Viškovo“ broj  14/22., 18/22. i 1/23.)</w:t>
      </w:r>
    </w:p>
    <w:p w14:paraId="0555BD48" w14:textId="77777777" w:rsidR="00AE708F" w:rsidRPr="004C01DE" w:rsidRDefault="00AE708F">
      <w:pPr>
        <w:widowControl w:val="0"/>
        <w:numPr>
          <w:ilvl w:val="0"/>
          <w:numId w:val="21"/>
        </w:numPr>
        <w:autoSpaceDE w:val="0"/>
        <w:autoSpaceDN w:val="0"/>
        <w:adjustRightInd w:val="0"/>
        <w:jc w:val="both"/>
        <w:rPr>
          <w:rFonts w:ascii="Calibri" w:hAnsi="Calibri"/>
          <w:sz w:val="22"/>
          <w:szCs w:val="22"/>
        </w:rPr>
      </w:pPr>
      <w:r w:rsidRPr="004C01DE">
        <w:rPr>
          <w:rFonts w:ascii="Calibri" w:hAnsi="Calibri"/>
          <w:sz w:val="22"/>
          <w:szCs w:val="22"/>
        </w:rPr>
        <w:t xml:space="preserve">Pravilnik o radu ( „Službene novine Općine Viškovo“ broj </w:t>
      </w:r>
      <w:r w:rsidRPr="004C01DE">
        <w:rPr>
          <w:rFonts w:asciiTheme="minorHAnsi" w:hAnsiTheme="minorHAnsi" w:cstheme="minorHAnsi"/>
          <w:sz w:val="22"/>
          <w:szCs w:val="22"/>
        </w:rPr>
        <w:t xml:space="preserve"> 13/19., 9/20., 15/21., 6/23. )</w:t>
      </w:r>
    </w:p>
    <w:p w14:paraId="454B2A14" w14:textId="77777777" w:rsidR="00AE708F" w:rsidRPr="004C01DE" w:rsidRDefault="00AE708F">
      <w:pPr>
        <w:widowControl w:val="0"/>
        <w:numPr>
          <w:ilvl w:val="0"/>
          <w:numId w:val="21"/>
        </w:numPr>
        <w:autoSpaceDE w:val="0"/>
        <w:autoSpaceDN w:val="0"/>
        <w:adjustRightInd w:val="0"/>
        <w:rPr>
          <w:rFonts w:ascii="Calibri" w:hAnsi="Calibri"/>
          <w:sz w:val="22"/>
          <w:szCs w:val="22"/>
        </w:rPr>
      </w:pPr>
      <w:r w:rsidRPr="004C01DE">
        <w:rPr>
          <w:rFonts w:ascii="Calibri" w:hAnsi="Calibri"/>
          <w:sz w:val="22"/>
          <w:szCs w:val="22"/>
        </w:rPr>
        <w:t xml:space="preserve">Zakon o sustavu unutarnjih  kontrola u javnom sektoru („Narodne novine“, broj 78/15., </w:t>
      </w:r>
      <w:r w:rsidRPr="004C01DE">
        <w:rPr>
          <w:rFonts w:asciiTheme="minorHAnsi" w:hAnsiTheme="minorHAnsi" w:cstheme="minorHAnsi"/>
          <w:sz w:val="22"/>
          <w:szCs w:val="22"/>
        </w:rPr>
        <w:t>102/19.)</w:t>
      </w:r>
    </w:p>
    <w:p w14:paraId="6F9A2092" w14:textId="77777777" w:rsidR="00AE708F" w:rsidRPr="004C01DE" w:rsidRDefault="00AE708F">
      <w:pPr>
        <w:widowControl w:val="0"/>
        <w:numPr>
          <w:ilvl w:val="0"/>
          <w:numId w:val="21"/>
        </w:numPr>
        <w:autoSpaceDE w:val="0"/>
        <w:autoSpaceDN w:val="0"/>
        <w:adjustRightInd w:val="0"/>
        <w:jc w:val="both"/>
        <w:rPr>
          <w:rFonts w:ascii="Calibri" w:hAnsi="Calibri"/>
          <w:sz w:val="22"/>
          <w:szCs w:val="22"/>
        </w:rPr>
      </w:pPr>
      <w:r w:rsidRPr="004C01DE">
        <w:rPr>
          <w:rFonts w:ascii="Calibri" w:hAnsi="Calibri"/>
          <w:sz w:val="22"/>
          <w:szCs w:val="22"/>
        </w:rPr>
        <w:t xml:space="preserve">Zakon o hrvatskim braniteljima iz  Domovinskog rata i članovima njihovih obitelji („Narodne novine“, broj 121/17., </w:t>
      </w:r>
      <w:r w:rsidRPr="004C01DE">
        <w:rPr>
          <w:rFonts w:asciiTheme="minorHAnsi" w:hAnsiTheme="minorHAnsi" w:cstheme="minorHAnsi"/>
          <w:sz w:val="22"/>
          <w:szCs w:val="22"/>
        </w:rPr>
        <w:t>98/19., 84/21.)</w:t>
      </w:r>
    </w:p>
    <w:p w14:paraId="06E0830B" w14:textId="77777777" w:rsidR="00AE708F" w:rsidRPr="004C01DE" w:rsidRDefault="00AE708F">
      <w:pPr>
        <w:numPr>
          <w:ilvl w:val="0"/>
          <w:numId w:val="21"/>
        </w:numPr>
        <w:spacing w:after="200" w:line="276" w:lineRule="auto"/>
        <w:contextualSpacing/>
        <w:jc w:val="both"/>
        <w:rPr>
          <w:rFonts w:ascii="Calibri" w:eastAsia="Calibri" w:hAnsi="Calibri"/>
          <w:b/>
          <w:bCs/>
          <w:i/>
          <w:iCs/>
          <w:sz w:val="22"/>
          <w:szCs w:val="22"/>
          <w:lang w:eastAsia="en-US"/>
        </w:rPr>
      </w:pPr>
      <w:r w:rsidRPr="004C01DE">
        <w:rPr>
          <w:rFonts w:ascii="Calibri" w:eastAsia="Calibri" w:hAnsi="Calibri"/>
          <w:sz w:val="22"/>
          <w:szCs w:val="22"/>
          <w:lang w:eastAsia="en-US"/>
        </w:rPr>
        <w:t>Zakon o Hrvatskoj gorskoj službi spašavanja („Narodne novine“, broj 79/06., 110/15.)</w:t>
      </w:r>
    </w:p>
    <w:p w14:paraId="6E0FF62A" w14:textId="77777777" w:rsidR="00AE708F" w:rsidRDefault="00AE708F" w:rsidP="00AE708F">
      <w:pPr>
        <w:jc w:val="both"/>
        <w:rPr>
          <w:rFonts w:ascii="Calibri" w:hAnsi="Calibri"/>
          <w:sz w:val="22"/>
          <w:szCs w:val="22"/>
        </w:rPr>
      </w:pPr>
    </w:p>
    <w:p w14:paraId="756399CC"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091020B9" w14:textId="77777777" w:rsidR="00AE708F" w:rsidRPr="00EC65F6" w:rsidRDefault="00AE708F">
      <w:pPr>
        <w:numPr>
          <w:ilvl w:val="0"/>
          <w:numId w:val="36"/>
        </w:numPr>
        <w:jc w:val="both"/>
        <w:rPr>
          <w:rFonts w:ascii="Calibri" w:hAnsi="Calibri"/>
          <w:sz w:val="22"/>
          <w:szCs w:val="22"/>
        </w:rPr>
      </w:pPr>
      <w:r w:rsidRPr="00EC65F6">
        <w:rPr>
          <w:rFonts w:ascii="Calibri" w:hAnsi="Calibri"/>
          <w:sz w:val="22"/>
          <w:szCs w:val="22"/>
        </w:rPr>
        <w:t>A201001 Osnovne aktivnosti Ureda načelnika</w:t>
      </w:r>
    </w:p>
    <w:p w14:paraId="4AC40531" w14:textId="77777777" w:rsidR="00AE708F" w:rsidRPr="00EC65F6" w:rsidRDefault="00AE708F">
      <w:pPr>
        <w:numPr>
          <w:ilvl w:val="0"/>
          <w:numId w:val="36"/>
        </w:numPr>
        <w:jc w:val="both"/>
        <w:rPr>
          <w:rFonts w:ascii="Calibri" w:hAnsi="Calibri"/>
          <w:sz w:val="22"/>
          <w:szCs w:val="22"/>
        </w:rPr>
      </w:pPr>
      <w:r w:rsidRPr="00EC65F6">
        <w:rPr>
          <w:rFonts w:ascii="Calibri" w:hAnsi="Calibri"/>
          <w:sz w:val="22"/>
          <w:szCs w:val="22"/>
        </w:rPr>
        <w:t>A20100</w:t>
      </w:r>
      <w:r>
        <w:rPr>
          <w:rFonts w:ascii="Calibri" w:hAnsi="Calibri"/>
          <w:sz w:val="22"/>
          <w:szCs w:val="22"/>
        </w:rPr>
        <w:t>2 Manifestacije u organizaciji O</w:t>
      </w:r>
      <w:r w:rsidRPr="00EC65F6">
        <w:rPr>
          <w:rFonts w:ascii="Calibri" w:hAnsi="Calibri"/>
          <w:sz w:val="22"/>
          <w:szCs w:val="22"/>
        </w:rPr>
        <w:t>pćine</w:t>
      </w:r>
    </w:p>
    <w:p w14:paraId="5D07F42D" w14:textId="77777777" w:rsidR="00AE708F" w:rsidRPr="00EC65F6" w:rsidRDefault="00AE708F">
      <w:pPr>
        <w:numPr>
          <w:ilvl w:val="0"/>
          <w:numId w:val="36"/>
        </w:numPr>
        <w:jc w:val="both"/>
        <w:rPr>
          <w:rFonts w:ascii="Calibri" w:hAnsi="Calibri"/>
          <w:sz w:val="22"/>
          <w:szCs w:val="22"/>
        </w:rPr>
      </w:pPr>
      <w:r w:rsidRPr="00EC65F6">
        <w:rPr>
          <w:rFonts w:ascii="Calibri" w:hAnsi="Calibri"/>
          <w:sz w:val="22"/>
          <w:szCs w:val="22"/>
        </w:rPr>
        <w:t>A201004 Izdavanje Glasnika Općine Viškovo s prilozima</w:t>
      </w:r>
    </w:p>
    <w:p w14:paraId="152F5836" w14:textId="77777777" w:rsidR="00AE708F" w:rsidRPr="00EC65F6" w:rsidRDefault="00AE708F">
      <w:pPr>
        <w:numPr>
          <w:ilvl w:val="0"/>
          <w:numId w:val="36"/>
        </w:numPr>
        <w:rPr>
          <w:rFonts w:ascii="Calibri" w:hAnsi="Calibri"/>
          <w:sz w:val="22"/>
          <w:szCs w:val="22"/>
        </w:rPr>
      </w:pPr>
      <w:r w:rsidRPr="00EC65F6">
        <w:rPr>
          <w:rFonts w:ascii="Calibri" w:hAnsi="Calibri"/>
          <w:sz w:val="22"/>
          <w:szCs w:val="22"/>
        </w:rPr>
        <w:t>A201006 Javni red i sigurnost</w:t>
      </w:r>
    </w:p>
    <w:p w14:paraId="5457DEBE" w14:textId="77777777" w:rsidR="00AE708F" w:rsidRPr="00EC65F6" w:rsidRDefault="00AE708F">
      <w:pPr>
        <w:numPr>
          <w:ilvl w:val="0"/>
          <w:numId w:val="36"/>
        </w:numPr>
        <w:rPr>
          <w:rFonts w:ascii="Calibri" w:hAnsi="Calibri"/>
          <w:sz w:val="22"/>
          <w:szCs w:val="22"/>
        </w:rPr>
      </w:pPr>
      <w:r w:rsidRPr="00EC65F6">
        <w:rPr>
          <w:rFonts w:ascii="Calibri" w:hAnsi="Calibri"/>
          <w:sz w:val="22"/>
          <w:szCs w:val="22"/>
        </w:rPr>
        <w:t>A201005 Potpore udrugama od posebnog značaja</w:t>
      </w:r>
    </w:p>
    <w:p w14:paraId="4A08F1AB" w14:textId="77777777" w:rsidR="00AE708F" w:rsidRDefault="00AE708F">
      <w:pPr>
        <w:numPr>
          <w:ilvl w:val="0"/>
          <w:numId w:val="36"/>
        </w:numPr>
        <w:jc w:val="both"/>
        <w:rPr>
          <w:rFonts w:ascii="Calibri" w:hAnsi="Calibri"/>
          <w:sz w:val="22"/>
          <w:szCs w:val="22"/>
        </w:rPr>
      </w:pPr>
      <w:r w:rsidRPr="00EC65F6">
        <w:rPr>
          <w:rFonts w:ascii="Calibri" w:hAnsi="Calibri"/>
          <w:sz w:val="22"/>
          <w:szCs w:val="22"/>
        </w:rPr>
        <w:t>A201003 Izbori</w:t>
      </w:r>
    </w:p>
    <w:p w14:paraId="542C145F" w14:textId="77777777" w:rsidR="00AE708F" w:rsidRPr="00EC65F6" w:rsidRDefault="00AE708F" w:rsidP="00AE708F">
      <w:pPr>
        <w:ind w:left="1080"/>
        <w:jc w:val="both"/>
        <w:rPr>
          <w:rFonts w:ascii="Calibri" w:hAnsi="Calibri"/>
          <w:sz w:val="22"/>
          <w:szCs w:val="22"/>
        </w:rPr>
      </w:pPr>
    </w:p>
    <w:p w14:paraId="3A1665E4" w14:textId="77777777" w:rsidR="00AE708F" w:rsidRPr="00EC65F6" w:rsidRDefault="00AE708F" w:rsidP="00AE708F">
      <w:pPr>
        <w:jc w:val="both"/>
        <w:rPr>
          <w:rFonts w:ascii="Calibri" w:hAnsi="Calibri"/>
          <w:b/>
          <w:bCs/>
          <w:i/>
          <w:iCs/>
          <w:sz w:val="22"/>
          <w:szCs w:val="22"/>
        </w:rPr>
      </w:pPr>
      <w:r w:rsidRPr="00C42F42">
        <w:rPr>
          <w:rFonts w:ascii="Calibri" w:hAnsi="Calibri"/>
          <w:b/>
          <w:bCs/>
          <w:i/>
          <w:iCs/>
          <w:sz w:val="22"/>
          <w:szCs w:val="22"/>
        </w:rPr>
        <w:t>3.       Obrazloženje aktivnosti i projekta unutar programa u trogodišnjem razdoblju:</w:t>
      </w:r>
    </w:p>
    <w:p w14:paraId="084FAC74" w14:textId="77777777" w:rsidR="00AE708F" w:rsidRPr="00EC65F6" w:rsidRDefault="00AE708F" w:rsidP="00AE708F">
      <w:pPr>
        <w:jc w:val="both"/>
        <w:rPr>
          <w:rFonts w:ascii="Calibri" w:hAnsi="Calibri"/>
          <w:b/>
          <w:bCs/>
          <w:i/>
          <w:iCs/>
          <w:sz w:val="22"/>
          <w:szCs w:val="22"/>
        </w:rPr>
      </w:pPr>
    </w:p>
    <w:p w14:paraId="7397A2B2"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A201001 Osnovne aktivnosti ureda načelnika</w:t>
      </w:r>
    </w:p>
    <w:p w14:paraId="1B498E96"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6FEFD726" w14:textId="77777777" w:rsidR="00AE708F" w:rsidRPr="00EC65F6" w:rsidRDefault="00AE708F">
      <w:pPr>
        <w:numPr>
          <w:ilvl w:val="0"/>
          <w:numId w:val="37"/>
        </w:numPr>
        <w:jc w:val="both"/>
        <w:rPr>
          <w:rFonts w:ascii="Calibri" w:hAnsi="Calibri"/>
          <w:sz w:val="22"/>
          <w:szCs w:val="22"/>
        </w:rPr>
      </w:pPr>
      <w:r>
        <w:rPr>
          <w:rFonts w:ascii="Calibri" w:hAnsi="Calibri"/>
          <w:sz w:val="22"/>
          <w:szCs w:val="22"/>
        </w:rPr>
        <w:t>2023. godina    104.187 EUR</w:t>
      </w:r>
    </w:p>
    <w:p w14:paraId="5F1DB1A8" w14:textId="77777777" w:rsidR="00AE708F" w:rsidRPr="00EC65F6" w:rsidRDefault="00AE708F">
      <w:pPr>
        <w:numPr>
          <w:ilvl w:val="0"/>
          <w:numId w:val="37"/>
        </w:numPr>
        <w:jc w:val="both"/>
        <w:rPr>
          <w:rFonts w:ascii="Calibri" w:hAnsi="Calibri"/>
          <w:sz w:val="22"/>
          <w:szCs w:val="22"/>
        </w:rPr>
      </w:pPr>
      <w:r>
        <w:rPr>
          <w:rFonts w:ascii="Calibri" w:hAnsi="Calibri"/>
          <w:sz w:val="22"/>
          <w:szCs w:val="22"/>
        </w:rPr>
        <w:t>2024. godina      97.551 EUR</w:t>
      </w:r>
    </w:p>
    <w:p w14:paraId="113566C1" w14:textId="77777777" w:rsidR="00AE708F" w:rsidRPr="00EC65F6" w:rsidRDefault="00AE708F">
      <w:pPr>
        <w:numPr>
          <w:ilvl w:val="0"/>
          <w:numId w:val="37"/>
        </w:numPr>
        <w:jc w:val="both"/>
        <w:rPr>
          <w:rFonts w:ascii="Calibri" w:hAnsi="Calibri"/>
          <w:sz w:val="22"/>
          <w:szCs w:val="22"/>
        </w:rPr>
      </w:pPr>
      <w:r>
        <w:rPr>
          <w:rFonts w:ascii="Calibri" w:hAnsi="Calibri"/>
          <w:sz w:val="22"/>
          <w:szCs w:val="22"/>
        </w:rPr>
        <w:t>2025. godina      97.551 EUR</w:t>
      </w:r>
    </w:p>
    <w:p w14:paraId="48B3C318" w14:textId="77777777" w:rsidR="00AE708F" w:rsidRPr="00EC65F6" w:rsidRDefault="00AE708F" w:rsidP="00AE708F">
      <w:pPr>
        <w:ind w:left="1080"/>
        <w:jc w:val="both"/>
        <w:rPr>
          <w:rFonts w:ascii="Calibri" w:hAnsi="Calibri"/>
          <w:sz w:val="22"/>
          <w:szCs w:val="22"/>
        </w:rPr>
      </w:pPr>
    </w:p>
    <w:p w14:paraId="33504669"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plan</w:t>
      </w:r>
      <w:r>
        <w:rPr>
          <w:rFonts w:ascii="Calibri" w:hAnsi="Calibri"/>
          <w:sz w:val="22"/>
          <w:szCs w:val="22"/>
        </w:rPr>
        <w:t>irano 88.261 EUR  za 2023. i 2024. godinu. Odstupanja u odnosu na usvojene projekcije pojavljuju se uslijed porasta cijena roba i usluga na tržištu s obzirom da su vrste rashoda u okviru ove aktivnosti ostale iste.</w:t>
      </w:r>
    </w:p>
    <w:p w14:paraId="29AA0A0E" w14:textId="77777777" w:rsidR="00AE708F" w:rsidRPr="00EC65F6" w:rsidRDefault="00AE708F" w:rsidP="00AE708F">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7B5081BD" w14:textId="77777777" w:rsidR="00AE708F" w:rsidRPr="00EC65F6" w:rsidRDefault="00AE708F" w:rsidP="00AE708F">
      <w:pPr>
        <w:jc w:val="both"/>
        <w:rPr>
          <w:rFonts w:ascii="Calibri" w:hAnsi="Calibri"/>
          <w:b/>
          <w:bCs/>
          <w:sz w:val="22"/>
          <w:szCs w:val="22"/>
        </w:rPr>
      </w:pPr>
    </w:p>
    <w:p w14:paraId="5A8E3AE0"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A201002 Manifestacije u organizaciji Općine</w:t>
      </w:r>
    </w:p>
    <w:p w14:paraId="1D759019"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4225D810"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2023. godina   31.489 EUR</w:t>
      </w:r>
    </w:p>
    <w:p w14:paraId="40DEB481"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2024. godina   11.945 EUR</w:t>
      </w:r>
    </w:p>
    <w:p w14:paraId="3ABF98C6"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2025. godina   11.945 EUR</w:t>
      </w:r>
    </w:p>
    <w:p w14:paraId="6354AA96" w14:textId="77777777" w:rsidR="00AE708F" w:rsidRPr="00EC65F6" w:rsidRDefault="00AE708F" w:rsidP="00AE708F">
      <w:pPr>
        <w:jc w:val="both"/>
        <w:rPr>
          <w:rFonts w:ascii="Calibri" w:hAnsi="Calibri"/>
          <w:sz w:val="22"/>
          <w:szCs w:val="22"/>
        </w:rPr>
      </w:pPr>
    </w:p>
    <w:p w14:paraId="42212159" w14:textId="77777777" w:rsidR="00AE708F" w:rsidRPr="00EC65F6" w:rsidRDefault="00AE708F" w:rsidP="00AE708F">
      <w:pPr>
        <w:jc w:val="both"/>
        <w:rPr>
          <w:rFonts w:ascii="Calibri" w:hAnsi="Calibri"/>
          <w:sz w:val="22"/>
          <w:szCs w:val="22"/>
        </w:rPr>
      </w:pPr>
      <w:r w:rsidRPr="00EC65F6">
        <w:rPr>
          <w:rFonts w:ascii="Calibri" w:hAnsi="Calibri"/>
          <w:sz w:val="22"/>
          <w:szCs w:val="22"/>
        </w:rPr>
        <w:t>Pro</w:t>
      </w:r>
      <w:r>
        <w:rPr>
          <w:rFonts w:ascii="Calibri" w:hAnsi="Calibri"/>
          <w:sz w:val="22"/>
          <w:szCs w:val="22"/>
        </w:rPr>
        <w:t>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21.236 EUR  za 2023</w:t>
      </w:r>
      <w:r w:rsidRPr="00EC65F6">
        <w:rPr>
          <w:rFonts w:ascii="Calibri" w:hAnsi="Calibri"/>
          <w:sz w:val="22"/>
          <w:szCs w:val="22"/>
        </w:rPr>
        <w:t xml:space="preserve">. i </w:t>
      </w:r>
      <w:r>
        <w:rPr>
          <w:rFonts w:ascii="Calibri" w:hAnsi="Calibri"/>
          <w:sz w:val="22"/>
          <w:szCs w:val="22"/>
        </w:rPr>
        <w:t>11.945 EUR za 2024</w:t>
      </w:r>
      <w:r w:rsidRPr="00EC65F6">
        <w:rPr>
          <w:rFonts w:ascii="Calibri" w:hAnsi="Calibri"/>
          <w:sz w:val="22"/>
          <w:szCs w:val="22"/>
        </w:rPr>
        <w:t>. godi</w:t>
      </w:r>
      <w:r>
        <w:rPr>
          <w:rFonts w:ascii="Calibri" w:hAnsi="Calibri"/>
          <w:sz w:val="22"/>
          <w:szCs w:val="22"/>
        </w:rPr>
        <w:t xml:space="preserve">nu. </w:t>
      </w:r>
    </w:p>
    <w:p w14:paraId="0C09198B" w14:textId="77777777" w:rsidR="00AE708F" w:rsidRDefault="00AE708F" w:rsidP="00AE708F">
      <w:pPr>
        <w:jc w:val="both"/>
        <w:rPr>
          <w:rFonts w:ascii="Calibri" w:hAnsi="Calibri"/>
          <w:sz w:val="22"/>
          <w:szCs w:val="22"/>
        </w:rPr>
      </w:pPr>
      <w:r w:rsidRPr="00EC65F6">
        <w:rPr>
          <w:rFonts w:ascii="Calibri" w:hAnsi="Calibri"/>
          <w:sz w:val="22"/>
          <w:szCs w:val="22"/>
        </w:rPr>
        <w:t>U sklopu ove aktivnost</w:t>
      </w:r>
      <w:r>
        <w:rPr>
          <w:rFonts w:ascii="Calibri" w:hAnsi="Calibri"/>
          <w:sz w:val="22"/>
          <w:szCs w:val="22"/>
        </w:rPr>
        <w:t>i planirani su rashodi vezani uz manifestacije</w:t>
      </w:r>
      <w:r w:rsidRPr="00EC65F6">
        <w:rPr>
          <w:rFonts w:ascii="Calibri" w:hAnsi="Calibri"/>
          <w:sz w:val="22"/>
          <w:szCs w:val="22"/>
        </w:rPr>
        <w:t xml:space="preserve">: </w:t>
      </w:r>
      <w:r>
        <w:rPr>
          <w:rFonts w:ascii="Calibri" w:hAnsi="Calibri"/>
          <w:sz w:val="22"/>
          <w:szCs w:val="22"/>
        </w:rPr>
        <w:t>usluge prijevoza, tekućeg održavanja, usluge promidžbe i informiranja, najam opreme, intelektualne i osobne usluge, ostale usluge, reprezentaciju,  ostale nespomenute rashode te ostale usluge vezane za izradu monografije Općine Viškovo.</w:t>
      </w:r>
    </w:p>
    <w:p w14:paraId="5425A48A" w14:textId="77777777" w:rsidR="00AE708F" w:rsidRPr="00EC65F6" w:rsidRDefault="00AE708F" w:rsidP="00AE708F">
      <w:pPr>
        <w:shd w:val="clear" w:color="auto" w:fill="FFFFFF"/>
        <w:contextualSpacing/>
        <w:jc w:val="both"/>
        <w:rPr>
          <w:rFonts w:ascii="Calibri" w:hAnsi="Calibri"/>
          <w:sz w:val="22"/>
          <w:szCs w:val="22"/>
        </w:rPr>
      </w:pPr>
      <w:r w:rsidRPr="004E0D83">
        <w:rPr>
          <w:rFonts w:ascii="Calibri" w:eastAsia="Calibri" w:hAnsi="Calibri"/>
          <w:sz w:val="22"/>
          <w:szCs w:val="22"/>
          <w:lang w:eastAsia="en-US"/>
        </w:rPr>
        <w:t>U odnosu na prvi plan Proračuna za 2023. godinu 1. izmjenama i dopunama Proračuna za 2023. godinu došlo je do povećanja pl</w:t>
      </w:r>
      <w:r>
        <w:rPr>
          <w:rFonts w:ascii="Calibri" w:eastAsia="Calibri" w:hAnsi="Calibri"/>
          <w:sz w:val="22"/>
          <w:szCs w:val="22"/>
          <w:lang w:eastAsia="en-US"/>
        </w:rPr>
        <w:t>aniranih sredstava zbog potrebe planiranja potrebnih financijskih sredstava za realizaciju planiranih manifestacija.</w:t>
      </w:r>
    </w:p>
    <w:p w14:paraId="43262111" w14:textId="77777777" w:rsidR="00AE708F" w:rsidRPr="00EC65F6" w:rsidRDefault="00AE708F" w:rsidP="00AE708F">
      <w:pPr>
        <w:jc w:val="both"/>
        <w:rPr>
          <w:rFonts w:ascii="Calibri" w:hAnsi="Calibri"/>
          <w:sz w:val="22"/>
          <w:szCs w:val="22"/>
        </w:rPr>
      </w:pPr>
    </w:p>
    <w:p w14:paraId="28CF6856"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A201004 Izdavanje Glasnika Općine Viškovo s prilozima</w:t>
      </w:r>
    </w:p>
    <w:p w14:paraId="37E278F2"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06469D41"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2023. godina 27.606 EUR</w:t>
      </w:r>
    </w:p>
    <w:p w14:paraId="5E0B8913"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2024. godina 27.606 EUR</w:t>
      </w:r>
    </w:p>
    <w:p w14:paraId="7B967C29"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godina </w:t>
      </w:r>
      <w:r>
        <w:rPr>
          <w:rFonts w:ascii="Calibri" w:hAnsi="Calibri"/>
          <w:sz w:val="22"/>
          <w:szCs w:val="22"/>
        </w:rPr>
        <w:t>27.606 EUR</w:t>
      </w:r>
    </w:p>
    <w:p w14:paraId="57261E10" w14:textId="77777777" w:rsidR="00AE708F" w:rsidRPr="00EC65F6" w:rsidRDefault="00AE708F" w:rsidP="00AE708F">
      <w:pPr>
        <w:ind w:left="720"/>
        <w:jc w:val="both"/>
        <w:rPr>
          <w:rFonts w:ascii="Calibri" w:hAnsi="Calibri"/>
          <w:sz w:val="12"/>
          <w:szCs w:val="12"/>
        </w:rPr>
      </w:pPr>
    </w:p>
    <w:p w14:paraId="6C5C3EAD"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w:t>
      </w:r>
      <w:r>
        <w:rPr>
          <w:rFonts w:ascii="Calibri" w:hAnsi="Calibri"/>
          <w:sz w:val="22"/>
          <w:szCs w:val="22"/>
        </w:rPr>
        <w:t>ost bilo je planirano 23.094 EUR za 2023. i 2024</w:t>
      </w:r>
      <w:r w:rsidRPr="00EC65F6">
        <w:rPr>
          <w:rFonts w:ascii="Calibri" w:hAnsi="Calibri"/>
          <w:sz w:val="22"/>
          <w:szCs w:val="22"/>
        </w:rPr>
        <w:t xml:space="preserve">. godinu. </w:t>
      </w:r>
      <w:r>
        <w:rPr>
          <w:rFonts w:ascii="Calibri" w:hAnsi="Calibri"/>
          <w:sz w:val="22"/>
          <w:szCs w:val="22"/>
        </w:rPr>
        <w:t>Odstupanja u odnosu na usvojene projekcije se pojavljuju zbog planiranja u sklopu predmetne aktivnosti troškove dostave Glasnika Općine Viškovo.</w:t>
      </w:r>
    </w:p>
    <w:p w14:paraId="29DD5E26"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w:t>
      </w:r>
      <w:r>
        <w:rPr>
          <w:rFonts w:ascii="Calibri" w:hAnsi="Calibri"/>
          <w:sz w:val="22"/>
          <w:szCs w:val="22"/>
        </w:rPr>
        <w:t>je tekstova za potrebe Glasnika, te rashodi za usluge dostave Glasnika Općine Viškovo.</w:t>
      </w:r>
    </w:p>
    <w:p w14:paraId="2C718F7A" w14:textId="77777777" w:rsidR="00AE708F" w:rsidRPr="00EC65F6" w:rsidRDefault="00AE708F" w:rsidP="00AE708F">
      <w:pPr>
        <w:jc w:val="both"/>
        <w:rPr>
          <w:rFonts w:ascii="Calibri" w:hAnsi="Calibri"/>
          <w:sz w:val="12"/>
          <w:szCs w:val="12"/>
        </w:rPr>
      </w:pPr>
    </w:p>
    <w:p w14:paraId="1B9A1397" w14:textId="77777777" w:rsidR="00AE708F" w:rsidRPr="00EC65F6" w:rsidRDefault="00AE708F" w:rsidP="00AE708F">
      <w:pPr>
        <w:jc w:val="both"/>
        <w:rPr>
          <w:rFonts w:ascii="Calibri" w:hAnsi="Calibri"/>
          <w:sz w:val="22"/>
          <w:szCs w:val="22"/>
        </w:rPr>
      </w:pPr>
    </w:p>
    <w:p w14:paraId="00EE3A49"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A201006 Javni red i sigurnost</w:t>
      </w:r>
    </w:p>
    <w:p w14:paraId="4E3EBF5C"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58401925" w14:textId="77777777" w:rsidR="00AE708F" w:rsidRPr="00EC65F6" w:rsidRDefault="00AE708F">
      <w:pPr>
        <w:numPr>
          <w:ilvl w:val="0"/>
          <w:numId w:val="35"/>
        </w:numPr>
        <w:jc w:val="both"/>
        <w:rPr>
          <w:rFonts w:ascii="Calibri" w:hAnsi="Calibri"/>
          <w:sz w:val="22"/>
          <w:szCs w:val="22"/>
        </w:rPr>
      </w:pPr>
      <w:r w:rsidRPr="00EC65F6">
        <w:rPr>
          <w:rFonts w:ascii="Calibri" w:hAnsi="Calibri"/>
          <w:sz w:val="22"/>
          <w:szCs w:val="22"/>
        </w:rPr>
        <w:t>202</w:t>
      </w:r>
      <w:r>
        <w:rPr>
          <w:rFonts w:ascii="Calibri" w:hAnsi="Calibri"/>
          <w:sz w:val="22"/>
          <w:szCs w:val="22"/>
        </w:rPr>
        <w:t xml:space="preserve">3. godina 1.725 EUR  </w:t>
      </w:r>
    </w:p>
    <w:p w14:paraId="2E1174E3"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2024. godina 1.725 EUR</w:t>
      </w:r>
    </w:p>
    <w:p w14:paraId="6EBDF723"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2025. godina 1.725 EUR</w:t>
      </w:r>
    </w:p>
    <w:p w14:paraId="08BEEF48" w14:textId="77777777" w:rsidR="00AE708F" w:rsidRPr="00EC65F6" w:rsidRDefault="00AE708F" w:rsidP="00AE708F">
      <w:pPr>
        <w:jc w:val="both"/>
        <w:rPr>
          <w:rFonts w:ascii="Calibri" w:hAnsi="Calibri"/>
          <w:sz w:val="22"/>
          <w:szCs w:val="22"/>
        </w:rPr>
      </w:pPr>
    </w:p>
    <w:p w14:paraId="1FEE507C"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1.327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potrebe osiguranja dodatnih sredstava za redovan rad HGSS – stanica Rijeka.</w:t>
      </w:r>
    </w:p>
    <w:p w14:paraId="149268C9"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4FCAA24A" w14:textId="77777777" w:rsidR="00AE708F" w:rsidRPr="00EC65F6" w:rsidRDefault="00AE708F" w:rsidP="00AE708F">
      <w:pPr>
        <w:jc w:val="both"/>
        <w:rPr>
          <w:rFonts w:ascii="Calibri" w:hAnsi="Calibri"/>
          <w:sz w:val="22"/>
          <w:szCs w:val="22"/>
        </w:rPr>
      </w:pPr>
    </w:p>
    <w:p w14:paraId="2BC0BE5C"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A201005 Potpore udrugama od posebnog značaja</w:t>
      </w:r>
    </w:p>
    <w:p w14:paraId="1C53A238"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4F830D2B"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2023. godina 10.404 EUR</w:t>
      </w:r>
    </w:p>
    <w:p w14:paraId="719D07C1"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2024. godina   9.954 EUR</w:t>
      </w:r>
    </w:p>
    <w:p w14:paraId="303F6EDA"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2025. godina   9.954 EUR</w:t>
      </w:r>
    </w:p>
    <w:p w14:paraId="0C8C5EDD" w14:textId="77777777" w:rsidR="00AE708F" w:rsidRPr="00EC65F6" w:rsidRDefault="00AE708F" w:rsidP="00AE708F">
      <w:pPr>
        <w:ind w:left="720"/>
        <w:jc w:val="both"/>
        <w:rPr>
          <w:rFonts w:ascii="Calibri" w:hAnsi="Calibri"/>
          <w:sz w:val="16"/>
          <w:szCs w:val="16"/>
        </w:rPr>
      </w:pPr>
    </w:p>
    <w:p w14:paraId="00200A92" w14:textId="77777777" w:rsidR="00AE708F" w:rsidRPr="00EC65F6" w:rsidRDefault="00AE708F" w:rsidP="00AE708F">
      <w:pPr>
        <w:jc w:val="both"/>
        <w:rPr>
          <w:rFonts w:ascii="Calibri" w:hAnsi="Calibri"/>
          <w:sz w:val="22"/>
          <w:szCs w:val="22"/>
        </w:rPr>
      </w:pPr>
      <w:r w:rsidRPr="00EC65F6">
        <w:rPr>
          <w:rFonts w:ascii="Calibri" w:hAnsi="Calibri"/>
          <w:sz w:val="22"/>
          <w:szCs w:val="22"/>
        </w:rPr>
        <w:t>Proračunom Općine Viškovo za 20</w:t>
      </w:r>
      <w:r>
        <w:rPr>
          <w:rFonts w:ascii="Calibri" w:hAnsi="Calibri"/>
          <w:sz w:val="22"/>
          <w:szCs w:val="22"/>
        </w:rPr>
        <w:t>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9.954 EUR  za 2023. i 2024</w:t>
      </w:r>
      <w:r w:rsidRPr="00EC65F6">
        <w:rPr>
          <w:rFonts w:ascii="Calibri" w:hAnsi="Calibri"/>
          <w:sz w:val="22"/>
          <w:szCs w:val="22"/>
        </w:rPr>
        <w:t xml:space="preserve">. godinu. </w:t>
      </w:r>
    </w:p>
    <w:p w14:paraId="6842450C" w14:textId="77777777" w:rsidR="00AE708F" w:rsidRDefault="00AE708F" w:rsidP="00AE708F">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r>
        <w:rPr>
          <w:rFonts w:ascii="Calibri" w:hAnsi="Calibri"/>
          <w:sz w:val="22"/>
          <w:szCs w:val="22"/>
        </w:rPr>
        <w:t>.</w:t>
      </w:r>
    </w:p>
    <w:p w14:paraId="515FDE89" w14:textId="77777777" w:rsidR="00AE708F" w:rsidRPr="006E111B" w:rsidRDefault="00AE708F" w:rsidP="00AE708F">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prvi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0F848D0F"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lastRenderedPageBreak/>
        <w:t>A201003 Izbori</w:t>
      </w:r>
    </w:p>
    <w:p w14:paraId="6B2437FC"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sljedeća sredstva:</w:t>
      </w:r>
    </w:p>
    <w:p w14:paraId="6784BFF2"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2023</w:t>
      </w:r>
      <w:r w:rsidRPr="00EC65F6">
        <w:rPr>
          <w:rFonts w:ascii="Calibri" w:hAnsi="Calibri"/>
          <w:sz w:val="22"/>
          <w:szCs w:val="22"/>
        </w:rPr>
        <w:t>. go</w:t>
      </w:r>
      <w:r>
        <w:rPr>
          <w:rFonts w:ascii="Calibri" w:hAnsi="Calibri"/>
          <w:sz w:val="22"/>
          <w:szCs w:val="22"/>
        </w:rPr>
        <w:t>dina       4.352 EUR</w:t>
      </w:r>
    </w:p>
    <w:p w14:paraId="6AC49B6D"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2024</w:t>
      </w:r>
      <w:r w:rsidRPr="00EC65F6">
        <w:rPr>
          <w:rFonts w:ascii="Calibri" w:hAnsi="Calibri"/>
          <w:sz w:val="22"/>
          <w:szCs w:val="22"/>
        </w:rPr>
        <w:t>. go</w:t>
      </w:r>
      <w:r>
        <w:rPr>
          <w:rFonts w:ascii="Calibri" w:hAnsi="Calibri"/>
          <w:sz w:val="22"/>
          <w:szCs w:val="22"/>
        </w:rPr>
        <w:t>dina       8.892 EUR</w:t>
      </w:r>
    </w:p>
    <w:p w14:paraId="138B8FC0" w14:textId="77777777" w:rsidR="00AE708F" w:rsidRPr="00EC65F6" w:rsidRDefault="00AE708F">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go</w:t>
      </w:r>
      <w:r>
        <w:rPr>
          <w:rFonts w:ascii="Calibri" w:hAnsi="Calibri"/>
          <w:sz w:val="22"/>
          <w:szCs w:val="22"/>
        </w:rPr>
        <w:t>dina     42.339 EUR</w:t>
      </w:r>
    </w:p>
    <w:p w14:paraId="6C16627C" w14:textId="77777777" w:rsidR="00AE708F" w:rsidRPr="00EC65F6" w:rsidRDefault="00AE708F" w:rsidP="00AE708F">
      <w:pPr>
        <w:ind w:left="720"/>
        <w:jc w:val="both"/>
        <w:rPr>
          <w:rFonts w:ascii="Calibri" w:hAnsi="Calibri"/>
          <w:sz w:val="22"/>
          <w:szCs w:val="22"/>
        </w:rPr>
      </w:pPr>
    </w:p>
    <w:p w14:paraId="31CD0F8E"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0 EUR za 2023</w:t>
      </w:r>
      <w:r w:rsidRPr="00EC65F6">
        <w:rPr>
          <w:rFonts w:ascii="Calibri" w:hAnsi="Calibri"/>
          <w:sz w:val="22"/>
          <w:szCs w:val="22"/>
        </w:rPr>
        <w:t>.</w:t>
      </w:r>
      <w:r>
        <w:rPr>
          <w:rFonts w:ascii="Calibri" w:hAnsi="Calibri"/>
          <w:sz w:val="22"/>
          <w:szCs w:val="22"/>
        </w:rPr>
        <w:t xml:space="preserve"> godinu, odnosno 8.892 EUR za 2024</w:t>
      </w:r>
      <w:r w:rsidRPr="00EC65F6">
        <w:rPr>
          <w:rFonts w:ascii="Calibri" w:hAnsi="Calibri"/>
          <w:sz w:val="22"/>
          <w:szCs w:val="22"/>
        </w:rPr>
        <w:t xml:space="preserve">. godinu. </w:t>
      </w:r>
    </w:p>
    <w:p w14:paraId="22DA92A1" w14:textId="77777777" w:rsidR="00AE708F" w:rsidRDefault="00AE708F" w:rsidP="00AE708F">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w:t>
      </w:r>
      <w:r>
        <w:rPr>
          <w:rFonts w:ascii="Calibri" w:hAnsi="Calibri"/>
          <w:sz w:val="22"/>
          <w:szCs w:val="22"/>
        </w:rPr>
        <w:t xml:space="preserve"> - izbori</w:t>
      </w:r>
      <w:r w:rsidRPr="00EC65F6">
        <w:rPr>
          <w:rFonts w:ascii="Calibri" w:hAnsi="Calibri"/>
          <w:sz w:val="22"/>
          <w:szCs w:val="22"/>
        </w:rPr>
        <w:t>, rashodi za ostale usluge.</w:t>
      </w:r>
    </w:p>
    <w:p w14:paraId="3637EE60" w14:textId="77777777" w:rsidR="00AE708F" w:rsidRPr="006E111B" w:rsidRDefault="00AE708F" w:rsidP="00AE708F">
      <w:pPr>
        <w:shd w:val="clear" w:color="auto" w:fill="FFFFFF"/>
        <w:contextualSpacing/>
        <w:jc w:val="both"/>
        <w:rPr>
          <w:rFonts w:ascii="Calibri" w:eastAsia="Calibri" w:hAnsi="Calibri"/>
          <w:sz w:val="22"/>
          <w:szCs w:val="22"/>
          <w:lang w:eastAsia="en-US"/>
        </w:rPr>
      </w:pPr>
      <w:r w:rsidRPr="006015E8">
        <w:rPr>
          <w:rFonts w:ascii="Calibri" w:eastAsia="Calibri" w:hAnsi="Calibri"/>
          <w:sz w:val="22"/>
          <w:szCs w:val="22"/>
          <w:lang w:eastAsia="en-US"/>
        </w:rPr>
        <w:t xml:space="preserve">U odnosu na prvi plan Proračuna za 2023. godinu 1. izmjenama i dopunama Proračuna za 2023. godinu došlo je do povećanja planiranih sredstava </w:t>
      </w:r>
      <w:r>
        <w:rPr>
          <w:rFonts w:ascii="Calibri" w:eastAsia="Calibri" w:hAnsi="Calibri"/>
          <w:sz w:val="22"/>
          <w:szCs w:val="22"/>
          <w:lang w:eastAsia="en-US"/>
        </w:rPr>
        <w:t xml:space="preserve">za uredski materijal i rad izbornih povjerenstava </w:t>
      </w:r>
      <w:r w:rsidRPr="006015E8">
        <w:rPr>
          <w:rFonts w:ascii="Calibri" w:eastAsia="Calibri" w:hAnsi="Calibri"/>
          <w:sz w:val="22"/>
          <w:szCs w:val="22"/>
          <w:lang w:eastAsia="en-US"/>
        </w:rPr>
        <w:t>zbog provođenja izbora za vijeća nacionalnih manjina.</w:t>
      </w:r>
      <w:r>
        <w:rPr>
          <w:rFonts w:ascii="Calibri" w:eastAsia="Calibri" w:hAnsi="Calibri"/>
          <w:sz w:val="22"/>
          <w:szCs w:val="22"/>
          <w:lang w:eastAsia="en-US"/>
        </w:rPr>
        <w:t xml:space="preserve"> </w:t>
      </w:r>
    </w:p>
    <w:p w14:paraId="1AC0A215" w14:textId="77777777" w:rsidR="00AE708F" w:rsidRPr="00EC65F6" w:rsidRDefault="00AE708F" w:rsidP="00AE708F">
      <w:pPr>
        <w:jc w:val="both"/>
        <w:rPr>
          <w:rFonts w:ascii="Calibri" w:hAnsi="Calibri"/>
          <w:sz w:val="22"/>
          <w:szCs w:val="22"/>
        </w:rPr>
      </w:pPr>
    </w:p>
    <w:p w14:paraId="6B16C4DC" w14:textId="77777777" w:rsidR="00AE708F" w:rsidRPr="00EC65F6" w:rsidRDefault="00AE708F" w:rsidP="00AE708F">
      <w:pPr>
        <w:jc w:val="both"/>
        <w:rPr>
          <w:rFonts w:ascii="Calibri" w:hAnsi="Calibri"/>
          <w:sz w:val="16"/>
          <w:szCs w:val="16"/>
        </w:rPr>
      </w:pPr>
    </w:p>
    <w:p w14:paraId="638B25D4" w14:textId="77777777" w:rsidR="00AE708F" w:rsidRPr="00414BAA" w:rsidRDefault="00AE708F" w:rsidP="00AE708F">
      <w:pPr>
        <w:jc w:val="both"/>
        <w:rPr>
          <w:rFonts w:ascii="Calibri" w:hAnsi="Calibri"/>
          <w:b/>
          <w:bCs/>
          <w:i/>
          <w:iCs/>
          <w:sz w:val="22"/>
          <w:szCs w:val="22"/>
        </w:rPr>
      </w:pPr>
      <w:r w:rsidRPr="00414BAA">
        <w:rPr>
          <w:rFonts w:ascii="Calibri" w:hAnsi="Calibri"/>
          <w:b/>
          <w:bCs/>
          <w:i/>
          <w:iCs/>
          <w:sz w:val="22"/>
          <w:szCs w:val="22"/>
        </w:rPr>
        <w:t xml:space="preserve">4.     </w:t>
      </w:r>
      <w:r>
        <w:rPr>
          <w:rFonts w:ascii="Calibri" w:hAnsi="Calibri"/>
          <w:b/>
          <w:bCs/>
          <w:i/>
          <w:iCs/>
          <w:sz w:val="22"/>
          <w:szCs w:val="22"/>
        </w:rPr>
        <w:t>Osnova procjene visine potrebnih sredstava za provođenje programa s izvorima financiranja u trogodišnjem razdoblju:</w:t>
      </w:r>
    </w:p>
    <w:p w14:paraId="6C37243C" w14:textId="77777777" w:rsidR="00AE708F" w:rsidRPr="00EC65F6" w:rsidRDefault="00AE708F" w:rsidP="00AE708F">
      <w:pPr>
        <w:jc w:val="both"/>
        <w:rPr>
          <w:rFonts w:ascii="Calibri" w:hAnsi="Calibri"/>
          <w:sz w:val="16"/>
          <w:szCs w:val="16"/>
          <w:u w:val="single"/>
        </w:rPr>
      </w:pPr>
    </w:p>
    <w:p w14:paraId="1A75F30E" w14:textId="77777777" w:rsidR="00AE708F"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39FA313C" w14:textId="77777777" w:rsidR="00AE708F" w:rsidRPr="007B3D9A"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E3F99C5" w14:textId="77777777" w:rsidR="00AE708F" w:rsidRPr="00EC65F6" w:rsidRDefault="00AE708F" w:rsidP="00AE708F">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2503"/>
        <w:gridCol w:w="1843"/>
        <w:gridCol w:w="1843"/>
        <w:gridCol w:w="1984"/>
      </w:tblGrid>
      <w:tr w:rsidR="00AE708F" w:rsidRPr="00C42F42" w14:paraId="3BBCB5C5" w14:textId="77777777" w:rsidTr="005427D5">
        <w:tc>
          <w:tcPr>
            <w:tcW w:w="894" w:type="dxa"/>
          </w:tcPr>
          <w:p w14:paraId="78FB05A3" w14:textId="77777777" w:rsidR="00AE708F" w:rsidRPr="00C42F42" w:rsidRDefault="00AE708F" w:rsidP="00F3096D">
            <w:pPr>
              <w:jc w:val="center"/>
              <w:rPr>
                <w:rFonts w:ascii="Calibri" w:hAnsi="Calibri"/>
                <w:b/>
                <w:sz w:val="22"/>
                <w:szCs w:val="22"/>
              </w:rPr>
            </w:pPr>
            <w:r w:rsidRPr="00C42F42">
              <w:rPr>
                <w:rFonts w:ascii="Calibri" w:hAnsi="Calibri"/>
                <w:b/>
                <w:sz w:val="22"/>
                <w:szCs w:val="22"/>
              </w:rPr>
              <w:t>Oznaka izvora</w:t>
            </w:r>
          </w:p>
        </w:tc>
        <w:tc>
          <w:tcPr>
            <w:tcW w:w="2503" w:type="dxa"/>
          </w:tcPr>
          <w:p w14:paraId="51142DB5" w14:textId="77777777" w:rsidR="00AE708F" w:rsidRPr="00C42F42" w:rsidRDefault="00AE708F" w:rsidP="00F3096D">
            <w:pPr>
              <w:jc w:val="center"/>
              <w:rPr>
                <w:rFonts w:ascii="Calibri" w:hAnsi="Calibri"/>
                <w:b/>
                <w:sz w:val="22"/>
                <w:szCs w:val="22"/>
              </w:rPr>
            </w:pPr>
            <w:r w:rsidRPr="00C42F42">
              <w:rPr>
                <w:rFonts w:ascii="Calibri" w:hAnsi="Calibri"/>
                <w:b/>
                <w:sz w:val="22"/>
                <w:szCs w:val="22"/>
              </w:rPr>
              <w:t>Izvor financiranja</w:t>
            </w:r>
          </w:p>
        </w:tc>
        <w:tc>
          <w:tcPr>
            <w:tcW w:w="1843" w:type="dxa"/>
          </w:tcPr>
          <w:p w14:paraId="0E2A5D63" w14:textId="77777777" w:rsidR="00AE708F" w:rsidRPr="00C42F42" w:rsidRDefault="00AE708F" w:rsidP="00F3096D">
            <w:pPr>
              <w:jc w:val="center"/>
              <w:rPr>
                <w:rFonts w:ascii="Calibri" w:hAnsi="Calibri"/>
                <w:b/>
                <w:sz w:val="22"/>
                <w:szCs w:val="22"/>
              </w:rPr>
            </w:pPr>
            <w:r w:rsidRPr="00C42F42">
              <w:rPr>
                <w:rFonts w:ascii="Calibri" w:hAnsi="Calibri"/>
                <w:b/>
                <w:sz w:val="22"/>
                <w:szCs w:val="22"/>
              </w:rPr>
              <w:t>2023.</w:t>
            </w:r>
          </w:p>
        </w:tc>
        <w:tc>
          <w:tcPr>
            <w:tcW w:w="1843" w:type="dxa"/>
          </w:tcPr>
          <w:p w14:paraId="0A4D5045" w14:textId="77777777" w:rsidR="00AE708F" w:rsidRPr="00C42F42" w:rsidRDefault="00AE708F" w:rsidP="00F3096D">
            <w:pPr>
              <w:jc w:val="center"/>
              <w:rPr>
                <w:rFonts w:ascii="Calibri" w:hAnsi="Calibri"/>
                <w:b/>
                <w:sz w:val="22"/>
                <w:szCs w:val="22"/>
              </w:rPr>
            </w:pPr>
            <w:r w:rsidRPr="00C42F42">
              <w:rPr>
                <w:rFonts w:ascii="Calibri" w:hAnsi="Calibri"/>
                <w:b/>
                <w:sz w:val="22"/>
                <w:szCs w:val="22"/>
              </w:rPr>
              <w:t>2024.</w:t>
            </w:r>
          </w:p>
        </w:tc>
        <w:tc>
          <w:tcPr>
            <w:tcW w:w="1984" w:type="dxa"/>
          </w:tcPr>
          <w:p w14:paraId="530D2E79" w14:textId="77777777" w:rsidR="00AE708F" w:rsidRPr="00C42F42" w:rsidRDefault="00AE708F" w:rsidP="00F3096D">
            <w:pPr>
              <w:jc w:val="center"/>
              <w:rPr>
                <w:rFonts w:ascii="Calibri" w:hAnsi="Calibri"/>
                <w:b/>
                <w:sz w:val="22"/>
                <w:szCs w:val="22"/>
              </w:rPr>
            </w:pPr>
            <w:r w:rsidRPr="00C42F42">
              <w:rPr>
                <w:rFonts w:ascii="Calibri" w:hAnsi="Calibri"/>
                <w:b/>
                <w:sz w:val="22"/>
                <w:szCs w:val="22"/>
              </w:rPr>
              <w:t>2025.</w:t>
            </w:r>
          </w:p>
        </w:tc>
      </w:tr>
      <w:tr w:rsidR="00AE708F" w:rsidRPr="005427D5" w14:paraId="3BFDED6E" w14:textId="77777777" w:rsidTr="005427D5">
        <w:tc>
          <w:tcPr>
            <w:tcW w:w="894" w:type="dxa"/>
          </w:tcPr>
          <w:p w14:paraId="519609ED"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2503" w:type="dxa"/>
          </w:tcPr>
          <w:p w14:paraId="0407AE41"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35B4AF55" w14:textId="77777777" w:rsidR="00AE708F" w:rsidRPr="00115070" w:rsidRDefault="00AE708F" w:rsidP="00F3096D">
            <w:pPr>
              <w:jc w:val="right"/>
              <w:rPr>
                <w:rFonts w:ascii="Calibri" w:hAnsi="Calibri"/>
                <w:sz w:val="22"/>
                <w:szCs w:val="22"/>
              </w:rPr>
            </w:pPr>
            <w:r w:rsidRPr="00115070">
              <w:rPr>
                <w:rFonts w:ascii="Calibri" w:hAnsi="Calibri"/>
                <w:sz w:val="22"/>
                <w:szCs w:val="22"/>
              </w:rPr>
              <w:t>179.764 EUR</w:t>
            </w:r>
          </w:p>
        </w:tc>
        <w:tc>
          <w:tcPr>
            <w:tcW w:w="1843" w:type="dxa"/>
          </w:tcPr>
          <w:p w14:paraId="6FB720CD" w14:textId="77777777" w:rsidR="00AE708F" w:rsidRPr="00115070" w:rsidRDefault="00AE708F" w:rsidP="00F3096D">
            <w:pPr>
              <w:jc w:val="right"/>
              <w:rPr>
                <w:rFonts w:ascii="Calibri" w:hAnsi="Calibri"/>
                <w:sz w:val="22"/>
                <w:szCs w:val="22"/>
              </w:rPr>
            </w:pPr>
            <w:r w:rsidRPr="00115070">
              <w:rPr>
                <w:rFonts w:ascii="Calibri" w:hAnsi="Calibri"/>
                <w:sz w:val="22"/>
                <w:szCs w:val="22"/>
              </w:rPr>
              <w:t>157.675 EUR</w:t>
            </w:r>
          </w:p>
        </w:tc>
        <w:tc>
          <w:tcPr>
            <w:tcW w:w="1984" w:type="dxa"/>
          </w:tcPr>
          <w:p w14:paraId="5F7238E7" w14:textId="77777777" w:rsidR="00AE708F" w:rsidRPr="00115070" w:rsidRDefault="00AE708F" w:rsidP="00F3096D">
            <w:pPr>
              <w:jc w:val="right"/>
              <w:rPr>
                <w:rFonts w:ascii="Calibri" w:hAnsi="Calibri"/>
                <w:sz w:val="22"/>
                <w:szCs w:val="22"/>
              </w:rPr>
            </w:pPr>
            <w:r w:rsidRPr="00115070">
              <w:rPr>
                <w:rFonts w:ascii="Calibri" w:hAnsi="Calibri"/>
                <w:sz w:val="22"/>
                <w:szCs w:val="22"/>
              </w:rPr>
              <w:t>191.121 EUR</w:t>
            </w:r>
          </w:p>
        </w:tc>
      </w:tr>
    </w:tbl>
    <w:p w14:paraId="178A63F0" w14:textId="77777777" w:rsidR="00AE708F" w:rsidRPr="00EC65F6" w:rsidRDefault="00AE708F" w:rsidP="00AE708F">
      <w:pPr>
        <w:ind w:left="1004"/>
        <w:jc w:val="both"/>
        <w:rPr>
          <w:rFonts w:ascii="Calibri" w:hAnsi="Calibri"/>
          <w:sz w:val="22"/>
          <w:szCs w:val="22"/>
        </w:rPr>
      </w:pPr>
    </w:p>
    <w:p w14:paraId="3328B2E6" w14:textId="77777777" w:rsidR="00AE708F" w:rsidRDefault="00AE708F" w:rsidP="00AE708F">
      <w:pPr>
        <w:jc w:val="both"/>
        <w:rPr>
          <w:rFonts w:ascii="Calibri" w:hAnsi="Calibri"/>
          <w:b/>
          <w:bCs/>
          <w:i/>
          <w:iCs/>
          <w:sz w:val="22"/>
          <w:szCs w:val="22"/>
        </w:rPr>
      </w:pPr>
      <w:r w:rsidRPr="00BA417D">
        <w:rPr>
          <w:rFonts w:ascii="Calibri" w:hAnsi="Calibri"/>
          <w:b/>
          <w:bCs/>
          <w:i/>
          <w:iCs/>
          <w:sz w:val="22"/>
          <w:szCs w:val="22"/>
        </w:rPr>
        <w:t>5. Ciljevi i pokazatelji uspješnosti provedbe programa u trogodišnjem razdoblju povezani s aktom strateškog planiranja:</w:t>
      </w:r>
    </w:p>
    <w:p w14:paraId="3B63EAAF"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EC65F6" w14:paraId="2C4D2F5C" w14:textId="77777777" w:rsidTr="00F3096D">
        <w:trPr>
          <w:trHeight w:val="376"/>
        </w:trPr>
        <w:tc>
          <w:tcPr>
            <w:tcW w:w="2739" w:type="dxa"/>
            <w:tcBorders>
              <w:top w:val="single" w:sz="4" w:space="0" w:color="auto"/>
              <w:bottom w:val="single" w:sz="4" w:space="0" w:color="auto"/>
              <w:right w:val="single" w:sz="4" w:space="0" w:color="auto"/>
            </w:tcBorders>
          </w:tcPr>
          <w:p w14:paraId="032F2035" w14:textId="77777777" w:rsidR="00AE708F" w:rsidRPr="00EC65F6" w:rsidRDefault="00AE708F" w:rsidP="00F3096D">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1F3428F" w14:textId="77777777" w:rsidR="00AE708F" w:rsidRPr="00EC65F6" w:rsidRDefault="00AE708F" w:rsidP="00F3096D">
            <w:pPr>
              <w:jc w:val="both"/>
              <w:rPr>
                <w:rFonts w:ascii="Calibri" w:hAnsi="Calibri"/>
                <w:sz w:val="22"/>
                <w:szCs w:val="22"/>
              </w:rPr>
            </w:pPr>
            <w:r>
              <w:rPr>
                <w:rFonts w:ascii="Calibri" w:hAnsi="Calibri"/>
                <w:sz w:val="22"/>
                <w:szCs w:val="22"/>
              </w:rPr>
              <w:t>13. Javna uprava</w:t>
            </w:r>
          </w:p>
        </w:tc>
      </w:tr>
      <w:tr w:rsidR="00AE708F" w:rsidRPr="00EC65F6" w14:paraId="53AF3F19" w14:textId="77777777" w:rsidTr="00F3096D">
        <w:trPr>
          <w:trHeight w:val="439"/>
        </w:trPr>
        <w:tc>
          <w:tcPr>
            <w:tcW w:w="2739" w:type="dxa"/>
            <w:tcBorders>
              <w:top w:val="single" w:sz="4" w:space="0" w:color="auto"/>
              <w:bottom w:val="single" w:sz="4" w:space="0" w:color="auto"/>
              <w:right w:val="single" w:sz="4" w:space="0" w:color="auto"/>
            </w:tcBorders>
          </w:tcPr>
          <w:p w14:paraId="281EAAE0" w14:textId="77777777" w:rsidR="00AE708F" w:rsidRPr="00EC65F6" w:rsidRDefault="00AE708F" w:rsidP="00F3096D">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B8E0DAB" w14:textId="77777777" w:rsidR="00AE708F" w:rsidRPr="00EC65F6" w:rsidRDefault="00AE708F" w:rsidP="00F3096D">
            <w:pPr>
              <w:jc w:val="both"/>
              <w:rPr>
                <w:rFonts w:ascii="Calibri" w:hAnsi="Calibri"/>
                <w:sz w:val="22"/>
                <w:szCs w:val="22"/>
              </w:rPr>
            </w:pPr>
            <w:r>
              <w:rPr>
                <w:rFonts w:ascii="Calibri" w:hAnsi="Calibri"/>
                <w:sz w:val="22"/>
                <w:szCs w:val="22"/>
              </w:rPr>
              <w:t xml:space="preserve">Redovna djelatnost upravnog tijela </w:t>
            </w:r>
          </w:p>
        </w:tc>
      </w:tr>
      <w:tr w:rsidR="00AE708F" w:rsidRPr="00EC65F6" w14:paraId="77762B40" w14:textId="77777777" w:rsidTr="00F3096D">
        <w:trPr>
          <w:trHeight w:val="284"/>
        </w:trPr>
        <w:tc>
          <w:tcPr>
            <w:tcW w:w="2739" w:type="dxa"/>
            <w:tcBorders>
              <w:top w:val="single" w:sz="4" w:space="0" w:color="auto"/>
              <w:bottom w:val="single" w:sz="4" w:space="0" w:color="auto"/>
              <w:right w:val="single" w:sz="4" w:space="0" w:color="auto"/>
            </w:tcBorders>
          </w:tcPr>
          <w:p w14:paraId="05148418" w14:textId="77777777" w:rsidR="00AE708F" w:rsidRPr="00EC65F6"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F1C304E" w14:textId="77777777" w:rsidR="00AE708F" w:rsidRPr="00EC65F6" w:rsidRDefault="00AE708F" w:rsidP="00F3096D">
            <w:pPr>
              <w:jc w:val="both"/>
              <w:rPr>
                <w:rFonts w:ascii="Calibri" w:hAnsi="Calibri"/>
                <w:sz w:val="22"/>
                <w:szCs w:val="22"/>
              </w:rPr>
            </w:pPr>
            <w:r>
              <w:rPr>
                <w:rFonts w:ascii="Calibri" w:hAnsi="Calibri"/>
                <w:sz w:val="22"/>
                <w:szCs w:val="22"/>
              </w:rPr>
              <w:t>Izvršavanje poslova iz djelokruga rada tijela / stupanj informiranosti mještana Općine Viškovo</w:t>
            </w:r>
          </w:p>
        </w:tc>
      </w:tr>
      <w:tr w:rsidR="00AE708F" w:rsidRPr="00EC65F6" w14:paraId="72D62EF1" w14:textId="77777777" w:rsidTr="00F3096D">
        <w:trPr>
          <w:trHeight w:val="284"/>
        </w:trPr>
        <w:tc>
          <w:tcPr>
            <w:tcW w:w="2739" w:type="dxa"/>
            <w:tcBorders>
              <w:top w:val="single" w:sz="4" w:space="0" w:color="auto"/>
              <w:bottom w:val="single" w:sz="4" w:space="0" w:color="auto"/>
              <w:right w:val="single" w:sz="4" w:space="0" w:color="auto"/>
            </w:tcBorders>
          </w:tcPr>
          <w:p w14:paraId="0B662D77"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9EAE167" w14:textId="77777777" w:rsidR="00AE708F" w:rsidRPr="00EC65F6" w:rsidRDefault="00AE708F" w:rsidP="00F3096D">
            <w:pPr>
              <w:jc w:val="both"/>
              <w:rPr>
                <w:rFonts w:ascii="Calibri" w:hAnsi="Calibri"/>
                <w:sz w:val="22"/>
                <w:szCs w:val="22"/>
              </w:rPr>
            </w:pPr>
            <w:r>
              <w:rPr>
                <w:rFonts w:ascii="Calibri" w:hAnsi="Calibri"/>
                <w:sz w:val="22"/>
                <w:szCs w:val="22"/>
              </w:rPr>
              <w:t>100% / 100%</w:t>
            </w:r>
          </w:p>
        </w:tc>
      </w:tr>
      <w:tr w:rsidR="00AE708F" w:rsidRPr="00EC65F6" w14:paraId="0885E8DE" w14:textId="77777777" w:rsidTr="00F3096D">
        <w:trPr>
          <w:trHeight w:val="299"/>
        </w:trPr>
        <w:tc>
          <w:tcPr>
            <w:tcW w:w="2739" w:type="dxa"/>
            <w:tcBorders>
              <w:top w:val="single" w:sz="4" w:space="0" w:color="auto"/>
              <w:bottom w:val="single" w:sz="4" w:space="0" w:color="auto"/>
              <w:right w:val="single" w:sz="4" w:space="0" w:color="auto"/>
            </w:tcBorders>
          </w:tcPr>
          <w:p w14:paraId="1DD3BD6D"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F16CB66" w14:textId="77777777" w:rsidR="00AE708F" w:rsidRPr="00EC65F6" w:rsidRDefault="00AE708F" w:rsidP="00F3096D">
            <w:pPr>
              <w:jc w:val="both"/>
              <w:rPr>
                <w:rFonts w:ascii="Calibri" w:hAnsi="Calibri"/>
                <w:sz w:val="22"/>
                <w:szCs w:val="22"/>
              </w:rPr>
            </w:pPr>
            <w:r w:rsidRPr="00EC65F6">
              <w:rPr>
                <w:rFonts w:ascii="Calibri" w:hAnsi="Calibri"/>
                <w:sz w:val="22"/>
                <w:szCs w:val="22"/>
              </w:rPr>
              <w:t>Općina Viškovo</w:t>
            </w:r>
          </w:p>
        </w:tc>
      </w:tr>
      <w:tr w:rsidR="00AE708F" w:rsidRPr="00EC65F6" w14:paraId="37BDAFEE" w14:textId="77777777" w:rsidTr="00F3096D">
        <w:trPr>
          <w:trHeight w:val="284"/>
        </w:trPr>
        <w:tc>
          <w:tcPr>
            <w:tcW w:w="2739" w:type="dxa"/>
            <w:tcBorders>
              <w:top w:val="single" w:sz="4" w:space="0" w:color="auto"/>
              <w:bottom w:val="single" w:sz="4" w:space="0" w:color="auto"/>
              <w:right w:val="single" w:sz="4" w:space="0" w:color="auto"/>
            </w:tcBorders>
          </w:tcPr>
          <w:p w14:paraId="144333D7"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1287281" w14:textId="77777777" w:rsidR="00AE708F" w:rsidRPr="00EC65F6" w:rsidRDefault="00AE708F" w:rsidP="00F3096D">
            <w:pPr>
              <w:jc w:val="both"/>
              <w:rPr>
                <w:rFonts w:ascii="Calibri" w:hAnsi="Calibri"/>
                <w:sz w:val="22"/>
                <w:szCs w:val="22"/>
              </w:rPr>
            </w:pPr>
            <w:r>
              <w:rPr>
                <w:rFonts w:ascii="Calibri" w:hAnsi="Calibri"/>
                <w:sz w:val="22"/>
                <w:szCs w:val="22"/>
              </w:rPr>
              <w:t>100% / 100%</w:t>
            </w:r>
          </w:p>
        </w:tc>
      </w:tr>
      <w:tr w:rsidR="00AE708F" w:rsidRPr="00EC65F6" w14:paraId="45395FDE" w14:textId="77777777" w:rsidTr="00F3096D">
        <w:trPr>
          <w:trHeight w:val="284"/>
        </w:trPr>
        <w:tc>
          <w:tcPr>
            <w:tcW w:w="2739" w:type="dxa"/>
            <w:tcBorders>
              <w:top w:val="single" w:sz="4" w:space="0" w:color="auto"/>
              <w:bottom w:val="single" w:sz="4" w:space="0" w:color="auto"/>
              <w:right w:val="single" w:sz="4" w:space="0" w:color="auto"/>
            </w:tcBorders>
          </w:tcPr>
          <w:p w14:paraId="03131B0D"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F01702E" w14:textId="77777777" w:rsidR="00AE708F" w:rsidRPr="00EC65F6" w:rsidRDefault="00AE708F" w:rsidP="00F3096D">
            <w:pPr>
              <w:jc w:val="both"/>
              <w:rPr>
                <w:rFonts w:ascii="Calibri" w:hAnsi="Calibri"/>
                <w:sz w:val="22"/>
                <w:szCs w:val="22"/>
              </w:rPr>
            </w:pPr>
            <w:r>
              <w:rPr>
                <w:rFonts w:ascii="Calibri" w:hAnsi="Calibri"/>
                <w:sz w:val="22"/>
                <w:szCs w:val="22"/>
              </w:rPr>
              <w:t>100% / 100%</w:t>
            </w:r>
          </w:p>
        </w:tc>
      </w:tr>
      <w:tr w:rsidR="00AE708F" w:rsidRPr="00EC65F6" w14:paraId="00E5210D" w14:textId="77777777" w:rsidTr="00F3096D">
        <w:trPr>
          <w:trHeight w:val="359"/>
        </w:trPr>
        <w:tc>
          <w:tcPr>
            <w:tcW w:w="2739" w:type="dxa"/>
            <w:tcBorders>
              <w:top w:val="single" w:sz="4" w:space="0" w:color="auto"/>
              <w:bottom w:val="single" w:sz="4" w:space="0" w:color="auto"/>
              <w:right w:val="single" w:sz="4" w:space="0" w:color="auto"/>
            </w:tcBorders>
          </w:tcPr>
          <w:p w14:paraId="451F993F" w14:textId="77777777" w:rsidR="00AE708F" w:rsidRPr="00EC65F6" w:rsidRDefault="00AE708F" w:rsidP="00F3096D">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846D84E" w14:textId="77777777" w:rsidR="00AE708F" w:rsidRPr="00EC65F6" w:rsidRDefault="00AE708F" w:rsidP="00F3096D">
            <w:pPr>
              <w:jc w:val="both"/>
              <w:rPr>
                <w:rFonts w:ascii="Calibri" w:hAnsi="Calibri"/>
                <w:sz w:val="22"/>
                <w:szCs w:val="22"/>
              </w:rPr>
            </w:pPr>
            <w:r>
              <w:rPr>
                <w:rFonts w:ascii="Calibri" w:hAnsi="Calibri"/>
                <w:sz w:val="22"/>
                <w:szCs w:val="22"/>
              </w:rPr>
              <w:t>100% / 100%</w:t>
            </w:r>
          </w:p>
        </w:tc>
      </w:tr>
    </w:tbl>
    <w:p w14:paraId="1623E62A" w14:textId="77777777" w:rsidR="00AE708F" w:rsidRDefault="00AE708F" w:rsidP="00AE708F">
      <w:pPr>
        <w:autoSpaceDE w:val="0"/>
        <w:autoSpaceDN w:val="0"/>
        <w:adjustRightInd w:val="0"/>
        <w:jc w:val="both"/>
        <w:rPr>
          <w:rFonts w:ascii="Calibri" w:hAnsi="Calibri"/>
          <w:sz w:val="22"/>
          <w:szCs w:val="22"/>
        </w:rPr>
      </w:pPr>
    </w:p>
    <w:p w14:paraId="2ED88DB9" w14:textId="77777777" w:rsidR="00074A13" w:rsidRDefault="00074A13" w:rsidP="00AE708F">
      <w:pPr>
        <w:autoSpaceDE w:val="0"/>
        <w:autoSpaceDN w:val="0"/>
        <w:adjustRightInd w:val="0"/>
        <w:jc w:val="both"/>
        <w:rPr>
          <w:rFonts w:ascii="Calibri" w:hAnsi="Calibri"/>
          <w:sz w:val="22"/>
          <w:szCs w:val="22"/>
        </w:rPr>
      </w:pPr>
    </w:p>
    <w:p w14:paraId="5A4D8A91" w14:textId="77777777" w:rsidR="00074A13" w:rsidRDefault="00074A13" w:rsidP="00AE708F">
      <w:pPr>
        <w:autoSpaceDE w:val="0"/>
        <w:autoSpaceDN w:val="0"/>
        <w:adjustRightInd w:val="0"/>
        <w:jc w:val="both"/>
        <w:rPr>
          <w:rFonts w:ascii="Calibri" w:hAnsi="Calibri"/>
          <w:b/>
          <w:sz w:val="22"/>
          <w:szCs w:val="22"/>
        </w:rPr>
      </w:pPr>
    </w:p>
    <w:p w14:paraId="7A418DA1" w14:textId="77777777" w:rsidR="00AE708F" w:rsidRPr="00EC65F6" w:rsidRDefault="00AE708F" w:rsidP="00AE708F">
      <w:pPr>
        <w:autoSpaceDE w:val="0"/>
        <w:autoSpaceDN w:val="0"/>
        <w:adjustRightInd w:val="0"/>
        <w:jc w:val="both"/>
        <w:rPr>
          <w:rFonts w:ascii="Calibri" w:hAnsi="Calibri"/>
          <w:b/>
          <w:sz w:val="22"/>
          <w:szCs w:val="22"/>
        </w:rPr>
      </w:pPr>
      <w:r w:rsidRPr="00EC65F6">
        <w:rPr>
          <w:rFonts w:ascii="Calibri" w:hAnsi="Calibri"/>
          <w:b/>
          <w:sz w:val="22"/>
          <w:szCs w:val="22"/>
        </w:rPr>
        <w:t>PROGRAM 2011 PREDŠKOLSKI ODGOJ I SKRB O DJECI</w:t>
      </w:r>
    </w:p>
    <w:p w14:paraId="3FE3586B" w14:textId="77777777" w:rsidR="00AE708F" w:rsidRPr="00EC65F6" w:rsidRDefault="00AE708F" w:rsidP="00AE708F">
      <w:pPr>
        <w:jc w:val="both"/>
        <w:rPr>
          <w:rFonts w:ascii="Calibri" w:hAnsi="Calibri"/>
          <w:b/>
          <w:sz w:val="22"/>
          <w:szCs w:val="22"/>
        </w:rPr>
      </w:pPr>
    </w:p>
    <w:p w14:paraId="0FC3CF53"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65F55D72" w14:textId="77777777" w:rsidR="00AE708F" w:rsidRPr="001B332D" w:rsidRDefault="00AE708F">
      <w:pPr>
        <w:numPr>
          <w:ilvl w:val="0"/>
          <w:numId w:val="7"/>
        </w:numPr>
        <w:autoSpaceDE w:val="0"/>
        <w:autoSpaceDN w:val="0"/>
        <w:adjustRightInd w:val="0"/>
        <w:ind w:left="709"/>
        <w:jc w:val="both"/>
        <w:rPr>
          <w:rFonts w:ascii="Calibri" w:hAnsi="Calibri"/>
          <w:sz w:val="22"/>
          <w:szCs w:val="22"/>
        </w:rPr>
      </w:pPr>
      <w:r w:rsidRPr="001B332D">
        <w:rPr>
          <w:rFonts w:ascii="Calibri" w:hAnsi="Calibri"/>
          <w:sz w:val="22"/>
          <w:szCs w:val="22"/>
        </w:rPr>
        <w:t xml:space="preserve">Zakon o lokalnoj i područnoj (regionalnoj) samoupravi </w:t>
      </w:r>
      <w:r w:rsidRPr="001B332D">
        <w:rPr>
          <w:rFonts w:asciiTheme="minorHAnsi" w:hAnsiTheme="minorHAnsi" w:cstheme="minorHAnsi"/>
          <w:sz w:val="22"/>
          <w:szCs w:val="22"/>
        </w:rPr>
        <w:t>(„Narodne novine“ broj:  33/01., 60/01., 129/05., 109/07., 125/08., 36/09., 150/11., 144/12., 19/13., 137/15., 123/17., 98/19., 144/20.)</w:t>
      </w:r>
    </w:p>
    <w:p w14:paraId="110EC465" w14:textId="77777777" w:rsidR="00AE708F" w:rsidRPr="001B332D" w:rsidRDefault="00AE708F">
      <w:pPr>
        <w:numPr>
          <w:ilvl w:val="0"/>
          <w:numId w:val="7"/>
        </w:numPr>
        <w:autoSpaceDE w:val="0"/>
        <w:autoSpaceDN w:val="0"/>
        <w:adjustRightInd w:val="0"/>
        <w:ind w:left="709"/>
        <w:jc w:val="both"/>
        <w:rPr>
          <w:rFonts w:ascii="Calibri" w:hAnsi="Calibri"/>
          <w:sz w:val="22"/>
          <w:szCs w:val="22"/>
        </w:rPr>
      </w:pPr>
      <w:r w:rsidRPr="001B332D">
        <w:rPr>
          <w:rFonts w:ascii="Calibri" w:hAnsi="Calibri"/>
          <w:sz w:val="22"/>
          <w:szCs w:val="22"/>
        </w:rPr>
        <w:t>Zakon o ustanovama („Narodne novine“ broj: 76/93., 29/97., 47/99., 35/08. , 127/19., 151/22.)</w:t>
      </w:r>
    </w:p>
    <w:p w14:paraId="7E911255" w14:textId="77777777" w:rsidR="00AE708F" w:rsidRPr="001B332D" w:rsidRDefault="00AE708F">
      <w:pPr>
        <w:numPr>
          <w:ilvl w:val="0"/>
          <w:numId w:val="7"/>
        </w:numPr>
        <w:autoSpaceDE w:val="0"/>
        <w:autoSpaceDN w:val="0"/>
        <w:adjustRightInd w:val="0"/>
        <w:ind w:left="709"/>
        <w:jc w:val="both"/>
        <w:rPr>
          <w:rFonts w:ascii="Calibri" w:hAnsi="Calibri"/>
          <w:sz w:val="22"/>
          <w:szCs w:val="22"/>
        </w:rPr>
      </w:pPr>
      <w:r w:rsidRPr="001B332D">
        <w:rPr>
          <w:rFonts w:ascii="Calibri" w:hAnsi="Calibri"/>
          <w:sz w:val="22"/>
          <w:szCs w:val="22"/>
        </w:rPr>
        <w:t xml:space="preserve">Zakon o predškolskom odgoju i obrazovanju </w:t>
      </w:r>
      <w:r w:rsidRPr="001B332D">
        <w:rPr>
          <w:rFonts w:asciiTheme="minorHAnsi" w:hAnsiTheme="minorHAnsi" w:cstheme="minorHAnsi"/>
          <w:sz w:val="22"/>
          <w:szCs w:val="22"/>
        </w:rPr>
        <w:t>(„Narodne novine broj: 10/97, 107/07, 94/13., 98/19., 57/22.)</w:t>
      </w:r>
    </w:p>
    <w:p w14:paraId="1E793733"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bookmarkStart w:id="3" w:name="_Hlk139960270"/>
      <w:r w:rsidRPr="001B332D">
        <w:rPr>
          <w:rFonts w:ascii="Calibri" w:hAnsi="Calibri"/>
          <w:sz w:val="22"/>
          <w:szCs w:val="22"/>
        </w:rPr>
        <w:t>Državni pedagoški</w:t>
      </w:r>
      <w:r w:rsidRPr="000D452C">
        <w:rPr>
          <w:rFonts w:ascii="Calibri" w:hAnsi="Calibri"/>
          <w:sz w:val="22"/>
          <w:szCs w:val="22"/>
        </w:rPr>
        <w:t xml:space="preserve"> standard predškolskog odgoja i naobrazbe („Narodne novine“ broj: 63/08., i 90/10.)</w:t>
      </w:r>
    </w:p>
    <w:p w14:paraId="2B475DCB"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r w:rsidRPr="000D452C">
        <w:rPr>
          <w:rFonts w:ascii="Calibri" w:hAnsi="Calibri"/>
          <w:sz w:val="22"/>
          <w:szCs w:val="22"/>
        </w:rPr>
        <w:lastRenderedPageBreak/>
        <w:t>Plan mreže dječjih vrtića na području Općine Viškovo („Službene novine Primorsko – goranske županije“ broj: 4/14. „Službene novine Općine Viškovo“ broj 1/15. i 3/15.,7/16., 8/20.,13/22., 4/23.)</w:t>
      </w:r>
    </w:p>
    <w:bookmarkEnd w:id="3"/>
    <w:p w14:paraId="6BE60C69"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r w:rsidRPr="000D452C">
        <w:rPr>
          <w:rFonts w:ascii="Calibri" w:hAnsi="Calibri"/>
          <w:sz w:val="22"/>
          <w:szCs w:val="22"/>
        </w:rPr>
        <w:t xml:space="preserve">Zakon o prostornom uređenju </w:t>
      </w:r>
      <w:r w:rsidRPr="000D452C">
        <w:rPr>
          <w:rFonts w:asciiTheme="minorHAnsi" w:hAnsiTheme="minorHAnsi" w:cstheme="minorHAnsi"/>
          <w:sz w:val="22"/>
          <w:szCs w:val="22"/>
        </w:rPr>
        <w:t>(„Narodne novine“ broj: 153/13., 65/17., 114/18., 39/19., 98/19., 67/23)</w:t>
      </w:r>
    </w:p>
    <w:p w14:paraId="737705E9"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r w:rsidRPr="000D452C">
        <w:rPr>
          <w:rFonts w:ascii="Calibri" w:hAnsi="Calibri"/>
          <w:sz w:val="22"/>
          <w:szCs w:val="22"/>
        </w:rPr>
        <w:t xml:space="preserve">Zakon o gradnji („Narodne novine“ broj: </w:t>
      </w:r>
      <w:r w:rsidRPr="000D452C">
        <w:rPr>
          <w:rFonts w:asciiTheme="minorHAnsi" w:hAnsiTheme="minorHAnsi" w:cstheme="minorHAnsi"/>
          <w:sz w:val="22"/>
          <w:szCs w:val="22"/>
        </w:rPr>
        <w:t>153/13., 20/17., 39/19., 125/19.)</w:t>
      </w:r>
    </w:p>
    <w:p w14:paraId="382ABFE5"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r w:rsidRPr="000D452C">
        <w:rPr>
          <w:rFonts w:ascii="Calibri" w:hAnsi="Calibri"/>
          <w:sz w:val="22"/>
          <w:szCs w:val="22"/>
        </w:rPr>
        <w:t>Odluka o sufinanciranju redovitog programa predškolskog odgoja i obrazovanja u Općini Viškovo („Službene novine Općine Viškovo“ broj 12/18., 17/19., 7/20.)</w:t>
      </w:r>
    </w:p>
    <w:p w14:paraId="5B107E98"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r w:rsidRPr="000D452C">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22D57539" w14:textId="77777777" w:rsidR="00AE708F" w:rsidRPr="000D452C" w:rsidRDefault="00AE708F">
      <w:pPr>
        <w:numPr>
          <w:ilvl w:val="0"/>
          <w:numId w:val="7"/>
        </w:numPr>
        <w:autoSpaceDE w:val="0"/>
        <w:autoSpaceDN w:val="0"/>
        <w:adjustRightInd w:val="0"/>
        <w:ind w:left="709"/>
        <w:jc w:val="both"/>
        <w:rPr>
          <w:rFonts w:ascii="Calibri" w:hAnsi="Calibri"/>
          <w:sz w:val="22"/>
          <w:szCs w:val="22"/>
        </w:rPr>
      </w:pPr>
      <w:r w:rsidRPr="000D452C">
        <w:rPr>
          <w:rFonts w:ascii="Calibri" w:hAnsi="Calibri"/>
          <w:sz w:val="22"/>
          <w:szCs w:val="22"/>
        </w:rPr>
        <w:t>Odluka o uvjetima i načinu sufinanciranja djelatnosti dadilja (Službene novine Općine Viškovo“ broj 14/19., 7/20.)</w:t>
      </w:r>
    </w:p>
    <w:p w14:paraId="71FEC3AD" w14:textId="77777777" w:rsidR="00AE708F" w:rsidRPr="000D452C" w:rsidRDefault="00AE708F">
      <w:pPr>
        <w:numPr>
          <w:ilvl w:val="0"/>
          <w:numId w:val="7"/>
        </w:numPr>
        <w:ind w:left="709"/>
        <w:jc w:val="both"/>
        <w:rPr>
          <w:rFonts w:ascii="Calibri" w:hAnsi="Calibri"/>
          <w:sz w:val="22"/>
          <w:szCs w:val="22"/>
        </w:rPr>
      </w:pPr>
      <w:r w:rsidRPr="000D452C">
        <w:rPr>
          <w:rFonts w:ascii="Calibri" w:hAnsi="Calibri"/>
          <w:sz w:val="22"/>
          <w:szCs w:val="22"/>
        </w:rPr>
        <w:t>Odluka o socijalnoj skrbi („Službene novine Primorsko–goranske županije“, broj 52/11. „Službene novine Općine Viškovo“ broj: 12/16., 5/17., 16/17., 2/19. , 17/19., 19/21., 7/22., 18/22.)</w:t>
      </w:r>
    </w:p>
    <w:p w14:paraId="55A5B7FC" w14:textId="77777777" w:rsidR="00AE708F" w:rsidRPr="00EC65F6" w:rsidRDefault="00AE708F" w:rsidP="00AE708F">
      <w:pPr>
        <w:autoSpaceDE w:val="0"/>
        <w:autoSpaceDN w:val="0"/>
        <w:adjustRightInd w:val="0"/>
        <w:ind w:left="1004"/>
        <w:jc w:val="both"/>
        <w:rPr>
          <w:rFonts w:ascii="Calibri" w:hAnsi="Calibri"/>
          <w:sz w:val="22"/>
          <w:szCs w:val="22"/>
        </w:rPr>
      </w:pPr>
    </w:p>
    <w:p w14:paraId="51902D5D"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 xml:space="preserve">2.          </w:t>
      </w:r>
      <w:r>
        <w:rPr>
          <w:rFonts w:ascii="Calibri" w:hAnsi="Calibri"/>
          <w:b/>
          <w:i/>
          <w:sz w:val="22"/>
          <w:szCs w:val="22"/>
        </w:rPr>
        <w:t>Sadržaj programa:</w:t>
      </w:r>
    </w:p>
    <w:p w14:paraId="23293B6D" w14:textId="77777777" w:rsidR="00AE708F" w:rsidRDefault="00AE708F">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7FD99AFD" w14:textId="77777777" w:rsidR="00AE708F" w:rsidRPr="00EC65F6" w:rsidRDefault="00AE708F">
      <w:pPr>
        <w:numPr>
          <w:ilvl w:val="0"/>
          <w:numId w:val="14"/>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A211108 Upravljanje i održavanje objekata predškolskog odgoja</w:t>
      </w:r>
    </w:p>
    <w:p w14:paraId="5A1BC64F" w14:textId="77777777" w:rsidR="00AE708F" w:rsidRPr="00EC65F6" w:rsidRDefault="00AE708F">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76939BD6" w14:textId="77777777" w:rsidR="00AE708F" w:rsidRPr="00EC65F6" w:rsidRDefault="00AE708F">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17CE6A77" w14:textId="77777777" w:rsidR="00AE708F" w:rsidRPr="00EC65F6" w:rsidRDefault="00AE708F" w:rsidP="00AE708F">
      <w:pPr>
        <w:autoSpaceDE w:val="0"/>
        <w:autoSpaceDN w:val="0"/>
        <w:adjustRightInd w:val="0"/>
        <w:ind w:left="720"/>
        <w:contextualSpacing/>
        <w:jc w:val="both"/>
        <w:rPr>
          <w:rFonts w:ascii="Calibri" w:eastAsia="Calibri" w:hAnsi="Calibri"/>
          <w:sz w:val="22"/>
          <w:szCs w:val="22"/>
          <w:lang w:eastAsia="en-US"/>
        </w:rPr>
      </w:pPr>
    </w:p>
    <w:p w14:paraId="64D7054F"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 xml:space="preserve">3 .      </w:t>
      </w:r>
      <w:r>
        <w:rPr>
          <w:rFonts w:ascii="Calibri" w:hAnsi="Calibri"/>
          <w:b/>
          <w:i/>
          <w:sz w:val="22"/>
          <w:szCs w:val="22"/>
        </w:rPr>
        <w:t>Obrazloženje aktivnosti i projekta unutar programa u trogodišnjem razdoblju:</w:t>
      </w:r>
    </w:p>
    <w:p w14:paraId="27F39CBD" w14:textId="77777777" w:rsidR="00AE708F" w:rsidRPr="00EC65F6" w:rsidRDefault="00AE708F" w:rsidP="00AE708F"/>
    <w:p w14:paraId="47D0CDDC" w14:textId="77777777" w:rsidR="00AE708F" w:rsidRPr="00E25BC0" w:rsidRDefault="00AE708F" w:rsidP="00AE708F">
      <w:pPr>
        <w:jc w:val="both"/>
        <w:rPr>
          <w:rFonts w:ascii="Calibri" w:eastAsia="Calibri" w:hAnsi="Calibri"/>
          <w:b/>
          <w:sz w:val="22"/>
          <w:szCs w:val="22"/>
        </w:rPr>
      </w:pPr>
      <w:r w:rsidRPr="00E25BC0">
        <w:rPr>
          <w:rFonts w:ascii="Calibri" w:eastAsia="Calibri" w:hAnsi="Calibri"/>
          <w:b/>
          <w:sz w:val="22"/>
          <w:szCs w:val="22"/>
        </w:rPr>
        <w:t>K211105 Izgradnja i opremanje objekata predškolskog odgoja</w:t>
      </w:r>
    </w:p>
    <w:p w14:paraId="30764A8A" w14:textId="77777777" w:rsidR="00AE708F" w:rsidRPr="00E25BC0" w:rsidRDefault="00AE708F" w:rsidP="00AE708F">
      <w:pPr>
        <w:jc w:val="both"/>
        <w:rPr>
          <w:rFonts w:ascii="Calibri" w:eastAsia="Calibri" w:hAnsi="Calibri"/>
          <w:sz w:val="22"/>
          <w:szCs w:val="22"/>
        </w:rPr>
      </w:pPr>
      <w:r w:rsidRPr="00E25BC0">
        <w:rPr>
          <w:rFonts w:ascii="Calibri" w:eastAsia="Calibri" w:hAnsi="Calibri"/>
          <w:sz w:val="22"/>
          <w:szCs w:val="22"/>
        </w:rPr>
        <w:t>Za realizaciju ovog kapitalnog projekta planirana su sljedeća sredstva:</w:t>
      </w:r>
    </w:p>
    <w:p w14:paraId="45164CE6" w14:textId="77777777" w:rsidR="00AE708F" w:rsidRPr="00E25BC0" w:rsidRDefault="00AE708F">
      <w:pPr>
        <w:numPr>
          <w:ilvl w:val="0"/>
          <w:numId w:val="9"/>
        </w:numPr>
        <w:jc w:val="both"/>
        <w:rPr>
          <w:rFonts w:ascii="Calibri" w:eastAsia="Calibri" w:hAnsi="Calibri"/>
          <w:sz w:val="22"/>
          <w:szCs w:val="22"/>
        </w:rPr>
      </w:pPr>
      <w:r w:rsidRPr="00E25BC0">
        <w:rPr>
          <w:rFonts w:ascii="Calibri" w:eastAsia="Calibri" w:hAnsi="Calibri"/>
          <w:sz w:val="22"/>
          <w:szCs w:val="22"/>
        </w:rPr>
        <w:t>2023. godina        4.612.914 EUR</w:t>
      </w:r>
    </w:p>
    <w:p w14:paraId="0390F950" w14:textId="77777777" w:rsidR="00AE708F" w:rsidRPr="00E25BC0" w:rsidRDefault="00AE708F">
      <w:pPr>
        <w:numPr>
          <w:ilvl w:val="0"/>
          <w:numId w:val="9"/>
        </w:numPr>
        <w:jc w:val="both"/>
        <w:rPr>
          <w:rFonts w:ascii="Calibri" w:eastAsia="Calibri" w:hAnsi="Calibri"/>
          <w:sz w:val="22"/>
          <w:szCs w:val="22"/>
        </w:rPr>
      </w:pPr>
      <w:r w:rsidRPr="00E25BC0">
        <w:rPr>
          <w:rFonts w:ascii="Calibri" w:eastAsia="Calibri" w:hAnsi="Calibri"/>
          <w:sz w:val="22"/>
          <w:szCs w:val="22"/>
        </w:rPr>
        <w:t>2024. godina             33.181 EUR</w:t>
      </w:r>
    </w:p>
    <w:p w14:paraId="6BB918CC" w14:textId="77777777" w:rsidR="00AE708F" w:rsidRPr="00E25BC0" w:rsidRDefault="00AE708F">
      <w:pPr>
        <w:numPr>
          <w:ilvl w:val="0"/>
          <w:numId w:val="9"/>
        </w:numPr>
        <w:jc w:val="both"/>
        <w:rPr>
          <w:rFonts w:ascii="Calibri" w:eastAsia="Calibri" w:hAnsi="Calibri"/>
          <w:sz w:val="22"/>
          <w:szCs w:val="22"/>
        </w:rPr>
      </w:pPr>
      <w:r w:rsidRPr="00E25BC0">
        <w:rPr>
          <w:rFonts w:ascii="Calibri" w:eastAsia="Calibri" w:hAnsi="Calibri"/>
          <w:sz w:val="22"/>
          <w:szCs w:val="22"/>
        </w:rPr>
        <w:t>2025. godina             66.096 EUR</w:t>
      </w:r>
    </w:p>
    <w:p w14:paraId="36F946CA" w14:textId="77777777" w:rsidR="00AE708F" w:rsidRPr="00E25BC0" w:rsidRDefault="00AE708F" w:rsidP="00AE708F">
      <w:pPr>
        <w:jc w:val="both"/>
        <w:rPr>
          <w:rFonts w:ascii="Calibri" w:eastAsia="Calibri" w:hAnsi="Calibri"/>
          <w:sz w:val="12"/>
          <w:szCs w:val="12"/>
        </w:rPr>
      </w:pPr>
    </w:p>
    <w:p w14:paraId="141D96D1" w14:textId="77777777" w:rsidR="00AE708F" w:rsidRPr="00E25BC0" w:rsidRDefault="00AE708F" w:rsidP="00AE708F">
      <w:pPr>
        <w:autoSpaceDE w:val="0"/>
        <w:autoSpaceDN w:val="0"/>
        <w:adjustRightInd w:val="0"/>
        <w:jc w:val="both"/>
        <w:rPr>
          <w:rFonts w:ascii="Calibri" w:eastAsia="Calibri" w:hAnsi="Calibri"/>
          <w:sz w:val="22"/>
          <w:szCs w:val="22"/>
        </w:rPr>
      </w:pPr>
      <w:r w:rsidRPr="00E25BC0">
        <w:rPr>
          <w:rFonts w:ascii="Calibri" w:eastAsia="Calibri" w:hAnsi="Calibri"/>
          <w:sz w:val="22"/>
          <w:szCs w:val="22"/>
        </w:rPr>
        <w:t>Proračunom Općine Viškovo za 2022. godinu, te projekcijama Proračuna za 2023. i 2024. godinu za ovaj kapitalni projekt bilo je planirano 19.245 EUR za 2023. i 13.272 EUR za 2024. godinu.</w:t>
      </w:r>
    </w:p>
    <w:p w14:paraId="4E2F84D3" w14:textId="77777777" w:rsidR="00AE708F" w:rsidRPr="00E25BC0" w:rsidRDefault="00AE708F" w:rsidP="00AE708F">
      <w:pPr>
        <w:autoSpaceDE w:val="0"/>
        <w:autoSpaceDN w:val="0"/>
        <w:adjustRightInd w:val="0"/>
        <w:jc w:val="both"/>
        <w:rPr>
          <w:rFonts w:ascii="Calibri" w:eastAsia="Calibri" w:hAnsi="Calibri"/>
          <w:sz w:val="22"/>
          <w:szCs w:val="22"/>
        </w:rPr>
      </w:pPr>
      <w:r w:rsidRPr="00E25BC0">
        <w:rPr>
          <w:rFonts w:ascii="Calibri" w:eastAsia="Calibri" w:hAnsi="Calibri"/>
          <w:sz w:val="22"/>
          <w:szCs w:val="22"/>
        </w:rPr>
        <w:t xml:space="preserve">Odstupanja u planiranim iznosima u odnosu na usvojene projekcije za 2023. i 2024. godinu odnose se na usklađenje dinamike realizacije sa utvrđenim potrebama za izgradnjom objekata predškolskog odgoja, utvrđenim izrađenom analizom razvoja javne i društvene infrastrukture, te osiguranim sredstvima sufinanciranja iz drugih izvora. Naime, za projekt izgradnje i opremanja dječjeg vrtića i jaslica u Viškovu, za koji je ishođena pravomoćna građevinska dozvola, odobrena su sredstva sufinanciranja iz Nacionalnog plana oporavka i otpornosti 2021.-2026. temeljem čega je i planirana ranija realizacija ovog projekta te realizacija prateće komunalne infrastrukture i povezanih aktivnosti.  Također, za 2024. godinu su planirana dodatna sredstva za izradu projektne dokumentacije za novi područni vrtić na području Općine Viškovo, budući se očekuje rješavanje prostorno-planskih preduvjeta i imovinsko-pravnih odnosa kojima će se omogućiti izgradnja dodatnih kapaciteta. </w:t>
      </w:r>
    </w:p>
    <w:p w14:paraId="100775A3" w14:textId="77777777" w:rsidR="00AE708F" w:rsidRPr="00E25BC0" w:rsidRDefault="00AE708F" w:rsidP="00AE708F">
      <w:pPr>
        <w:autoSpaceDE w:val="0"/>
        <w:autoSpaceDN w:val="0"/>
        <w:adjustRightInd w:val="0"/>
        <w:jc w:val="both"/>
        <w:rPr>
          <w:rFonts w:ascii="Calibri" w:eastAsia="Calibri" w:hAnsi="Calibri"/>
          <w:sz w:val="22"/>
          <w:szCs w:val="22"/>
        </w:rPr>
      </w:pPr>
    </w:p>
    <w:p w14:paraId="09389FAC" w14:textId="77777777" w:rsidR="00AE708F" w:rsidRPr="00E25BC0" w:rsidRDefault="00AE708F" w:rsidP="00AE708F">
      <w:pPr>
        <w:jc w:val="both"/>
        <w:rPr>
          <w:rFonts w:ascii="Calibri" w:eastAsia="Calibri" w:hAnsi="Calibri"/>
          <w:sz w:val="22"/>
          <w:szCs w:val="22"/>
        </w:rPr>
      </w:pPr>
      <w:r w:rsidRPr="00E25BC0">
        <w:rPr>
          <w:rFonts w:ascii="Calibri" w:hAnsi="Calibri"/>
          <w:sz w:val="22"/>
          <w:szCs w:val="22"/>
        </w:rPr>
        <w:t>U odnosu na prvi plan proračuna za 2023. godinu, ovim planom ne dolazi do izmjena planiranih rashoda.</w:t>
      </w:r>
      <w:r w:rsidRPr="00E25BC0">
        <w:rPr>
          <w:rFonts w:ascii="Calibri" w:eastAsia="Calibri" w:hAnsi="Calibri"/>
          <w:sz w:val="22"/>
          <w:szCs w:val="22"/>
        </w:rPr>
        <w:t xml:space="preserve"> </w:t>
      </w:r>
    </w:p>
    <w:p w14:paraId="5C523877" w14:textId="77777777" w:rsidR="00AE708F" w:rsidRPr="00E25BC0" w:rsidRDefault="00AE708F" w:rsidP="00AE708F">
      <w:pPr>
        <w:autoSpaceDE w:val="0"/>
        <w:autoSpaceDN w:val="0"/>
        <w:adjustRightInd w:val="0"/>
        <w:jc w:val="both"/>
        <w:rPr>
          <w:rFonts w:ascii="Calibri" w:eastAsia="Calibri" w:hAnsi="Calibri"/>
          <w:sz w:val="22"/>
          <w:szCs w:val="22"/>
        </w:rPr>
      </w:pPr>
    </w:p>
    <w:p w14:paraId="594D02CC" w14:textId="77777777" w:rsidR="00AE708F" w:rsidRPr="00E25BC0" w:rsidRDefault="00AE708F" w:rsidP="00AE708F">
      <w:pPr>
        <w:autoSpaceDE w:val="0"/>
        <w:autoSpaceDN w:val="0"/>
        <w:adjustRightInd w:val="0"/>
        <w:jc w:val="both"/>
        <w:rPr>
          <w:rFonts w:ascii="Calibri" w:eastAsia="Calibri" w:hAnsi="Calibri"/>
          <w:sz w:val="22"/>
          <w:szCs w:val="22"/>
        </w:rPr>
      </w:pPr>
      <w:r w:rsidRPr="00E25BC0">
        <w:rPr>
          <w:rFonts w:ascii="Calibri" w:eastAsia="Calibri" w:hAnsi="Calibri"/>
          <w:sz w:val="22"/>
          <w:szCs w:val="22"/>
        </w:rPr>
        <w:t xml:space="preserve">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za izmještanje postojeće trafostanice te za izgradnju potpornih zidova i pristupnog puta sa zidovima do crpne stanice. Planirana su i sredstva za izradu projektne </w:t>
      </w:r>
      <w:r w:rsidRPr="00E25BC0">
        <w:rPr>
          <w:rFonts w:ascii="Calibri" w:eastAsia="Calibri" w:hAnsi="Calibri"/>
          <w:sz w:val="22"/>
          <w:szCs w:val="22"/>
        </w:rPr>
        <w:lastRenderedPageBreak/>
        <w:t>dokumentacije za dva područna dječja vrtića u ostalim naseljima na području Općine Viškovo. U projekcijama za 2025. godinu planiran je otkup zemljišta za područni vrtić u Saršonima.</w:t>
      </w:r>
    </w:p>
    <w:p w14:paraId="6447D03D" w14:textId="77777777" w:rsidR="00AE708F" w:rsidRPr="001F1F6F" w:rsidRDefault="00AE708F" w:rsidP="00AE708F">
      <w:pPr>
        <w:shd w:val="clear" w:color="auto" w:fill="FFFFFF"/>
        <w:rPr>
          <w:rFonts w:ascii="Calibri" w:eastAsia="Calibri" w:hAnsi="Calibri"/>
          <w:color w:val="C00000"/>
          <w:sz w:val="22"/>
          <w:szCs w:val="22"/>
          <w:highlight w:val="cyan"/>
          <w:lang w:eastAsia="en-US"/>
        </w:rPr>
      </w:pPr>
    </w:p>
    <w:p w14:paraId="320C9365" w14:textId="77777777" w:rsidR="00AE708F" w:rsidRPr="005A1FB4" w:rsidRDefault="00AE708F" w:rsidP="00AE708F">
      <w:pPr>
        <w:contextualSpacing/>
        <w:jc w:val="both"/>
        <w:rPr>
          <w:rFonts w:ascii="Calibri" w:hAnsi="Calibri"/>
          <w:b/>
          <w:sz w:val="22"/>
          <w:szCs w:val="22"/>
        </w:rPr>
      </w:pPr>
      <w:r w:rsidRPr="005A1FB4">
        <w:rPr>
          <w:rFonts w:ascii="Calibri" w:hAnsi="Calibri"/>
          <w:b/>
          <w:sz w:val="22"/>
          <w:szCs w:val="22"/>
        </w:rPr>
        <w:t>A211108 Upravljanje i održavanje objekata predškolskog odgoja</w:t>
      </w:r>
    </w:p>
    <w:p w14:paraId="277F5E5D" w14:textId="77777777" w:rsidR="00AE708F" w:rsidRPr="005A1FB4" w:rsidRDefault="00AE708F" w:rsidP="00AE708F">
      <w:pPr>
        <w:jc w:val="both"/>
        <w:rPr>
          <w:rFonts w:ascii="Calibri" w:hAnsi="Calibri"/>
          <w:sz w:val="22"/>
          <w:szCs w:val="22"/>
        </w:rPr>
      </w:pPr>
      <w:r w:rsidRPr="005A1FB4">
        <w:rPr>
          <w:rFonts w:ascii="Calibri" w:hAnsi="Calibri"/>
          <w:sz w:val="22"/>
          <w:szCs w:val="22"/>
        </w:rPr>
        <w:t>Za realizaciju ove aktivnosti planirana su sljedeća sredstva:</w:t>
      </w:r>
    </w:p>
    <w:p w14:paraId="5C53D300" w14:textId="77777777" w:rsidR="00AE708F" w:rsidRPr="005A1FB4" w:rsidRDefault="00AE708F">
      <w:pPr>
        <w:numPr>
          <w:ilvl w:val="0"/>
          <w:numId w:val="4"/>
        </w:numPr>
        <w:autoSpaceDE w:val="0"/>
        <w:autoSpaceDN w:val="0"/>
        <w:adjustRightInd w:val="0"/>
        <w:jc w:val="both"/>
        <w:rPr>
          <w:rFonts w:ascii="Calibri" w:hAnsi="Calibri"/>
          <w:sz w:val="22"/>
          <w:szCs w:val="22"/>
        </w:rPr>
      </w:pPr>
      <w:r w:rsidRPr="005A1FB4">
        <w:rPr>
          <w:rFonts w:ascii="Calibri" w:hAnsi="Calibri"/>
          <w:sz w:val="22"/>
          <w:szCs w:val="22"/>
        </w:rPr>
        <w:t>2023. godina</w:t>
      </w:r>
      <w:r w:rsidRPr="005A1FB4">
        <w:rPr>
          <w:rFonts w:ascii="Calibri" w:hAnsi="Calibri"/>
          <w:sz w:val="22"/>
          <w:szCs w:val="22"/>
        </w:rPr>
        <w:tab/>
        <w:t>9.756 EUR</w:t>
      </w:r>
    </w:p>
    <w:p w14:paraId="16D29034" w14:textId="77777777" w:rsidR="00AE708F" w:rsidRPr="005A1FB4" w:rsidRDefault="00AE708F">
      <w:pPr>
        <w:numPr>
          <w:ilvl w:val="0"/>
          <w:numId w:val="4"/>
        </w:numPr>
        <w:autoSpaceDE w:val="0"/>
        <w:autoSpaceDN w:val="0"/>
        <w:adjustRightInd w:val="0"/>
        <w:jc w:val="both"/>
        <w:rPr>
          <w:rFonts w:ascii="Calibri" w:hAnsi="Calibri"/>
          <w:sz w:val="22"/>
          <w:szCs w:val="22"/>
        </w:rPr>
      </w:pPr>
      <w:r w:rsidRPr="005A1FB4">
        <w:rPr>
          <w:rFonts w:ascii="Calibri" w:hAnsi="Calibri"/>
          <w:sz w:val="22"/>
          <w:szCs w:val="22"/>
        </w:rPr>
        <w:t>2024. godina</w:t>
      </w:r>
      <w:r w:rsidRPr="005A1FB4">
        <w:rPr>
          <w:rFonts w:ascii="Calibri" w:hAnsi="Calibri"/>
          <w:sz w:val="22"/>
          <w:szCs w:val="22"/>
        </w:rPr>
        <w:tab/>
        <w:t xml:space="preserve">        0 EUR</w:t>
      </w:r>
    </w:p>
    <w:p w14:paraId="26F2CF44" w14:textId="77777777" w:rsidR="00AE708F" w:rsidRPr="005A1FB4" w:rsidRDefault="00AE708F">
      <w:pPr>
        <w:numPr>
          <w:ilvl w:val="0"/>
          <w:numId w:val="4"/>
        </w:numPr>
        <w:autoSpaceDE w:val="0"/>
        <w:autoSpaceDN w:val="0"/>
        <w:adjustRightInd w:val="0"/>
        <w:jc w:val="both"/>
        <w:rPr>
          <w:rFonts w:ascii="Calibri" w:hAnsi="Calibri"/>
          <w:sz w:val="22"/>
          <w:szCs w:val="22"/>
        </w:rPr>
      </w:pPr>
      <w:r w:rsidRPr="005A1FB4">
        <w:rPr>
          <w:rFonts w:ascii="Calibri" w:hAnsi="Calibri"/>
          <w:sz w:val="22"/>
          <w:szCs w:val="22"/>
        </w:rPr>
        <w:t>2025. godina</w:t>
      </w:r>
      <w:r w:rsidRPr="005A1FB4">
        <w:rPr>
          <w:rFonts w:ascii="Calibri" w:hAnsi="Calibri"/>
          <w:sz w:val="22"/>
          <w:szCs w:val="22"/>
        </w:rPr>
        <w:tab/>
        <w:t xml:space="preserve">        0 EUR</w:t>
      </w:r>
    </w:p>
    <w:p w14:paraId="4C063C45" w14:textId="77777777" w:rsidR="00AE708F" w:rsidRPr="005A1FB4" w:rsidRDefault="00AE708F" w:rsidP="00AE708F">
      <w:pPr>
        <w:autoSpaceDE w:val="0"/>
        <w:autoSpaceDN w:val="0"/>
        <w:adjustRightInd w:val="0"/>
        <w:ind w:left="720"/>
        <w:jc w:val="both"/>
        <w:rPr>
          <w:rFonts w:ascii="Calibri" w:hAnsi="Calibri"/>
          <w:sz w:val="10"/>
          <w:szCs w:val="10"/>
        </w:rPr>
      </w:pPr>
    </w:p>
    <w:p w14:paraId="2642F15E" w14:textId="77777777" w:rsidR="00AE708F" w:rsidRPr="00EC65F6" w:rsidRDefault="00AE708F" w:rsidP="00AE708F">
      <w:pPr>
        <w:jc w:val="both"/>
        <w:rPr>
          <w:rFonts w:ascii="Calibri" w:hAnsi="Calibri"/>
          <w:sz w:val="22"/>
          <w:szCs w:val="22"/>
        </w:rPr>
      </w:pPr>
      <w:r w:rsidRPr="005A1FB4">
        <w:rPr>
          <w:rFonts w:ascii="Calibri" w:hAnsi="Calibri"/>
          <w:sz w:val="22"/>
          <w:szCs w:val="22"/>
        </w:rPr>
        <w:t>Proračunom Općine Viškovo za 2022. godinu te projekcijama Proračuna za 2023. i 2024. godinu za ovu aktivnost nisu bila planirana sredstva. U skladu s stvarnim potrebama Proračunom Općine Viškovo za 2023. godinu predviđena su sredstva za ovu aktivnost. U sklopu ove aktivnosti planiraju se</w:t>
      </w:r>
      <w:r w:rsidRPr="005A1FB4">
        <w:rPr>
          <w:rFonts w:ascii="Calibri" w:eastAsia="Calibri" w:hAnsi="Calibri"/>
          <w:sz w:val="22"/>
          <w:szCs w:val="22"/>
        </w:rPr>
        <w:t xml:space="preserve"> radovi na sanaciji separatora ulja i masti (mastolova) za potrebe pročišćavanja otpadne vode koja nastaje prilikom pripreme hrane u objektu u kojem se nalazi dječji vrtić Viškovo.</w:t>
      </w:r>
      <w:r w:rsidRPr="005A1FB4">
        <w:rPr>
          <w:rFonts w:ascii="Calibri" w:eastAsia="Calibri" w:hAnsi="Calibri"/>
          <w:sz w:val="22"/>
          <w:szCs w:val="22"/>
          <w:lang w:eastAsia="en-US"/>
        </w:rPr>
        <w:t xml:space="preserve"> U odnosu na prvi plan Proračuna za 2023. godinu 1. izmjenama i dopunama Proračuna za 2023. godinu došlo je do povećanja planiranih sredstava zbog potrebe podmirenja troškova vezanih</w:t>
      </w:r>
      <w:r w:rsidRPr="005A1FB4">
        <w:rPr>
          <w:rFonts w:ascii="Calibri" w:eastAsia="Calibri" w:hAnsi="Calibri"/>
          <w:sz w:val="22"/>
          <w:szCs w:val="22"/>
        </w:rPr>
        <w:t xml:space="preserve"> uz radove na sanaciji separatora ulja i masti</w:t>
      </w:r>
      <w:r w:rsidRPr="005A1FB4">
        <w:rPr>
          <w:rFonts w:ascii="Calibri" w:eastAsia="Calibri" w:hAnsi="Calibri"/>
          <w:sz w:val="22"/>
          <w:szCs w:val="22"/>
          <w:lang w:eastAsia="en-US"/>
        </w:rPr>
        <w:t>.</w:t>
      </w:r>
    </w:p>
    <w:p w14:paraId="369C3E68" w14:textId="77777777" w:rsidR="00074A13" w:rsidRPr="00500D13" w:rsidRDefault="00074A13" w:rsidP="00AE708F">
      <w:pPr>
        <w:contextualSpacing/>
        <w:jc w:val="both"/>
        <w:rPr>
          <w:rFonts w:ascii="Calibri" w:hAnsi="Calibri"/>
          <w:b/>
          <w:sz w:val="12"/>
          <w:szCs w:val="12"/>
        </w:rPr>
      </w:pPr>
    </w:p>
    <w:p w14:paraId="42612CFB" w14:textId="77777777" w:rsidR="00AE708F" w:rsidRPr="00EC65F6" w:rsidRDefault="00AE708F" w:rsidP="00AE708F">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25077127"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sljedeće sredstva:</w:t>
      </w:r>
    </w:p>
    <w:p w14:paraId="298CA216"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1.738.669 EUR</w:t>
      </w:r>
    </w:p>
    <w:p w14:paraId="1332F352"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1.738.669 EUR</w:t>
      </w:r>
    </w:p>
    <w:p w14:paraId="24AD55A6"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1.738.669 EUR</w:t>
      </w:r>
    </w:p>
    <w:p w14:paraId="28BB9860" w14:textId="77777777" w:rsidR="00AE708F" w:rsidRPr="00EC65F6" w:rsidRDefault="00AE708F" w:rsidP="00AE708F">
      <w:pPr>
        <w:autoSpaceDE w:val="0"/>
        <w:autoSpaceDN w:val="0"/>
        <w:adjustRightInd w:val="0"/>
        <w:ind w:left="720"/>
        <w:jc w:val="both"/>
        <w:rPr>
          <w:rFonts w:ascii="Calibri" w:hAnsi="Calibri"/>
          <w:sz w:val="22"/>
          <w:szCs w:val="22"/>
        </w:rPr>
      </w:pPr>
    </w:p>
    <w:p w14:paraId="3FD150E6"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w:t>
      </w:r>
      <w:r>
        <w:rPr>
          <w:rFonts w:ascii="Calibri" w:hAnsi="Calibri"/>
          <w:sz w:val="22"/>
          <w:szCs w:val="22"/>
        </w:rPr>
        <w:t>023. i 2024</w:t>
      </w:r>
      <w:r w:rsidRPr="00EC65F6">
        <w:rPr>
          <w:rFonts w:ascii="Calibri" w:hAnsi="Calibri"/>
          <w:sz w:val="22"/>
          <w:szCs w:val="22"/>
        </w:rPr>
        <w:t>. godinu za ovu aktivnost</w:t>
      </w:r>
      <w:r>
        <w:rPr>
          <w:rFonts w:ascii="Calibri" w:hAnsi="Calibri"/>
          <w:sz w:val="22"/>
          <w:szCs w:val="22"/>
        </w:rPr>
        <w:t xml:space="preserve"> bilo je planirano 1.384.299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povećanja ekonomskih cijena kod većine predškolskih ustanova, a uslijed povećanja cijena roba i usluga na tržištu.</w:t>
      </w:r>
    </w:p>
    <w:p w14:paraId="5C195FF8"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548393D2" w14:textId="77777777" w:rsidR="00AE708F" w:rsidRPr="00EC65F6" w:rsidRDefault="00AE708F" w:rsidP="00AE708F">
      <w:pPr>
        <w:jc w:val="both"/>
        <w:rPr>
          <w:rFonts w:ascii="Calibri" w:hAnsi="Calibri"/>
          <w:sz w:val="22"/>
          <w:szCs w:val="22"/>
        </w:rPr>
      </w:pPr>
    </w:p>
    <w:p w14:paraId="56CABA40" w14:textId="77777777" w:rsidR="00AE708F" w:rsidRPr="00EC65F6" w:rsidRDefault="00AE708F" w:rsidP="00AE708F">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3A5816B9" w14:textId="77777777" w:rsidR="00AE708F" w:rsidRPr="00EC65F6" w:rsidRDefault="00AE708F" w:rsidP="00AE708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06C7924" w14:textId="77777777" w:rsidR="00AE708F" w:rsidRPr="00EC65F6" w:rsidRDefault="00AE708F">
      <w:pPr>
        <w:numPr>
          <w:ilvl w:val="0"/>
          <w:numId w:val="4"/>
        </w:numPr>
        <w:contextualSpacing/>
        <w:jc w:val="both"/>
        <w:rPr>
          <w:rFonts w:ascii="Calibri" w:hAnsi="Calibri"/>
          <w:noProof/>
          <w:sz w:val="22"/>
          <w:szCs w:val="22"/>
        </w:rPr>
      </w:pPr>
      <w:r>
        <w:rPr>
          <w:rFonts w:ascii="Calibri" w:hAnsi="Calibri"/>
          <w:noProof/>
          <w:sz w:val="22"/>
          <w:szCs w:val="22"/>
        </w:rPr>
        <w:t>2023. godina 93.238 EUR</w:t>
      </w:r>
    </w:p>
    <w:p w14:paraId="3C705449" w14:textId="77777777" w:rsidR="00AE708F" w:rsidRPr="00EC65F6" w:rsidRDefault="00AE708F">
      <w:pPr>
        <w:numPr>
          <w:ilvl w:val="0"/>
          <w:numId w:val="4"/>
        </w:numPr>
        <w:contextualSpacing/>
        <w:jc w:val="both"/>
        <w:rPr>
          <w:rFonts w:ascii="Calibri" w:hAnsi="Calibri"/>
          <w:noProof/>
          <w:sz w:val="22"/>
          <w:szCs w:val="22"/>
        </w:rPr>
      </w:pPr>
      <w:r>
        <w:rPr>
          <w:rFonts w:ascii="Calibri" w:hAnsi="Calibri"/>
          <w:noProof/>
          <w:sz w:val="22"/>
          <w:szCs w:val="22"/>
        </w:rPr>
        <w:t>2024. godina 86.071 EUR</w:t>
      </w:r>
    </w:p>
    <w:p w14:paraId="3C5E582D" w14:textId="77777777" w:rsidR="00AE708F" w:rsidRPr="00EC65F6" w:rsidRDefault="00AE708F">
      <w:pPr>
        <w:numPr>
          <w:ilvl w:val="0"/>
          <w:numId w:val="4"/>
        </w:numPr>
        <w:contextualSpacing/>
        <w:jc w:val="both"/>
        <w:rPr>
          <w:rFonts w:ascii="Calibri" w:hAnsi="Calibri"/>
          <w:noProof/>
          <w:sz w:val="22"/>
          <w:szCs w:val="22"/>
        </w:rPr>
      </w:pPr>
      <w:r>
        <w:rPr>
          <w:rFonts w:ascii="Calibri" w:hAnsi="Calibri"/>
          <w:noProof/>
          <w:sz w:val="22"/>
          <w:szCs w:val="22"/>
        </w:rPr>
        <w:t>2025. godina 86.071 EUR</w:t>
      </w:r>
    </w:p>
    <w:p w14:paraId="0A698028" w14:textId="77777777" w:rsidR="00AE708F" w:rsidRPr="00EC65F6" w:rsidRDefault="00AE708F" w:rsidP="00AE708F">
      <w:pPr>
        <w:contextualSpacing/>
        <w:jc w:val="both"/>
        <w:rPr>
          <w:rFonts w:ascii="Calibri" w:hAnsi="Calibri"/>
          <w:sz w:val="12"/>
          <w:szCs w:val="12"/>
        </w:rPr>
      </w:pPr>
    </w:p>
    <w:p w14:paraId="0C662ECA"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w:t>
      </w:r>
      <w:r w:rsidRPr="00EC65F6">
        <w:rPr>
          <w:rFonts w:ascii="Calibri" w:hAnsi="Calibri"/>
          <w:sz w:val="22"/>
          <w:szCs w:val="22"/>
        </w:rPr>
        <w:t>. i</w:t>
      </w:r>
      <w:r>
        <w:rPr>
          <w:rFonts w:ascii="Calibri" w:hAnsi="Calibri"/>
          <w:sz w:val="22"/>
          <w:szCs w:val="22"/>
        </w:rPr>
        <w:t xml:space="preserve"> 2024</w:t>
      </w:r>
      <w:r w:rsidRPr="00EC65F6">
        <w:rPr>
          <w:rFonts w:ascii="Calibri" w:hAnsi="Calibri"/>
          <w:sz w:val="22"/>
          <w:szCs w:val="22"/>
        </w:rPr>
        <w:t>. godinu za ovu aktivnost bi</w:t>
      </w:r>
      <w:r>
        <w:rPr>
          <w:rFonts w:ascii="Calibri" w:hAnsi="Calibri"/>
          <w:sz w:val="22"/>
          <w:szCs w:val="22"/>
        </w:rPr>
        <w:t>lo je  planirano 80.828 EUR za 2023. i 2024</w:t>
      </w:r>
      <w:r w:rsidRPr="00EC65F6">
        <w:rPr>
          <w:rFonts w:ascii="Calibri" w:hAnsi="Calibri"/>
          <w:sz w:val="22"/>
          <w:szCs w:val="22"/>
        </w:rPr>
        <w:t>. godinu. Odstupanja koja se pojavljuju u odnosu na usvojene projekcije odnose se na povećana planirana sredstva za nabavu opreme za novorođenčad s obzirom da navedena naknada</w:t>
      </w:r>
      <w:r>
        <w:rPr>
          <w:rFonts w:ascii="Calibri" w:hAnsi="Calibri"/>
          <w:sz w:val="22"/>
          <w:szCs w:val="22"/>
        </w:rPr>
        <w:t xml:space="preserve"> povećala tijekom 2022.godine.</w:t>
      </w:r>
    </w:p>
    <w:p w14:paraId="471DADF6" w14:textId="77777777" w:rsidR="00AE708F" w:rsidRDefault="00AE708F" w:rsidP="00AE708F">
      <w:pPr>
        <w:jc w:val="both"/>
        <w:rPr>
          <w:rFonts w:ascii="Calibri" w:hAnsi="Calibri"/>
          <w:noProof/>
          <w:sz w:val="22"/>
          <w:szCs w:val="22"/>
        </w:rPr>
      </w:pP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w:t>
      </w:r>
      <w:r w:rsidRPr="00EC65F6">
        <w:rPr>
          <w:rFonts w:ascii="Calibri" w:hAnsi="Calibri"/>
          <w:noProof/>
          <w:sz w:val="22"/>
          <w:szCs w:val="22"/>
        </w:rPr>
        <w:t xml:space="preserve"> i rashodi za tekuće donacije</w:t>
      </w:r>
      <w:r>
        <w:rPr>
          <w:rFonts w:ascii="Calibri" w:hAnsi="Calibri"/>
          <w:noProof/>
          <w:sz w:val="22"/>
          <w:szCs w:val="22"/>
        </w:rPr>
        <w:t xml:space="preserve"> iz područja skrbi o djeci i mladima</w:t>
      </w:r>
      <w:r w:rsidRPr="00EC65F6">
        <w:rPr>
          <w:rFonts w:ascii="Calibri" w:hAnsi="Calibri"/>
          <w:noProof/>
          <w:sz w:val="22"/>
          <w:szCs w:val="22"/>
        </w:rPr>
        <w:t>. Također, planir</w:t>
      </w:r>
      <w:r>
        <w:rPr>
          <w:rFonts w:ascii="Calibri" w:hAnsi="Calibri"/>
          <w:noProof/>
          <w:sz w:val="22"/>
          <w:szCs w:val="22"/>
        </w:rPr>
        <w:t>a</w:t>
      </w:r>
      <w:r w:rsidRPr="00EC65F6">
        <w:rPr>
          <w:rFonts w:ascii="Calibri" w:hAnsi="Calibri"/>
          <w:noProof/>
          <w:sz w:val="22"/>
          <w:szCs w:val="22"/>
        </w:rPr>
        <w:t>ni su i rashodi za rad defektologa s djecom kod kojih se iskazala potreba za istim.</w:t>
      </w:r>
    </w:p>
    <w:p w14:paraId="58A78125" w14:textId="77777777" w:rsidR="00AE708F" w:rsidRPr="006E111B" w:rsidRDefault="00AE708F" w:rsidP="00AE708F">
      <w:pPr>
        <w:shd w:val="clear" w:color="auto" w:fill="FFFFFF"/>
        <w:contextualSpacing/>
        <w:jc w:val="both"/>
        <w:rPr>
          <w:rFonts w:ascii="Calibri" w:eastAsia="Calibri" w:hAnsi="Calibri"/>
          <w:sz w:val="22"/>
          <w:szCs w:val="22"/>
          <w:lang w:eastAsia="en-US"/>
        </w:rPr>
      </w:pPr>
      <w:r w:rsidRPr="003A74CC">
        <w:rPr>
          <w:rFonts w:ascii="Calibri" w:eastAsia="Calibri" w:hAnsi="Calibri"/>
          <w:sz w:val="22"/>
          <w:szCs w:val="22"/>
          <w:lang w:eastAsia="en-US"/>
        </w:rPr>
        <w:t>U odnos</w:t>
      </w:r>
      <w:r>
        <w:rPr>
          <w:rFonts w:ascii="Calibri" w:eastAsia="Calibri" w:hAnsi="Calibri"/>
          <w:sz w:val="22"/>
          <w:szCs w:val="22"/>
          <w:lang w:eastAsia="en-US"/>
        </w:rPr>
        <w:t>u na prvi plan Proračuna za 2023</w:t>
      </w:r>
      <w:r w:rsidRPr="003A74CC">
        <w:rPr>
          <w:rFonts w:ascii="Calibri" w:eastAsia="Calibri" w:hAnsi="Calibri"/>
          <w:sz w:val="22"/>
          <w:szCs w:val="22"/>
          <w:lang w:eastAsia="en-US"/>
        </w:rPr>
        <w:t>. godinu 1. izmjen</w:t>
      </w:r>
      <w:r>
        <w:rPr>
          <w:rFonts w:ascii="Calibri" w:eastAsia="Calibri" w:hAnsi="Calibri"/>
          <w:sz w:val="22"/>
          <w:szCs w:val="22"/>
          <w:lang w:eastAsia="en-US"/>
        </w:rPr>
        <w:t>ama i dopunama Proračuna za 2023</w:t>
      </w:r>
      <w:r w:rsidRPr="003A74CC">
        <w:rPr>
          <w:rFonts w:ascii="Calibri" w:eastAsia="Calibri" w:hAnsi="Calibri"/>
          <w:sz w:val="22"/>
          <w:szCs w:val="22"/>
          <w:lang w:eastAsia="en-US"/>
        </w:rPr>
        <w:t>. godinu došlo je do povećanja planiranih sredstava zbog potrebe povećanog rada logopeda sa predškolskom djecom.</w:t>
      </w:r>
    </w:p>
    <w:p w14:paraId="2D124CEC" w14:textId="77777777" w:rsidR="00AE708F" w:rsidRPr="00EC65F6" w:rsidRDefault="00AE708F" w:rsidP="00AE708F">
      <w:pPr>
        <w:jc w:val="both"/>
        <w:rPr>
          <w:rFonts w:ascii="Calibri" w:hAnsi="Calibri"/>
          <w:noProof/>
          <w:sz w:val="22"/>
          <w:szCs w:val="22"/>
        </w:rPr>
      </w:pPr>
    </w:p>
    <w:p w14:paraId="321DC377" w14:textId="77777777" w:rsidR="00AE708F" w:rsidRDefault="00AE708F" w:rsidP="00AE708F">
      <w:pPr>
        <w:jc w:val="both"/>
        <w:rPr>
          <w:rFonts w:ascii="Calibri" w:hAnsi="Calibri"/>
          <w:b/>
          <w:sz w:val="22"/>
          <w:szCs w:val="22"/>
        </w:rPr>
      </w:pPr>
    </w:p>
    <w:p w14:paraId="29A4E397" w14:textId="77777777" w:rsidR="00074A13" w:rsidRPr="00EC65F6" w:rsidRDefault="00074A13" w:rsidP="00AE708F">
      <w:pPr>
        <w:jc w:val="both"/>
        <w:rPr>
          <w:rFonts w:ascii="Calibri" w:hAnsi="Calibri"/>
          <w:b/>
          <w:sz w:val="22"/>
          <w:szCs w:val="22"/>
        </w:rPr>
      </w:pPr>
    </w:p>
    <w:p w14:paraId="3AE07BE1" w14:textId="77777777" w:rsidR="00AE708F" w:rsidRPr="00EC65F6" w:rsidRDefault="00AE708F" w:rsidP="00AE708F">
      <w:pPr>
        <w:jc w:val="both"/>
        <w:rPr>
          <w:rFonts w:ascii="Calibri" w:hAnsi="Calibri"/>
          <w:sz w:val="22"/>
          <w:szCs w:val="22"/>
        </w:rPr>
      </w:pPr>
    </w:p>
    <w:p w14:paraId="50FD43CC"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lastRenderedPageBreak/>
        <w:t xml:space="preserve">4.     </w:t>
      </w:r>
      <w:r>
        <w:rPr>
          <w:rFonts w:ascii="Calibri" w:hAnsi="Calibri"/>
          <w:b/>
          <w:i/>
          <w:sz w:val="22"/>
          <w:szCs w:val="22"/>
        </w:rPr>
        <w:t>Osnova procjene visine potrebnih sredstava za provođenje programa s izvorima financiranja u trogodišnjem razdoblju:</w:t>
      </w:r>
    </w:p>
    <w:p w14:paraId="1F1ED9E1" w14:textId="77777777" w:rsidR="00AE708F" w:rsidRPr="00EC65F6" w:rsidRDefault="00AE708F" w:rsidP="00AE708F">
      <w:pPr>
        <w:jc w:val="both"/>
        <w:rPr>
          <w:rFonts w:ascii="Calibri" w:hAnsi="Calibri"/>
          <w:sz w:val="22"/>
          <w:szCs w:val="22"/>
          <w:u w:val="single"/>
        </w:rPr>
      </w:pPr>
    </w:p>
    <w:p w14:paraId="7D994E5F" w14:textId="77777777" w:rsidR="00AE708F"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7D609735" w14:textId="77777777" w:rsidR="00AE708F"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D95C077" w14:textId="77777777" w:rsidR="00AE708F" w:rsidRPr="00414BAA" w:rsidRDefault="00AE708F" w:rsidP="00AE708F">
      <w:pPr>
        <w:contextualSpacing/>
        <w:jc w:val="both"/>
        <w:rPr>
          <w:rFonts w:ascii="Calibri" w:eastAsia="Calibri" w:hAnsi="Calibri"/>
          <w:strike/>
          <w:sz w:val="22"/>
          <w:szCs w:val="22"/>
          <w:lang w:eastAsia="en-US"/>
        </w:rPr>
      </w:pPr>
    </w:p>
    <w:tbl>
      <w:tblPr>
        <w:tblStyle w:val="Reetkatablice"/>
        <w:tblW w:w="9493" w:type="dxa"/>
        <w:tblLook w:val="04A0" w:firstRow="1" w:lastRow="0" w:firstColumn="1" w:lastColumn="0" w:noHBand="0" w:noVBand="1"/>
      </w:tblPr>
      <w:tblGrid>
        <w:gridCol w:w="894"/>
        <w:gridCol w:w="3354"/>
        <w:gridCol w:w="1843"/>
        <w:gridCol w:w="1701"/>
        <w:gridCol w:w="1701"/>
      </w:tblGrid>
      <w:tr w:rsidR="00AE708F" w14:paraId="6DFDCB79" w14:textId="77777777" w:rsidTr="00F3096D">
        <w:tc>
          <w:tcPr>
            <w:tcW w:w="894" w:type="dxa"/>
          </w:tcPr>
          <w:p w14:paraId="75058AF1"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Oznaka izvora</w:t>
            </w:r>
          </w:p>
        </w:tc>
        <w:tc>
          <w:tcPr>
            <w:tcW w:w="3354" w:type="dxa"/>
          </w:tcPr>
          <w:p w14:paraId="70B0272D"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Izvor financiranja</w:t>
            </w:r>
          </w:p>
        </w:tc>
        <w:tc>
          <w:tcPr>
            <w:tcW w:w="1843" w:type="dxa"/>
          </w:tcPr>
          <w:p w14:paraId="30DBCB48"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2023.</w:t>
            </w:r>
          </w:p>
        </w:tc>
        <w:tc>
          <w:tcPr>
            <w:tcW w:w="1701" w:type="dxa"/>
          </w:tcPr>
          <w:p w14:paraId="7B124C37"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2024.</w:t>
            </w:r>
          </w:p>
        </w:tc>
        <w:tc>
          <w:tcPr>
            <w:tcW w:w="1701" w:type="dxa"/>
          </w:tcPr>
          <w:p w14:paraId="0802C9A1" w14:textId="77777777" w:rsidR="00AE708F" w:rsidRPr="00FF7182" w:rsidRDefault="00AE708F" w:rsidP="00F3096D">
            <w:pPr>
              <w:jc w:val="center"/>
              <w:rPr>
                <w:rFonts w:ascii="Calibri" w:hAnsi="Calibri"/>
                <w:b/>
                <w:sz w:val="22"/>
                <w:szCs w:val="22"/>
              </w:rPr>
            </w:pPr>
            <w:r w:rsidRPr="00FF7182">
              <w:rPr>
                <w:rFonts w:ascii="Calibri" w:hAnsi="Calibri"/>
                <w:b/>
                <w:sz w:val="22"/>
                <w:szCs w:val="22"/>
              </w:rPr>
              <w:t>2025.</w:t>
            </w:r>
          </w:p>
        </w:tc>
      </w:tr>
      <w:tr w:rsidR="00AE708F" w:rsidRPr="000E4189" w14:paraId="38E37B4E" w14:textId="77777777" w:rsidTr="00F3096D">
        <w:tc>
          <w:tcPr>
            <w:tcW w:w="894" w:type="dxa"/>
          </w:tcPr>
          <w:p w14:paraId="3C73E4AE" w14:textId="77777777" w:rsidR="00AE708F" w:rsidRPr="000E4189" w:rsidRDefault="00AE708F" w:rsidP="00F3096D">
            <w:pPr>
              <w:jc w:val="center"/>
              <w:rPr>
                <w:rFonts w:ascii="Calibri" w:hAnsi="Calibri"/>
                <w:sz w:val="22"/>
                <w:szCs w:val="22"/>
              </w:rPr>
            </w:pPr>
            <w:r w:rsidRPr="000E4189">
              <w:rPr>
                <w:rFonts w:ascii="Calibri" w:hAnsi="Calibri"/>
                <w:sz w:val="22"/>
                <w:szCs w:val="22"/>
              </w:rPr>
              <w:t>1</w:t>
            </w:r>
          </w:p>
        </w:tc>
        <w:tc>
          <w:tcPr>
            <w:tcW w:w="3354" w:type="dxa"/>
          </w:tcPr>
          <w:p w14:paraId="4518CDA3" w14:textId="77777777" w:rsidR="00AE708F" w:rsidRPr="000E4189" w:rsidRDefault="00AE708F" w:rsidP="00F3096D">
            <w:pPr>
              <w:rPr>
                <w:rFonts w:ascii="Calibri" w:hAnsi="Calibri"/>
                <w:sz w:val="22"/>
                <w:szCs w:val="22"/>
              </w:rPr>
            </w:pPr>
            <w:r w:rsidRPr="000E4189">
              <w:rPr>
                <w:rFonts w:ascii="Calibri" w:hAnsi="Calibri"/>
                <w:sz w:val="22"/>
                <w:szCs w:val="22"/>
              </w:rPr>
              <w:t>Opći prihodi i primici</w:t>
            </w:r>
          </w:p>
        </w:tc>
        <w:tc>
          <w:tcPr>
            <w:tcW w:w="1843" w:type="dxa"/>
          </w:tcPr>
          <w:p w14:paraId="6395CBAA" w14:textId="77777777" w:rsidR="00AE708F" w:rsidRPr="000E4189" w:rsidRDefault="00AE708F" w:rsidP="00F3096D">
            <w:pPr>
              <w:jc w:val="right"/>
              <w:rPr>
                <w:rFonts w:ascii="Calibri" w:hAnsi="Calibri"/>
                <w:sz w:val="22"/>
                <w:szCs w:val="22"/>
              </w:rPr>
            </w:pPr>
            <w:r w:rsidRPr="000E4189">
              <w:rPr>
                <w:rFonts w:ascii="Calibri" w:hAnsi="Calibri"/>
                <w:sz w:val="22"/>
                <w:szCs w:val="22"/>
              </w:rPr>
              <w:t>1.898.867 EUR</w:t>
            </w:r>
          </w:p>
        </w:tc>
        <w:tc>
          <w:tcPr>
            <w:tcW w:w="1701" w:type="dxa"/>
          </w:tcPr>
          <w:p w14:paraId="04B336B7" w14:textId="77777777" w:rsidR="00AE708F" w:rsidRPr="000E4189" w:rsidRDefault="00AE708F" w:rsidP="00F3096D">
            <w:pPr>
              <w:jc w:val="right"/>
              <w:rPr>
                <w:rFonts w:ascii="Calibri" w:hAnsi="Calibri"/>
                <w:sz w:val="22"/>
                <w:szCs w:val="22"/>
              </w:rPr>
            </w:pPr>
            <w:r w:rsidRPr="000E4189">
              <w:rPr>
                <w:rFonts w:ascii="Calibri" w:hAnsi="Calibri"/>
                <w:sz w:val="22"/>
                <w:szCs w:val="22"/>
              </w:rPr>
              <w:t>1.857.920 EUR</w:t>
            </w:r>
          </w:p>
        </w:tc>
        <w:tc>
          <w:tcPr>
            <w:tcW w:w="1701" w:type="dxa"/>
          </w:tcPr>
          <w:p w14:paraId="6A46CAEB" w14:textId="77777777" w:rsidR="00AE708F" w:rsidRPr="000E4189" w:rsidRDefault="00AE708F" w:rsidP="00F3096D">
            <w:pPr>
              <w:jc w:val="right"/>
              <w:rPr>
                <w:rFonts w:ascii="Calibri" w:hAnsi="Calibri"/>
                <w:sz w:val="22"/>
                <w:szCs w:val="22"/>
              </w:rPr>
            </w:pPr>
            <w:r w:rsidRPr="000E4189">
              <w:rPr>
                <w:rFonts w:ascii="Calibri" w:hAnsi="Calibri"/>
                <w:sz w:val="22"/>
                <w:szCs w:val="22"/>
              </w:rPr>
              <w:t>1.824.740 EUR</w:t>
            </w:r>
          </w:p>
        </w:tc>
      </w:tr>
      <w:tr w:rsidR="00AE708F" w:rsidRPr="000E4189" w14:paraId="57743959" w14:textId="77777777" w:rsidTr="00F3096D">
        <w:tc>
          <w:tcPr>
            <w:tcW w:w="894" w:type="dxa"/>
          </w:tcPr>
          <w:p w14:paraId="09FE2253" w14:textId="77777777" w:rsidR="00AE708F" w:rsidRPr="000E4189" w:rsidRDefault="00AE708F" w:rsidP="00F3096D">
            <w:pPr>
              <w:jc w:val="center"/>
              <w:rPr>
                <w:rFonts w:ascii="Calibri" w:hAnsi="Calibri"/>
                <w:sz w:val="22"/>
                <w:szCs w:val="22"/>
              </w:rPr>
            </w:pPr>
            <w:r w:rsidRPr="000E4189">
              <w:rPr>
                <w:rFonts w:ascii="Calibri" w:hAnsi="Calibri"/>
                <w:sz w:val="22"/>
                <w:szCs w:val="22"/>
              </w:rPr>
              <w:t>3</w:t>
            </w:r>
          </w:p>
        </w:tc>
        <w:tc>
          <w:tcPr>
            <w:tcW w:w="3354" w:type="dxa"/>
          </w:tcPr>
          <w:p w14:paraId="75778C76" w14:textId="77777777" w:rsidR="00AE708F" w:rsidRPr="000E4189" w:rsidRDefault="00AE708F" w:rsidP="00F3096D">
            <w:pPr>
              <w:rPr>
                <w:rFonts w:ascii="Calibri" w:hAnsi="Calibri"/>
                <w:sz w:val="22"/>
                <w:szCs w:val="22"/>
              </w:rPr>
            </w:pPr>
            <w:r w:rsidRPr="000E4189">
              <w:rPr>
                <w:rFonts w:ascii="Calibri" w:hAnsi="Calibri"/>
                <w:sz w:val="22"/>
                <w:szCs w:val="22"/>
              </w:rPr>
              <w:t>Prihodi za posebne namjene</w:t>
            </w:r>
          </w:p>
        </w:tc>
        <w:tc>
          <w:tcPr>
            <w:tcW w:w="1843" w:type="dxa"/>
          </w:tcPr>
          <w:p w14:paraId="0654818F"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72FAF3A2"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20617FE5" w14:textId="77777777" w:rsidR="00AE708F" w:rsidRPr="000E4189" w:rsidRDefault="00AE708F" w:rsidP="00F3096D">
            <w:pPr>
              <w:jc w:val="right"/>
              <w:rPr>
                <w:rFonts w:ascii="Calibri" w:hAnsi="Calibri"/>
                <w:sz w:val="22"/>
                <w:szCs w:val="22"/>
              </w:rPr>
            </w:pPr>
            <w:r w:rsidRPr="000E4189">
              <w:rPr>
                <w:rFonts w:ascii="Calibri" w:hAnsi="Calibri"/>
                <w:sz w:val="22"/>
                <w:szCs w:val="22"/>
              </w:rPr>
              <w:t>19.643 EUR</w:t>
            </w:r>
          </w:p>
        </w:tc>
      </w:tr>
      <w:tr w:rsidR="00AE708F" w:rsidRPr="000E4189" w14:paraId="6D5DFC65" w14:textId="77777777" w:rsidTr="00F3096D">
        <w:tc>
          <w:tcPr>
            <w:tcW w:w="894" w:type="dxa"/>
          </w:tcPr>
          <w:p w14:paraId="20C8FE46" w14:textId="77777777" w:rsidR="00AE708F" w:rsidRPr="000E4189" w:rsidRDefault="00AE708F" w:rsidP="00F3096D">
            <w:pPr>
              <w:jc w:val="center"/>
              <w:rPr>
                <w:rFonts w:ascii="Calibri" w:hAnsi="Calibri"/>
                <w:sz w:val="22"/>
                <w:szCs w:val="22"/>
              </w:rPr>
            </w:pPr>
            <w:r w:rsidRPr="000E4189">
              <w:rPr>
                <w:rFonts w:ascii="Calibri" w:hAnsi="Calibri"/>
                <w:sz w:val="22"/>
                <w:szCs w:val="22"/>
              </w:rPr>
              <w:t>4</w:t>
            </w:r>
          </w:p>
        </w:tc>
        <w:tc>
          <w:tcPr>
            <w:tcW w:w="3354" w:type="dxa"/>
          </w:tcPr>
          <w:p w14:paraId="59CF8F55" w14:textId="77777777" w:rsidR="00AE708F" w:rsidRPr="000E4189" w:rsidRDefault="00AE708F" w:rsidP="00F3096D">
            <w:pPr>
              <w:rPr>
                <w:rFonts w:ascii="Calibri" w:hAnsi="Calibri"/>
                <w:sz w:val="22"/>
                <w:szCs w:val="22"/>
              </w:rPr>
            </w:pPr>
            <w:r w:rsidRPr="000E4189">
              <w:rPr>
                <w:rFonts w:ascii="Calibri" w:hAnsi="Calibri"/>
                <w:sz w:val="22"/>
                <w:szCs w:val="22"/>
              </w:rPr>
              <w:t>Pomoći</w:t>
            </w:r>
          </w:p>
        </w:tc>
        <w:tc>
          <w:tcPr>
            <w:tcW w:w="1843" w:type="dxa"/>
          </w:tcPr>
          <w:p w14:paraId="0ABA89CC" w14:textId="77777777" w:rsidR="00AE708F" w:rsidRPr="000E4189" w:rsidRDefault="00AE708F" w:rsidP="00F3096D">
            <w:pPr>
              <w:jc w:val="right"/>
              <w:rPr>
                <w:rFonts w:ascii="Calibri" w:hAnsi="Calibri"/>
                <w:sz w:val="22"/>
                <w:szCs w:val="22"/>
              </w:rPr>
            </w:pPr>
            <w:r w:rsidRPr="000E4189">
              <w:rPr>
                <w:rFonts w:ascii="Calibri" w:hAnsi="Calibri"/>
                <w:sz w:val="22"/>
                <w:szCs w:val="22"/>
              </w:rPr>
              <w:t>1.229.677 EUR</w:t>
            </w:r>
          </w:p>
        </w:tc>
        <w:tc>
          <w:tcPr>
            <w:tcW w:w="1701" w:type="dxa"/>
          </w:tcPr>
          <w:p w14:paraId="31450963"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4085F03C"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r>
      <w:tr w:rsidR="00AE708F" w:rsidRPr="000E4189" w14:paraId="7DBF7FF0" w14:textId="77777777" w:rsidTr="00F3096D">
        <w:tc>
          <w:tcPr>
            <w:tcW w:w="894" w:type="dxa"/>
          </w:tcPr>
          <w:p w14:paraId="49A89D49" w14:textId="77777777" w:rsidR="00AE708F" w:rsidRPr="000E4189" w:rsidRDefault="00AE708F" w:rsidP="00F3096D">
            <w:pPr>
              <w:jc w:val="center"/>
              <w:rPr>
                <w:rFonts w:ascii="Calibri" w:hAnsi="Calibri"/>
                <w:sz w:val="22"/>
                <w:szCs w:val="22"/>
              </w:rPr>
            </w:pPr>
            <w:r w:rsidRPr="000E4189">
              <w:rPr>
                <w:rFonts w:ascii="Calibri" w:hAnsi="Calibri"/>
                <w:sz w:val="22"/>
                <w:szCs w:val="22"/>
              </w:rPr>
              <w:t>5</w:t>
            </w:r>
          </w:p>
        </w:tc>
        <w:tc>
          <w:tcPr>
            <w:tcW w:w="3354" w:type="dxa"/>
          </w:tcPr>
          <w:p w14:paraId="64A6D741" w14:textId="77777777" w:rsidR="00AE708F" w:rsidRPr="000E4189" w:rsidRDefault="00AE708F" w:rsidP="00F3096D">
            <w:pPr>
              <w:rPr>
                <w:rFonts w:ascii="Calibri" w:hAnsi="Calibri"/>
                <w:sz w:val="22"/>
                <w:szCs w:val="22"/>
              </w:rPr>
            </w:pPr>
            <w:r w:rsidRPr="000E4189">
              <w:rPr>
                <w:rFonts w:ascii="Calibri" w:hAnsi="Calibri"/>
                <w:sz w:val="22"/>
                <w:szCs w:val="22"/>
              </w:rPr>
              <w:t>Donacije</w:t>
            </w:r>
          </w:p>
        </w:tc>
        <w:tc>
          <w:tcPr>
            <w:tcW w:w="1843" w:type="dxa"/>
          </w:tcPr>
          <w:p w14:paraId="6F9CBB5E"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6ACCEE6C"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52E38704"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r>
      <w:tr w:rsidR="00AE708F" w:rsidRPr="000E4189" w14:paraId="7EE2D0F7" w14:textId="77777777" w:rsidTr="00F3096D">
        <w:tc>
          <w:tcPr>
            <w:tcW w:w="894" w:type="dxa"/>
          </w:tcPr>
          <w:p w14:paraId="369C1213" w14:textId="77777777" w:rsidR="00AE708F" w:rsidRPr="000E4189" w:rsidRDefault="00AE708F" w:rsidP="00F3096D">
            <w:pPr>
              <w:jc w:val="center"/>
              <w:rPr>
                <w:rFonts w:ascii="Calibri" w:hAnsi="Calibri"/>
                <w:sz w:val="22"/>
                <w:szCs w:val="22"/>
              </w:rPr>
            </w:pPr>
            <w:r w:rsidRPr="000E4189">
              <w:rPr>
                <w:rFonts w:ascii="Calibri" w:hAnsi="Calibri"/>
                <w:sz w:val="22"/>
                <w:szCs w:val="22"/>
              </w:rPr>
              <w:t>6</w:t>
            </w:r>
          </w:p>
        </w:tc>
        <w:tc>
          <w:tcPr>
            <w:tcW w:w="3354" w:type="dxa"/>
          </w:tcPr>
          <w:p w14:paraId="1C6E2E5C" w14:textId="77777777" w:rsidR="00AE708F" w:rsidRPr="000E4189" w:rsidRDefault="00AE708F" w:rsidP="00F3096D">
            <w:pPr>
              <w:rPr>
                <w:rFonts w:ascii="Calibri" w:hAnsi="Calibri"/>
                <w:sz w:val="22"/>
                <w:szCs w:val="22"/>
              </w:rPr>
            </w:pPr>
            <w:r w:rsidRPr="000E4189">
              <w:rPr>
                <w:rFonts w:ascii="Calibri" w:hAnsi="Calibri"/>
                <w:sz w:val="22"/>
                <w:szCs w:val="22"/>
              </w:rPr>
              <w:t>Prihodi od nefinancijske imovine i naknade s naslova osiguranja</w:t>
            </w:r>
          </w:p>
        </w:tc>
        <w:tc>
          <w:tcPr>
            <w:tcW w:w="1843" w:type="dxa"/>
          </w:tcPr>
          <w:p w14:paraId="49F52F87"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5E2D190B"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0326B462" w14:textId="77777777" w:rsidR="00AE708F" w:rsidRPr="000E4189" w:rsidRDefault="00AE708F" w:rsidP="00F3096D">
            <w:pPr>
              <w:jc w:val="right"/>
              <w:rPr>
                <w:rFonts w:ascii="Calibri" w:hAnsi="Calibri"/>
                <w:sz w:val="22"/>
                <w:szCs w:val="22"/>
              </w:rPr>
            </w:pPr>
            <w:r w:rsidRPr="000E4189">
              <w:rPr>
                <w:rFonts w:ascii="Calibri" w:hAnsi="Calibri"/>
                <w:sz w:val="22"/>
                <w:szCs w:val="22"/>
              </w:rPr>
              <w:t>46.453 EUR</w:t>
            </w:r>
          </w:p>
        </w:tc>
      </w:tr>
      <w:tr w:rsidR="00AE708F" w:rsidRPr="000E4189" w14:paraId="1F52EB3D" w14:textId="77777777" w:rsidTr="00F3096D">
        <w:tc>
          <w:tcPr>
            <w:tcW w:w="894" w:type="dxa"/>
          </w:tcPr>
          <w:p w14:paraId="5E778ADE" w14:textId="77777777" w:rsidR="00AE708F" w:rsidRPr="000E4189" w:rsidRDefault="00AE708F" w:rsidP="00F3096D">
            <w:pPr>
              <w:jc w:val="center"/>
              <w:rPr>
                <w:rFonts w:ascii="Calibri" w:hAnsi="Calibri"/>
                <w:sz w:val="22"/>
                <w:szCs w:val="22"/>
              </w:rPr>
            </w:pPr>
            <w:r w:rsidRPr="000E4189">
              <w:rPr>
                <w:rFonts w:ascii="Calibri" w:hAnsi="Calibri"/>
                <w:sz w:val="22"/>
                <w:szCs w:val="22"/>
              </w:rPr>
              <w:t>7</w:t>
            </w:r>
          </w:p>
        </w:tc>
        <w:tc>
          <w:tcPr>
            <w:tcW w:w="3354" w:type="dxa"/>
          </w:tcPr>
          <w:p w14:paraId="2B175039" w14:textId="77777777" w:rsidR="00AE708F" w:rsidRPr="000E4189" w:rsidRDefault="00AE708F" w:rsidP="00F3096D">
            <w:pPr>
              <w:rPr>
                <w:rFonts w:ascii="Calibri" w:hAnsi="Calibri"/>
                <w:sz w:val="22"/>
                <w:szCs w:val="22"/>
              </w:rPr>
            </w:pPr>
            <w:r w:rsidRPr="000E4189">
              <w:rPr>
                <w:rFonts w:ascii="Calibri" w:hAnsi="Calibri"/>
                <w:sz w:val="22"/>
                <w:szCs w:val="22"/>
              </w:rPr>
              <w:t>Namjenski primici</w:t>
            </w:r>
          </w:p>
        </w:tc>
        <w:tc>
          <w:tcPr>
            <w:tcW w:w="1843" w:type="dxa"/>
          </w:tcPr>
          <w:p w14:paraId="386D71ED" w14:textId="77777777" w:rsidR="00AE708F" w:rsidRPr="000E4189" w:rsidRDefault="00AE708F" w:rsidP="00F3096D">
            <w:pPr>
              <w:jc w:val="right"/>
              <w:rPr>
                <w:rFonts w:ascii="Calibri" w:hAnsi="Calibri"/>
                <w:sz w:val="22"/>
                <w:szCs w:val="22"/>
              </w:rPr>
            </w:pPr>
            <w:r w:rsidRPr="000E4189">
              <w:rPr>
                <w:rFonts w:ascii="Calibri" w:hAnsi="Calibri"/>
                <w:sz w:val="22"/>
                <w:szCs w:val="22"/>
              </w:rPr>
              <w:t>3.326.034 EUR</w:t>
            </w:r>
          </w:p>
        </w:tc>
        <w:tc>
          <w:tcPr>
            <w:tcW w:w="1701" w:type="dxa"/>
          </w:tcPr>
          <w:p w14:paraId="59B8550E"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c>
          <w:tcPr>
            <w:tcW w:w="1701" w:type="dxa"/>
          </w:tcPr>
          <w:p w14:paraId="0FA3F0A0" w14:textId="77777777" w:rsidR="00AE708F" w:rsidRPr="000E4189" w:rsidRDefault="00AE708F" w:rsidP="00F3096D">
            <w:pPr>
              <w:jc w:val="right"/>
              <w:rPr>
                <w:rFonts w:ascii="Calibri" w:hAnsi="Calibri"/>
                <w:sz w:val="22"/>
                <w:szCs w:val="22"/>
              </w:rPr>
            </w:pPr>
            <w:r w:rsidRPr="000E4189">
              <w:rPr>
                <w:rFonts w:ascii="Calibri" w:hAnsi="Calibri"/>
                <w:sz w:val="22"/>
                <w:szCs w:val="22"/>
              </w:rPr>
              <w:t>0 EUR</w:t>
            </w:r>
          </w:p>
        </w:tc>
      </w:tr>
    </w:tbl>
    <w:p w14:paraId="4B175714" w14:textId="77777777" w:rsidR="00AE708F" w:rsidRDefault="00AE708F" w:rsidP="00AE708F">
      <w:pPr>
        <w:spacing w:line="360" w:lineRule="auto"/>
        <w:jc w:val="both"/>
        <w:rPr>
          <w:rFonts w:ascii="Calibri" w:hAnsi="Calibri"/>
          <w:b/>
          <w:sz w:val="22"/>
          <w:szCs w:val="22"/>
        </w:rPr>
      </w:pPr>
    </w:p>
    <w:p w14:paraId="597484E3" w14:textId="77777777" w:rsidR="00AE708F" w:rsidRPr="00414BAA" w:rsidRDefault="00AE708F" w:rsidP="00AE708F">
      <w:pPr>
        <w:jc w:val="both"/>
        <w:rPr>
          <w:rFonts w:ascii="Calibri" w:hAnsi="Calibri"/>
          <w:b/>
          <w:bCs/>
          <w:i/>
          <w:iCs/>
          <w:sz w:val="22"/>
          <w:szCs w:val="22"/>
        </w:rPr>
      </w:pPr>
      <w:r w:rsidRPr="00BA417D">
        <w:rPr>
          <w:rFonts w:ascii="Calibri" w:hAnsi="Calibri"/>
          <w:b/>
          <w:bCs/>
          <w:i/>
          <w:iCs/>
          <w:sz w:val="22"/>
          <w:szCs w:val="22"/>
        </w:rPr>
        <w:t>5. Ciljevi i pokazatelji uspješnosti provedbe programa u trogodišnjem razdoblju povezani s aktom strateškog planiranja:</w:t>
      </w:r>
    </w:p>
    <w:p w14:paraId="661AE482" w14:textId="77777777" w:rsidR="00AE708F" w:rsidRPr="00414BAA" w:rsidRDefault="00AE708F" w:rsidP="00AE708F">
      <w:pPr>
        <w:ind w:firstLine="708"/>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414BAA" w14:paraId="0EB7717C" w14:textId="77777777" w:rsidTr="00F3096D">
        <w:trPr>
          <w:trHeight w:val="376"/>
        </w:trPr>
        <w:tc>
          <w:tcPr>
            <w:tcW w:w="2739" w:type="dxa"/>
            <w:tcBorders>
              <w:top w:val="single" w:sz="4" w:space="0" w:color="auto"/>
              <w:bottom w:val="single" w:sz="4" w:space="0" w:color="auto"/>
              <w:right w:val="single" w:sz="4" w:space="0" w:color="auto"/>
            </w:tcBorders>
          </w:tcPr>
          <w:p w14:paraId="30BD4C95"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692FC58C" w14:textId="77777777" w:rsidR="00AE708F" w:rsidRDefault="00AE708F" w:rsidP="00F3096D">
            <w:pPr>
              <w:jc w:val="both"/>
              <w:rPr>
                <w:rFonts w:ascii="Calibri" w:hAnsi="Calibri"/>
                <w:sz w:val="22"/>
                <w:szCs w:val="22"/>
              </w:rPr>
            </w:pPr>
            <w:r>
              <w:rPr>
                <w:rFonts w:ascii="Calibri" w:hAnsi="Calibri"/>
                <w:sz w:val="22"/>
                <w:szCs w:val="22"/>
              </w:rPr>
              <w:t>2</w:t>
            </w:r>
            <w:r w:rsidRPr="00414BAA">
              <w:rPr>
                <w:rFonts w:ascii="Calibri" w:hAnsi="Calibri"/>
                <w:sz w:val="22"/>
                <w:szCs w:val="22"/>
              </w:rPr>
              <w:t xml:space="preserve">. </w:t>
            </w:r>
            <w:r w:rsidRPr="00C155F6">
              <w:rPr>
                <w:rFonts w:ascii="Calibri" w:hAnsi="Calibri"/>
                <w:sz w:val="22"/>
                <w:szCs w:val="22"/>
              </w:rPr>
              <w:t>Podrška osnivanju i funkcioniranju obitelji te razvoj sustava brige o djeci i mladima</w:t>
            </w:r>
            <w:r>
              <w:rPr>
                <w:rFonts w:ascii="Calibri" w:hAnsi="Calibri"/>
                <w:sz w:val="22"/>
                <w:szCs w:val="22"/>
              </w:rPr>
              <w:t>:</w:t>
            </w:r>
          </w:p>
          <w:p w14:paraId="68BA6865" w14:textId="77777777" w:rsidR="00AE708F" w:rsidRDefault="00AE708F" w:rsidP="00F3096D">
            <w:pPr>
              <w:jc w:val="both"/>
              <w:rPr>
                <w:rFonts w:ascii="Calibri" w:hAnsi="Calibri"/>
                <w:sz w:val="22"/>
                <w:szCs w:val="22"/>
              </w:rPr>
            </w:pPr>
            <w:r>
              <w:rPr>
                <w:rFonts w:ascii="Calibri" w:hAnsi="Calibri"/>
                <w:sz w:val="22"/>
                <w:szCs w:val="22"/>
              </w:rPr>
              <w:t>- u</w:t>
            </w:r>
            <w:r w:rsidRPr="00C155F6">
              <w:rPr>
                <w:rFonts w:ascii="Calibri" w:hAnsi="Calibri"/>
                <w:sz w:val="22"/>
                <w:szCs w:val="22"/>
              </w:rPr>
              <w:t>naprjeđenje uvjeta i organizacije rada predškolskih i školskih ustanova</w:t>
            </w:r>
          </w:p>
          <w:p w14:paraId="5243D10B" w14:textId="77777777" w:rsidR="00AE708F" w:rsidRPr="00414BAA" w:rsidRDefault="00AE708F" w:rsidP="00F3096D">
            <w:pPr>
              <w:jc w:val="both"/>
              <w:rPr>
                <w:rFonts w:ascii="Calibri" w:hAnsi="Calibri"/>
                <w:sz w:val="22"/>
                <w:szCs w:val="22"/>
              </w:rPr>
            </w:pPr>
            <w:r>
              <w:rPr>
                <w:rFonts w:ascii="Calibri" w:hAnsi="Calibri"/>
                <w:sz w:val="22"/>
                <w:szCs w:val="22"/>
              </w:rPr>
              <w:t>- s</w:t>
            </w:r>
            <w:r w:rsidRPr="00731630">
              <w:rPr>
                <w:rFonts w:ascii="Calibri" w:hAnsi="Calibri"/>
                <w:sz w:val="22"/>
                <w:szCs w:val="22"/>
              </w:rPr>
              <w:t>tvaranje stabilnog, sigurnog i podržavajućeg okruženja za zasnivanje i zaštitu obitelji</w:t>
            </w:r>
          </w:p>
        </w:tc>
      </w:tr>
      <w:tr w:rsidR="00AE708F" w:rsidRPr="00414BAA" w14:paraId="09511366" w14:textId="77777777" w:rsidTr="00F3096D">
        <w:trPr>
          <w:trHeight w:val="907"/>
        </w:trPr>
        <w:tc>
          <w:tcPr>
            <w:tcW w:w="2739" w:type="dxa"/>
            <w:tcBorders>
              <w:top w:val="single" w:sz="4" w:space="0" w:color="auto"/>
              <w:bottom w:val="single" w:sz="4" w:space="0" w:color="auto"/>
              <w:right w:val="single" w:sz="4" w:space="0" w:color="auto"/>
            </w:tcBorders>
          </w:tcPr>
          <w:p w14:paraId="2E895766"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5EAA41E" w14:textId="77777777" w:rsidR="00AE708F" w:rsidRDefault="00AE708F" w:rsidP="00F3096D">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redovna djelatnost vrtića i provedba predškolskog odgoja</w:t>
            </w:r>
            <w:r>
              <w:rPr>
                <w:rFonts w:ascii="Calibri" w:hAnsi="Calibri"/>
                <w:sz w:val="22"/>
                <w:szCs w:val="22"/>
              </w:rPr>
              <w:t xml:space="preserve"> </w:t>
            </w:r>
          </w:p>
          <w:p w14:paraId="75A6F859" w14:textId="77777777" w:rsidR="00AE708F" w:rsidRDefault="00AE708F" w:rsidP="00F3096D">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povećanje prostornih kapaciteta za  predškolski odgoj</w:t>
            </w:r>
          </w:p>
          <w:p w14:paraId="21926C4A" w14:textId="77777777" w:rsidR="00AE708F" w:rsidRPr="00731630" w:rsidRDefault="00AE708F" w:rsidP="00F3096D">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unapređenje uvjeta života obitelji s djecom</w:t>
            </w:r>
          </w:p>
        </w:tc>
      </w:tr>
      <w:tr w:rsidR="00AE708F" w:rsidRPr="00414BAA" w14:paraId="1D6CBEAE" w14:textId="77777777" w:rsidTr="00F3096D">
        <w:trPr>
          <w:trHeight w:val="284"/>
        </w:trPr>
        <w:tc>
          <w:tcPr>
            <w:tcW w:w="2739" w:type="dxa"/>
            <w:tcBorders>
              <w:top w:val="single" w:sz="4" w:space="0" w:color="auto"/>
              <w:bottom w:val="single" w:sz="4" w:space="0" w:color="auto"/>
              <w:right w:val="single" w:sz="4" w:space="0" w:color="auto"/>
            </w:tcBorders>
          </w:tcPr>
          <w:p w14:paraId="0661F298" w14:textId="77777777" w:rsidR="00AE708F" w:rsidRPr="00414BAA"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6A47015" w14:textId="77777777" w:rsidR="00AE708F" w:rsidRPr="00414BAA" w:rsidRDefault="00AE708F" w:rsidP="00F3096D">
            <w:pPr>
              <w:jc w:val="both"/>
              <w:rPr>
                <w:rFonts w:ascii="Calibri" w:hAnsi="Calibri"/>
                <w:sz w:val="22"/>
                <w:szCs w:val="22"/>
              </w:rPr>
            </w:pPr>
            <w:r>
              <w:rPr>
                <w:rFonts w:ascii="Calibri" w:hAnsi="Calibri"/>
                <w:sz w:val="22"/>
                <w:szCs w:val="22"/>
              </w:rPr>
              <w:t>b</w:t>
            </w:r>
            <w:r w:rsidRPr="00C155F6">
              <w:rPr>
                <w:rFonts w:ascii="Calibri" w:hAnsi="Calibri"/>
                <w:sz w:val="22"/>
                <w:szCs w:val="22"/>
              </w:rPr>
              <w:t>roj djece obuhvaćene programima predškolskog odgoja</w:t>
            </w:r>
            <w:r>
              <w:rPr>
                <w:rFonts w:ascii="Calibri" w:hAnsi="Calibri"/>
                <w:sz w:val="22"/>
                <w:szCs w:val="22"/>
              </w:rPr>
              <w:t xml:space="preserve"> / </w:t>
            </w:r>
            <w:r w:rsidRPr="00C155F6">
              <w:rPr>
                <w:rFonts w:ascii="Calibri" w:hAnsi="Calibri"/>
                <w:sz w:val="22"/>
                <w:szCs w:val="22"/>
              </w:rPr>
              <w:t>broj javnih ustanova predškolskog odgoja na području općine</w:t>
            </w:r>
            <w:r>
              <w:rPr>
                <w:rFonts w:ascii="Calibri" w:hAnsi="Calibri"/>
                <w:sz w:val="22"/>
                <w:szCs w:val="22"/>
              </w:rPr>
              <w:t xml:space="preserve"> / </w:t>
            </w:r>
            <w:r w:rsidRPr="00731630">
              <w:rPr>
                <w:rFonts w:ascii="Calibri" w:hAnsi="Calibri"/>
                <w:sz w:val="22"/>
                <w:szCs w:val="22"/>
              </w:rPr>
              <w:t>broj dodijeljenih pomoći, poklon paketa i terapijskih usluga za djecu</w:t>
            </w:r>
            <w:r>
              <w:rPr>
                <w:rFonts w:ascii="Calibri" w:hAnsi="Calibri"/>
                <w:sz w:val="22"/>
                <w:szCs w:val="22"/>
              </w:rPr>
              <w:t xml:space="preserve"> / </w:t>
            </w:r>
            <w:r w:rsidRPr="00731630">
              <w:rPr>
                <w:rFonts w:ascii="Calibri" w:hAnsi="Calibri"/>
                <w:sz w:val="22"/>
                <w:szCs w:val="22"/>
              </w:rPr>
              <w:t>broj uspostavljenih socijalnih usluga i besplatnih sadržaja za djecu</w:t>
            </w:r>
          </w:p>
        </w:tc>
      </w:tr>
      <w:tr w:rsidR="00AE708F" w:rsidRPr="00414BAA" w14:paraId="0C5AD60A" w14:textId="77777777" w:rsidTr="00F3096D">
        <w:trPr>
          <w:trHeight w:val="284"/>
        </w:trPr>
        <w:tc>
          <w:tcPr>
            <w:tcW w:w="2739" w:type="dxa"/>
            <w:tcBorders>
              <w:top w:val="single" w:sz="4" w:space="0" w:color="auto"/>
              <w:bottom w:val="single" w:sz="4" w:space="0" w:color="auto"/>
              <w:right w:val="single" w:sz="4" w:space="0" w:color="auto"/>
            </w:tcBorders>
          </w:tcPr>
          <w:p w14:paraId="6FDBE629"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219A1A3" w14:textId="77777777" w:rsidR="00AE708F" w:rsidRPr="00414BAA" w:rsidRDefault="00AE708F" w:rsidP="00F3096D">
            <w:pPr>
              <w:jc w:val="both"/>
              <w:rPr>
                <w:rFonts w:ascii="Calibri" w:hAnsi="Calibri"/>
                <w:sz w:val="22"/>
                <w:szCs w:val="22"/>
              </w:rPr>
            </w:pPr>
            <w:r>
              <w:rPr>
                <w:rFonts w:ascii="Calibri" w:hAnsi="Calibri"/>
                <w:sz w:val="22"/>
                <w:szCs w:val="22"/>
              </w:rPr>
              <w:t>787 / 2 / 1265 / 5</w:t>
            </w:r>
          </w:p>
        </w:tc>
      </w:tr>
      <w:tr w:rsidR="00AE708F" w:rsidRPr="00414BAA" w14:paraId="54333089" w14:textId="77777777" w:rsidTr="00F3096D">
        <w:trPr>
          <w:trHeight w:val="299"/>
        </w:trPr>
        <w:tc>
          <w:tcPr>
            <w:tcW w:w="2739" w:type="dxa"/>
            <w:tcBorders>
              <w:top w:val="single" w:sz="4" w:space="0" w:color="auto"/>
              <w:bottom w:val="single" w:sz="4" w:space="0" w:color="auto"/>
              <w:right w:val="single" w:sz="4" w:space="0" w:color="auto"/>
            </w:tcBorders>
          </w:tcPr>
          <w:p w14:paraId="13D1FFB9"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A4C179F" w14:textId="77777777" w:rsidR="00AE708F" w:rsidRPr="00414BAA" w:rsidRDefault="00AE708F" w:rsidP="00F3096D">
            <w:pPr>
              <w:jc w:val="both"/>
              <w:rPr>
                <w:rFonts w:ascii="Calibri" w:hAnsi="Calibri"/>
                <w:sz w:val="22"/>
                <w:szCs w:val="22"/>
              </w:rPr>
            </w:pPr>
            <w:r w:rsidRPr="00414BAA">
              <w:rPr>
                <w:rFonts w:ascii="Calibri" w:hAnsi="Calibri"/>
                <w:sz w:val="22"/>
                <w:szCs w:val="22"/>
              </w:rPr>
              <w:t>Općina Viškovo</w:t>
            </w:r>
          </w:p>
        </w:tc>
      </w:tr>
      <w:tr w:rsidR="00AE708F" w:rsidRPr="00414BAA" w14:paraId="06B5B2B0" w14:textId="77777777" w:rsidTr="00F3096D">
        <w:trPr>
          <w:trHeight w:val="284"/>
        </w:trPr>
        <w:tc>
          <w:tcPr>
            <w:tcW w:w="2739" w:type="dxa"/>
            <w:tcBorders>
              <w:top w:val="single" w:sz="4" w:space="0" w:color="auto"/>
              <w:bottom w:val="single" w:sz="4" w:space="0" w:color="auto"/>
              <w:right w:val="single" w:sz="4" w:space="0" w:color="auto"/>
            </w:tcBorders>
          </w:tcPr>
          <w:p w14:paraId="4AD9E8B0"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4C07783" w14:textId="77777777" w:rsidR="00AE708F" w:rsidRPr="00414BAA" w:rsidRDefault="00AE708F" w:rsidP="00F3096D">
            <w:pPr>
              <w:jc w:val="both"/>
              <w:rPr>
                <w:rFonts w:ascii="Calibri" w:hAnsi="Calibri"/>
                <w:sz w:val="22"/>
                <w:szCs w:val="22"/>
              </w:rPr>
            </w:pPr>
            <w:r>
              <w:rPr>
                <w:rFonts w:ascii="Calibri" w:hAnsi="Calibri"/>
                <w:sz w:val="22"/>
                <w:szCs w:val="22"/>
              </w:rPr>
              <w:t>792 / 2 /1265 / 5</w:t>
            </w:r>
          </w:p>
        </w:tc>
      </w:tr>
      <w:tr w:rsidR="00AE708F" w:rsidRPr="00414BAA" w14:paraId="4E02119C" w14:textId="77777777" w:rsidTr="00F3096D">
        <w:trPr>
          <w:trHeight w:val="284"/>
        </w:trPr>
        <w:tc>
          <w:tcPr>
            <w:tcW w:w="2739" w:type="dxa"/>
            <w:tcBorders>
              <w:top w:val="single" w:sz="4" w:space="0" w:color="auto"/>
              <w:bottom w:val="single" w:sz="4" w:space="0" w:color="auto"/>
              <w:right w:val="single" w:sz="4" w:space="0" w:color="auto"/>
            </w:tcBorders>
          </w:tcPr>
          <w:p w14:paraId="0394B21A"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A8150B4" w14:textId="77777777" w:rsidR="00AE708F" w:rsidRPr="00414BAA" w:rsidRDefault="00AE708F" w:rsidP="00F3096D">
            <w:pPr>
              <w:jc w:val="both"/>
              <w:rPr>
                <w:rFonts w:ascii="Calibri" w:hAnsi="Calibri"/>
                <w:sz w:val="22"/>
                <w:szCs w:val="22"/>
              </w:rPr>
            </w:pPr>
            <w:r>
              <w:rPr>
                <w:rFonts w:ascii="Calibri" w:hAnsi="Calibri"/>
                <w:sz w:val="22"/>
                <w:szCs w:val="22"/>
              </w:rPr>
              <w:t>794 / 2 / 1230 / 5</w:t>
            </w:r>
          </w:p>
        </w:tc>
      </w:tr>
      <w:tr w:rsidR="00AE708F" w:rsidRPr="00414BAA" w14:paraId="3970850C" w14:textId="77777777" w:rsidTr="00F3096D">
        <w:trPr>
          <w:trHeight w:val="359"/>
        </w:trPr>
        <w:tc>
          <w:tcPr>
            <w:tcW w:w="2739" w:type="dxa"/>
            <w:tcBorders>
              <w:top w:val="single" w:sz="4" w:space="0" w:color="auto"/>
              <w:bottom w:val="single" w:sz="4" w:space="0" w:color="auto"/>
              <w:right w:val="single" w:sz="4" w:space="0" w:color="auto"/>
            </w:tcBorders>
          </w:tcPr>
          <w:p w14:paraId="406A7034"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E5F4F42" w14:textId="77777777" w:rsidR="00AE708F" w:rsidRPr="00414BAA" w:rsidRDefault="00AE708F" w:rsidP="00F3096D">
            <w:pPr>
              <w:jc w:val="both"/>
              <w:rPr>
                <w:rFonts w:ascii="Calibri" w:hAnsi="Calibri"/>
                <w:sz w:val="22"/>
                <w:szCs w:val="22"/>
              </w:rPr>
            </w:pPr>
            <w:r>
              <w:rPr>
                <w:rFonts w:ascii="Calibri" w:hAnsi="Calibri"/>
                <w:sz w:val="22"/>
                <w:szCs w:val="22"/>
              </w:rPr>
              <w:t>794 / 2 / 1230 / 5</w:t>
            </w:r>
          </w:p>
        </w:tc>
      </w:tr>
    </w:tbl>
    <w:p w14:paraId="2CACF0AE" w14:textId="77777777" w:rsidR="00AE708F" w:rsidRDefault="00AE708F" w:rsidP="00AE708F">
      <w:pPr>
        <w:spacing w:line="360" w:lineRule="auto"/>
        <w:jc w:val="both"/>
        <w:rPr>
          <w:rFonts w:ascii="Calibri" w:hAnsi="Calibri"/>
          <w:b/>
          <w:sz w:val="22"/>
          <w:szCs w:val="22"/>
        </w:rPr>
      </w:pPr>
    </w:p>
    <w:p w14:paraId="019A1C74" w14:textId="77777777" w:rsidR="00AE708F" w:rsidRPr="00EC65F6" w:rsidRDefault="00AE708F" w:rsidP="00AE708F">
      <w:pPr>
        <w:spacing w:line="360" w:lineRule="auto"/>
        <w:jc w:val="both"/>
        <w:rPr>
          <w:rFonts w:ascii="Calibri" w:hAnsi="Calibri"/>
          <w:b/>
          <w:sz w:val="22"/>
          <w:szCs w:val="22"/>
        </w:rPr>
      </w:pPr>
      <w:r w:rsidRPr="00EC65F6">
        <w:rPr>
          <w:rFonts w:ascii="Calibri" w:hAnsi="Calibri"/>
          <w:b/>
          <w:sz w:val="22"/>
          <w:szCs w:val="22"/>
        </w:rPr>
        <w:t>PROGRAM 2003 JAVNE POTREBE U OBRAZOVANJU</w:t>
      </w:r>
    </w:p>
    <w:p w14:paraId="10424E6F"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5AC7A5F5" w14:textId="77777777" w:rsidR="00AE708F" w:rsidRPr="00AD22A4" w:rsidRDefault="00AE708F">
      <w:pPr>
        <w:numPr>
          <w:ilvl w:val="0"/>
          <w:numId w:val="7"/>
        </w:numPr>
        <w:autoSpaceDE w:val="0"/>
        <w:autoSpaceDN w:val="0"/>
        <w:adjustRightInd w:val="0"/>
        <w:ind w:left="709"/>
        <w:jc w:val="both"/>
        <w:rPr>
          <w:rFonts w:ascii="Calibri" w:hAnsi="Calibri"/>
          <w:sz w:val="22"/>
          <w:szCs w:val="22"/>
        </w:rPr>
      </w:pPr>
      <w:r w:rsidRPr="00AD22A4">
        <w:rPr>
          <w:rFonts w:ascii="Calibri" w:hAnsi="Calibri"/>
          <w:sz w:val="22"/>
          <w:szCs w:val="22"/>
        </w:rPr>
        <w:t xml:space="preserve">Zakon o lokalnoj i područnoj (regionalnoj) samoupravi </w:t>
      </w:r>
      <w:r w:rsidRPr="00AD22A4">
        <w:rPr>
          <w:rFonts w:asciiTheme="minorHAnsi" w:hAnsiTheme="minorHAnsi" w:cstheme="minorHAnsi"/>
          <w:sz w:val="22"/>
          <w:szCs w:val="22"/>
        </w:rPr>
        <w:t>(„Narodne novine“ broj:  33/01., 60/01., 129/05., 109/07., 125/08., 36/09., 150/11., 144/12., 19/13., 137/15., 123/17., 98/19., 144/20.)</w:t>
      </w:r>
    </w:p>
    <w:p w14:paraId="38367EBC" w14:textId="77777777" w:rsidR="00AE708F" w:rsidRPr="00FD3188" w:rsidRDefault="00AE708F">
      <w:pPr>
        <w:numPr>
          <w:ilvl w:val="0"/>
          <w:numId w:val="7"/>
        </w:numPr>
        <w:autoSpaceDE w:val="0"/>
        <w:autoSpaceDN w:val="0"/>
        <w:adjustRightInd w:val="0"/>
        <w:ind w:left="709"/>
        <w:jc w:val="both"/>
        <w:rPr>
          <w:rFonts w:ascii="Calibri" w:hAnsi="Calibri"/>
          <w:sz w:val="22"/>
          <w:szCs w:val="22"/>
        </w:rPr>
      </w:pPr>
      <w:r w:rsidRPr="00FD3188">
        <w:rPr>
          <w:rFonts w:ascii="Calibri" w:hAnsi="Calibri"/>
          <w:sz w:val="22"/>
          <w:szCs w:val="22"/>
        </w:rPr>
        <w:t xml:space="preserve">Zakon o odgoju i obrazovanju u osnovnoj i srednjoj školi </w:t>
      </w:r>
      <w:r w:rsidRPr="00FD3188">
        <w:rPr>
          <w:rFonts w:asciiTheme="minorHAnsi" w:hAnsiTheme="minorHAnsi" w:cstheme="minorHAnsi"/>
          <w:sz w:val="22"/>
          <w:szCs w:val="22"/>
        </w:rPr>
        <w:t>(„Narodne novine broj: 87/08., 86/09., 92/10., 105/10., 90/11., 5/12., 16/12., 86/12., 126/12., 94/13. i 152/14., 7/17., 68/18., 98/19., 64/20.,</w:t>
      </w:r>
      <w:r w:rsidRPr="00FD3188">
        <w:t xml:space="preserve"> </w:t>
      </w:r>
      <w:r w:rsidRPr="00FD3188">
        <w:rPr>
          <w:rFonts w:asciiTheme="minorHAnsi" w:hAnsiTheme="minorHAnsi" w:cstheme="minorHAnsi"/>
          <w:sz w:val="22"/>
          <w:szCs w:val="22"/>
        </w:rPr>
        <w:t>151/22.)</w:t>
      </w:r>
    </w:p>
    <w:p w14:paraId="1DA8C279" w14:textId="77777777" w:rsidR="00AE708F" w:rsidRPr="00AD22A4" w:rsidRDefault="00AE708F">
      <w:pPr>
        <w:numPr>
          <w:ilvl w:val="0"/>
          <w:numId w:val="7"/>
        </w:numPr>
        <w:ind w:left="709"/>
        <w:contextualSpacing/>
        <w:jc w:val="both"/>
        <w:rPr>
          <w:rFonts w:ascii="Calibri" w:hAnsi="Calibri"/>
          <w:strike/>
          <w:sz w:val="22"/>
          <w:szCs w:val="22"/>
        </w:rPr>
      </w:pPr>
      <w:r w:rsidRPr="00AD22A4">
        <w:rPr>
          <w:rFonts w:ascii="Calibri" w:hAnsi="Calibri"/>
          <w:sz w:val="22"/>
          <w:szCs w:val="22"/>
        </w:rPr>
        <w:t xml:space="preserve">Odluka o posebnim oblicima pomoći </w:t>
      </w:r>
      <w:r w:rsidRPr="00AD22A4">
        <w:rPr>
          <w:rFonts w:asciiTheme="minorHAnsi" w:hAnsiTheme="minorHAnsi" w:cstheme="minorHAnsi"/>
          <w:sz w:val="22"/>
          <w:szCs w:val="22"/>
        </w:rPr>
        <w:t xml:space="preserve">(„Službene novine Općine Viškovo“, broj 4/22., 18/22.) </w:t>
      </w:r>
    </w:p>
    <w:p w14:paraId="6E395D11" w14:textId="77777777" w:rsidR="00AE708F" w:rsidRPr="00AD22A4" w:rsidRDefault="00AE708F">
      <w:pPr>
        <w:numPr>
          <w:ilvl w:val="0"/>
          <w:numId w:val="7"/>
        </w:numPr>
        <w:ind w:left="709"/>
        <w:contextualSpacing/>
        <w:jc w:val="both"/>
        <w:rPr>
          <w:rFonts w:ascii="Calibri" w:hAnsi="Calibri"/>
          <w:sz w:val="22"/>
          <w:szCs w:val="22"/>
        </w:rPr>
      </w:pPr>
      <w:r w:rsidRPr="00AD22A4">
        <w:rPr>
          <w:rFonts w:ascii="Calibri" w:hAnsi="Calibri"/>
          <w:sz w:val="22"/>
          <w:szCs w:val="22"/>
        </w:rPr>
        <w:t xml:space="preserve">Zakon o gradnji („Narodne novine“ </w:t>
      </w:r>
      <w:r w:rsidRPr="00AD22A4">
        <w:rPr>
          <w:rFonts w:asciiTheme="minorHAnsi" w:hAnsiTheme="minorHAnsi" w:cstheme="minorHAnsi"/>
          <w:sz w:val="22"/>
          <w:szCs w:val="22"/>
        </w:rPr>
        <w:t>broj: 153/13., 20/17., 39/19., 125/19.)</w:t>
      </w:r>
    </w:p>
    <w:p w14:paraId="29B44F76" w14:textId="77777777" w:rsidR="00AE708F" w:rsidRDefault="00AE708F" w:rsidP="00AE708F">
      <w:pPr>
        <w:contextualSpacing/>
        <w:jc w:val="both"/>
        <w:rPr>
          <w:rFonts w:ascii="Calibri" w:hAnsi="Calibri"/>
          <w:sz w:val="22"/>
          <w:szCs w:val="22"/>
        </w:rPr>
      </w:pPr>
    </w:p>
    <w:p w14:paraId="040C242C" w14:textId="77777777" w:rsidR="00074A13" w:rsidRPr="00EC65F6" w:rsidRDefault="00074A13" w:rsidP="00AE708F">
      <w:pPr>
        <w:contextualSpacing/>
        <w:jc w:val="both"/>
        <w:rPr>
          <w:rFonts w:ascii="Calibri" w:hAnsi="Calibri"/>
          <w:sz w:val="22"/>
          <w:szCs w:val="22"/>
        </w:rPr>
      </w:pPr>
    </w:p>
    <w:p w14:paraId="05592621"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lastRenderedPageBreak/>
        <w:t xml:space="preserve">2.    </w:t>
      </w:r>
      <w:r>
        <w:rPr>
          <w:rFonts w:ascii="Calibri" w:hAnsi="Calibri"/>
          <w:b/>
          <w:i/>
          <w:sz w:val="22"/>
          <w:szCs w:val="22"/>
        </w:rPr>
        <w:t>Sadržaj programa:</w:t>
      </w:r>
    </w:p>
    <w:p w14:paraId="481885AC" w14:textId="77777777" w:rsidR="00AE708F" w:rsidRPr="00EC65F6" w:rsidRDefault="00AE708F">
      <w:pPr>
        <w:numPr>
          <w:ilvl w:val="0"/>
          <w:numId w:val="15"/>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6FCCEE79" w14:textId="77777777" w:rsidR="00AE708F" w:rsidRPr="00EC65F6" w:rsidRDefault="00AE708F">
      <w:pPr>
        <w:numPr>
          <w:ilvl w:val="0"/>
          <w:numId w:val="15"/>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23E593BE" w14:textId="77777777" w:rsidR="00AE708F" w:rsidRPr="00EC65F6" w:rsidRDefault="00AE708F">
      <w:pPr>
        <w:numPr>
          <w:ilvl w:val="0"/>
          <w:numId w:val="13"/>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39619633" w14:textId="77777777" w:rsidR="00AE708F" w:rsidRPr="00EC65F6" w:rsidRDefault="00AE708F" w:rsidP="00AE708F">
      <w:pPr>
        <w:autoSpaceDE w:val="0"/>
        <w:autoSpaceDN w:val="0"/>
        <w:adjustRightInd w:val="0"/>
        <w:spacing w:after="200"/>
        <w:contextualSpacing/>
        <w:jc w:val="both"/>
        <w:rPr>
          <w:rFonts w:ascii="Calibri" w:eastAsia="Calibri" w:hAnsi="Calibri"/>
          <w:sz w:val="22"/>
          <w:szCs w:val="22"/>
        </w:rPr>
      </w:pPr>
    </w:p>
    <w:p w14:paraId="6FCBE283" w14:textId="77777777" w:rsidR="00AE708F" w:rsidRPr="00EC65F6" w:rsidRDefault="00AE708F" w:rsidP="00AE708F">
      <w:pPr>
        <w:autoSpaceDE w:val="0"/>
        <w:autoSpaceDN w:val="0"/>
        <w:adjustRightInd w:val="0"/>
        <w:spacing w:after="200"/>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w:t>
      </w:r>
      <w:r>
        <w:rPr>
          <w:rFonts w:ascii="Calibri" w:eastAsia="Calibri" w:hAnsi="Calibri"/>
          <w:b/>
          <w:i/>
          <w:sz w:val="22"/>
          <w:szCs w:val="22"/>
          <w:lang w:eastAsia="en-US"/>
        </w:rPr>
        <w:t>Obrazloženje aktivnosti i projekta unutar programa u trogodišnjem razdoblju:</w:t>
      </w:r>
    </w:p>
    <w:p w14:paraId="7BBDC06F" w14:textId="77777777" w:rsidR="00AE708F" w:rsidRDefault="00AE708F" w:rsidP="00AE708F">
      <w:pPr>
        <w:autoSpaceDE w:val="0"/>
        <w:autoSpaceDN w:val="0"/>
        <w:adjustRightInd w:val="0"/>
        <w:spacing w:after="200"/>
        <w:contextualSpacing/>
        <w:jc w:val="both"/>
        <w:rPr>
          <w:rFonts w:ascii="Calibri" w:eastAsia="Calibri" w:hAnsi="Calibri"/>
          <w:b/>
          <w:i/>
          <w:sz w:val="22"/>
          <w:szCs w:val="22"/>
          <w:lang w:eastAsia="en-US"/>
        </w:rPr>
      </w:pPr>
    </w:p>
    <w:p w14:paraId="398C647A" w14:textId="77777777" w:rsidR="00AE708F" w:rsidRPr="00E25BC0" w:rsidRDefault="00AE708F" w:rsidP="00AE708F">
      <w:pPr>
        <w:jc w:val="both"/>
        <w:rPr>
          <w:rFonts w:ascii="Calibri" w:hAnsi="Calibri"/>
          <w:b/>
          <w:bCs/>
          <w:sz w:val="22"/>
          <w:szCs w:val="22"/>
        </w:rPr>
      </w:pPr>
      <w:r w:rsidRPr="00E25BC0">
        <w:rPr>
          <w:rFonts w:ascii="Calibri" w:hAnsi="Calibri"/>
          <w:b/>
          <w:bCs/>
          <w:sz w:val="22"/>
          <w:szCs w:val="22"/>
        </w:rPr>
        <w:t xml:space="preserve">K231011 Izgradnja i opremanje školskih objekata </w:t>
      </w:r>
    </w:p>
    <w:p w14:paraId="59F7636D" w14:textId="77777777" w:rsidR="00AE708F" w:rsidRPr="00E25BC0" w:rsidRDefault="00AE708F" w:rsidP="00AE708F">
      <w:pPr>
        <w:autoSpaceDE w:val="0"/>
        <w:autoSpaceDN w:val="0"/>
        <w:adjustRightInd w:val="0"/>
        <w:jc w:val="both"/>
        <w:rPr>
          <w:rFonts w:ascii="Calibri" w:hAnsi="Calibri"/>
          <w:sz w:val="22"/>
          <w:szCs w:val="22"/>
        </w:rPr>
      </w:pPr>
      <w:r w:rsidRPr="00E25BC0">
        <w:rPr>
          <w:rFonts w:ascii="Calibri" w:hAnsi="Calibri"/>
          <w:sz w:val="22"/>
          <w:szCs w:val="22"/>
        </w:rPr>
        <w:t>Za realizaciju ovog kapitalnog projekta planirana su sljedeće sredstva:</w:t>
      </w:r>
    </w:p>
    <w:p w14:paraId="02AE34E7" w14:textId="77777777" w:rsidR="00AE708F" w:rsidRPr="00E25BC0" w:rsidRDefault="00AE708F">
      <w:pPr>
        <w:numPr>
          <w:ilvl w:val="0"/>
          <w:numId w:val="4"/>
        </w:numPr>
        <w:autoSpaceDE w:val="0"/>
        <w:autoSpaceDN w:val="0"/>
        <w:adjustRightInd w:val="0"/>
        <w:jc w:val="both"/>
        <w:rPr>
          <w:rFonts w:ascii="Calibri" w:hAnsi="Calibri"/>
          <w:sz w:val="22"/>
          <w:szCs w:val="22"/>
        </w:rPr>
      </w:pPr>
      <w:r w:rsidRPr="00E25BC0">
        <w:rPr>
          <w:rFonts w:ascii="Calibri" w:hAnsi="Calibri"/>
          <w:sz w:val="22"/>
          <w:szCs w:val="22"/>
        </w:rPr>
        <w:t>2023. godina</w:t>
      </w:r>
      <w:r w:rsidRPr="00E25BC0">
        <w:rPr>
          <w:rFonts w:ascii="Calibri" w:hAnsi="Calibri"/>
          <w:sz w:val="22"/>
          <w:szCs w:val="22"/>
        </w:rPr>
        <w:tab/>
      </w:r>
      <w:r w:rsidRPr="00E25BC0">
        <w:rPr>
          <w:rFonts w:ascii="Calibri" w:hAnsi="Calibri"/>
          <w:sz w:val="22"/>
          <w:szCs w:val="22"/>
        </w:rPr>
        <w:tab/>
        <w:t>1.333.166 EUR</w:t>
      </w:r>
    </w:p>
    <w:p w14:paraId="70302F66" w14:textId="77777777" w:rsidR="00AE708F" w:rsidRPr="00E25BC0" w:rsidRDefault="00AE708F">
      <w:pPr>
        <w:numPr>
          <w:ilvl w:val="0"/>
          <w:numId w:val="4"/>
        </w:numPr>
        <w:autoSpaceDE w:val="0"/>
        <w:autoSpaceDN w:val="0"/>
        <w:adjustRightInd w:val="0"/>
        <w:jc w:val="both"/>
        <w:rPr>
          <w:rFonts w:ascii="Calibri" w:hAnsi="Calibri"/>
          <w:sz w:val="22"/>
          <w:szCs w:val="22"/>
        </w:rPr>
      </w:pPr>
      <w:r w:rsidRPr="00E25BC0">
        <w:rPr>
          <w:rFonts w:ascii="Calibri" w:hAnsi="Calibri"/>
          <w:sz w:val="22"/>
          <w:szCs w:val="22"/>
        </w:rPr>
        <w:t>2024. godina</w:t>
      </w:r>
      <w:r w:rsidRPr="00E25BC0">
        <w:rPr>
          <w:rFonts w:ascii="Calibri" w:hAnsi="Calibri"/>
          <w:sz w:val="22"/>
          <w:szCs w:val="22"/>
        </w:rPr>
        <w:tab/>
      </w:r>
      <w:r w:rsidRPr="00E25BC0">
        <w:rPr>
          <w:rFonts w:ascii="Calibri" w:hAnsi="Calibri"/>
          <w:sz w:val="22"/>
          <w:szCs w:val="22"/>
        </w:rPr>
        <w:tab/>
        <w:t>4.297.565 EUR</w:t>
      </w:r>
    </w:p>
    <w:p w14:paraId="03973FB7" w14:textId="77777777" w:rsidR="00AE708F" w:rsidRPr="00E25BC0" w:rsidRDefault="00AE708F">
      <w:pPr>
        <w:numPr>
          <w:ilvl w:val="0"/>
          <w:numId w:val="4"/>
        </w:numPr>
        <w:autoSpaceDE w:val="0"/>
        <w:autoSpaceDN w:val="0"/>
        <w:adjustRightInd w:val="0"/>
        <w:jc w:val="both"/>
        <w:rPr>
          <w:rFonts w:ascii="Calibri" w:hAnsi="Calibri"/>
          <w:sz w:val="22"/>
          <w:szCs w:val="22"/>
        </w:rPr>
      </w:pPr>
      <w:r w:rsidRPr="00E25BC0">
        <w:rPr>
          <w:rFonts w:ascii="Calibri" w:hAnsi="Calibri"/>
          <w:sz w:val="22"/>
          <w:szCs w:val="22"/>
        </w:rPr>
        <w:t>2025. godina</w:t>
      </w:r>
      <w:r w:rsidRPr="00E25BC0">
        <w:rPr>
          <w:rFonts w:ascii="Calibri" w:hAnsi="Calibri"/>
          <w:sz w:val="22"/>
          <w:szCs w:val="22"/>
        </w:rPr>
        <w:tab/>
      </w:r>
      <w:r w:rsidRPr="00E25BC0">
        <w:rPr>
          <w:rFonts w:ascii="Calibri" w:hAnsi="Calibri"/>
          <w:sz w:val="22"/>
          <w:szCs w:val="22"/>
        </w:rPr>
        <w:tab/>
        <w:t>2.418.873 EUR</w:t>
      </w:r>
    </w:p>
    <w:p w14:paraId="5C740A00" w14:textId="77777777" w:rsidR="00AE708F" w:rsidRPr="00E25BC0" w:rsidRDefault="00AE708F" w:rsidP="00AE708F">
      <w:pPr>
        <w:jc w:val="both"/>
        <w:rPr>
          <w:rFonts w:ascii="Calibri" w:hAnsi="Calibri"/>
          <w:sz w:val="22"/>
          <w:szCs w:val="22"/>
        </w:rPr>
      </w:pPr>
    </w:p>
    <w:p w14:paraId="6AB07684" w14:textId="77777777" w:rsidR="00AE708F" w:rsidRPr="00E25BC0" w:rsidRDefault="00AE708F" w:rsidP="00AE708F">
      <w:pPr>
        <w:jc w:val="both"/>
        <w:rPr>
          <w:rFonts w:ascii="Calibri" w:hAnsi="Calibri"/>
          <w:sz w:val="22"/>
          <w:szCs w:val="22"/>
        </w:rPr>
      </w:pPr>
      <w:r w:rsidRPr="00E25BC0">
        <w:rPr>
          <w:rFonts w:ascii="Calibri" w:hAnsi="Calibri"/>
          <w:sz w:val="22"/>
          <w:szCs w:val="22"/>
        </w:rPr>
        <w:t xml:space="preserve">Proračunom Općine Viškovo za 2022. godinu te projekcijama Proračuna za 2023. i 2024. godinu za ovaj kapitalni projekt bilo je planirano 4.310.571 </w:t>
      </w:r>
      <w:r w:rsidRPr="00E25BC0">
        <w:rPr>
          <w:rFonts w:ascii="Calibri" w:eastAsia="Calibri" w:hAnsi="Calibri"/>
          <w:sz w:val="22"/>
          <w:szCs w:val="22"/>
        </w:rPr>
        <w:t>EUR</w:t>
      </w:r>
      <w:r w:rsidRPr="00E25BC0">
        <w:rPr>
          <w:rFonts w:ascii="Calibri" w:hAnsi="Calibri"/>
          <w:sz w:val="22"/>
          <w:szCs w:val="22"/>
        </w:rPr>
        <w:t xml:space="preserve"> za 2023. i 2.398.301,00 </w:t>
      </w:r>
      <w:r w:rsidRPr="00E25BC0">
        <w:rPr>
          <w:rFonts w:ascii="Calibri" w:eastAsia="Calibri" w:hAnsi="Calibri"/>
          <w:sz w:val="22"/>
          <w:szCs w:val="22"/>
        </w:rPr>
        <w:t>EUR</w:t>
      </w:r>
      <w:r w:rsidRPr="00E25BC0">
        <w:rPr>
          <w:rFonts w:ascii="Calibri" w:hAnsi="Calibri"/>
          <w:sz w:val="22"/>
          <w:szCs w:val="22"/>
        </w:rPr>
        <w:t xml:space="preserve"> za 2024. godinu. </w:t>
      </w:r>
    </w:p>
    <w:p w14:paraId="0EBFA1F6" w14:textId="77777777" w:rsidR="00AE708F" w:rsidRPr="00E25BC0" w:rsidRDefault="00AE708F" w:rsidP="00AE708F">
      <w:pPr>
        <w:jc w:val="both"/>
        <w:rPr>
          <w:rFonts w:ascii="Calibri" w:hAnsi="Calibri"/>
          <w:sz w:val="22"/>
          <w:szCs w:val="22"/>
        </w:rPr>
      </w:pPr>
      <w:r w:rsidRPr="00E25BC0">
        <w:rPr>
          <w:rFonts w:ascii="Calibri" w:hAnsi="Calibri"/>
          <w:sz w:val="22"/>
          <w:szCs w:val="22"/>
        </w:rPr>
        <w:t>Do odstupanja u planiranim iznosima u odnosu na usvojene projekcije za 2023. i 2024. godinu došlo je radi usklađenja  dinamike realizacije projekta izgradnje osnovne škole u Marinićima, a koji je usklađen sa  usvajanjem  Nacionalnog plana oporavka i otpornosti 2021-2026 te prolongiranjem otvaranja isti sukladno najavama resornog ministarstva.  Istim je izgradnja školskih objekata definirana kao jedna od prioritetnih novih mjera te je dinamika usklađena sa osnivačem buduće ustanove nove škole, Primorsko-goranskom županijom, te resornim  Ministarstvom, a koji definiraju dinamiku i uvjete  natječaja za dodjelu EU sredstava po navedenom planu te osiguravaju sve ostale uvjete za  početak rada škole (kadrovske, tehničke i materijalne).</w:t>
      </w:r>
    </w:p>
    <w:p w14:paraId="68B52571" w14:textId="77777777" w:rsidR="00AE708F" w:rsidRPr="00E25BC0" w:rsidRDefault="00AE708F" w:rsidP="00AE708F">
      <w:pPr>
        <w:jc w:val="both"/>
        <w:rPr>
          <w:rFonts w:ascii="Calibri" w:hAnsi="Calibri"/>
          <w:sz w:val="22"/>
          <w:szCs w:val="22"/>
        </w:rPr>
      </w:pPr>
      <w:r w:rsidRPr="00E25BC0">
        <w:rPr>
          <w:rFonts w:ascii="Calibri" w:hAnsi="Calibri"/>
          <w:sz w:val="22"/>
          <w:szCs w:val="22"/>
        </w:rPr>
        <w:t xml:space="preserve">U odnosu na prvi plan proračuna za 2023. godinu, ovim planom je predviđeno povećanje planiranih troškova zbog izmjene projektne dokumentacije (usklađenje sa Državnim pedagoškim standardom) te </w:t>
      </w:r>
      <w:r w:rsidRPr="00E25BC0">
        <w:rPr>
          <w:rFonts w:ascii="Calibri" w:eastAsia="Calibri" w:hAnsi="Calibri"/>
          <w:sz w:val="22"/>
          <w:szCs w:val="22"/>
        </w:rPr>
        <w:t>izradu projektne dokumentacije dogradnje OŠ Sv. Matej.</w:t>
      </w:r>
    </w:p>
    <w:p w14:paraId="086A6068" w14:textId="77777777" w:rsidR="00AE708F" w:rsidRPr="00E25BC0" w:rsidRDefault="00AE708F" w:rsidP="00AE708F">
      <w:pPr>
        <w:jc w:val="both"/>
        <w:rPr>
          <w:rFonts w:ascii="Calibri" w:hAnsi="Calibri"/>
          <w:sz w:val="22"/>
          <w:szCs w:val="22"/>
        </w:rPr>
      </w:pPr>
      <w:r w:rsidRPr="00E25BC0">
        <w:rPr>
          <w:rFonts w:ascii="Calibri" w:hAnsi="Calibri"/>
          <w:sz w:val="22"/>
          <w:szCs w:val="22"/>
        </w:rPr>
        <w:t xml:space="preserve"> </w:t>
      </w:r>
    </w:p>
    <w:p w14:paraId="74012F06" w14:textId="77777777" w:rsidR="00AE708F" w:rsidRPr="00D93F97" w:rsidRDefault="00AE708F" w:rsidP="00AE708F">
      <w:pPr>
        <w:autoSpaceDE w:val="0"/>
        <w:autoSpaceDN w:val="0"/>
        <w:adjustRightInd w:val="0"/>
        <w:jc w:val="both"/>
        <w:rPr>
          <w:rFonts w:ascii="Calibri" w:eastAsia="Calibri" w:hAnsi="Calibri"/>
          <w:sz w:val="22"/>
          <w:szCs w:val="22"/>
        </w:rPr>
      </w:pPr>
      <w:r w:rsidRPr="00E25BC0">
        <w:rPr>
          <w:rFonts w:ascii="Calibri" w:eastAsia="Calibri" w:hAnsi="Calibri"/>
          <w:sz w:val="22"/>
          <w:szCs w:val="22"/>
        </w:rPr>
        <w:t>U sklopu ovog kapitalnog projekta planiran je udio Općine Viškovo  u rashodima izgradnje i opremanja nove škole u Marinićima. Također, planirana su sredstva za izgradnju igrališta i parkirališta uz OŠ Marinići te sredstva za izmjenu projektne dokumentacije i intelektualne usluge. Uz navedeno, planiran je rashod za izradu projektne dokumentacije dogradnje OŠ Sv. Matej.</w:t>
      </w:r>
      <w:r w:rsidRPr="00D93F97">
        <w:rPr>
          <w:rFonts w:ascii="Calibri" w:eastAsia="Calibri" w:hAnsi="Calibri"/>
          <w:sz w:val="22"/>
          <w:szCs w:val="22"/>
        </w:rPr>
        <w:t xml:space="preserve"> </w:t>
      </w:r>
    </w:p>
    <w:p w14:paraId="039F855B" w14:textId="77777777" w:rsidR="00AE708F" w:rsidRDefault="00AE708F" w:rsidP="00AE708F">
      <w:pPr>
        <w:jc w:val="both"/>
        <w:rPr>
          <w:rFonts w:ascii="Calibri" w:hAnsi="Calibri"/>
          <w:b/>
          <w:sz w:val="22"/>
          <w:szCs w:val="22"/>
        </w:rPr>
      </w:pPr>
    </w:p>
    <w:p w14:paraId="19CB9973" w14:textId="77777777" w:rsidR="00AE708F" w:rsidRPr="00EC65F6" w:rsidRDefault="00AE708F" w:rsidP="00AE708F">
      <w:pPr>
        <w:jc w:val="both"/>
        <w:rPr>
          <w:rFonts w:ascii="Calibri" w:hAnsi="Calibri"/>
          <w:b/>
          <w:sz w:val="22"/>
          <w:szCs w:val="22"/>
        </w:rPr>
      </w:pPr>
      <w:r w:rsidRPr="00EC65F6">
        <w:rPr>
          <w:rFonts w:ascii="Calibri" w:hAnsi="Calibri"/>
          <w:b/>
          <w:sz w:val="22"/>
          <w:szCs w:val="22"/>
        </w:rPr>
        <w:t>A231009 Javne potrebe iznad standarda u osnovnom obrazovanju</w:t>
      </w:r>
    </w:p>
    <w:p w14:paraId="32CA9CC1"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sljedeće sredstva:</w:t>
      </w:r>
    </w:p>
    <w:p w14:paraId="21EC78FF" w14:textId="77777777" w:rsidR="00AE708F" w:rsidRPr="00EC65F6" w:rsidRDefault="00AE708F">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2023. godina    169.089 EUR</w:t>
      </w:r>
    </w:p>
    <w:p w14:paraId="07EAA329" w14:textId="77777777" w:rsidR="00AE708F" w:rsidRPr="00EC65F6" w:rsidRDefault="00AE708F">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2024. godina    169.089 EUR</w:t>
      </w:r>
    </w:p>
    <w:p w14:paraId="4F820B2C" w14:textId="77777777" w:rsidR="00AE708F" w:rsidRPr="00EC65F6" w:rsidRDefault="00AE708F">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2025. godina    169.089 EUR</w:t>
      </w:r>
    </w:p>
    <w:p w14:paraId="4AF3886D" w14:textId="77777777" w:rsidR="00AE708F" w:rsidRPr="00EC65F6" w:rsidRDefault="00AE708F" w:rsidP="00AE708F">
      <w:pPr>
        <w:autoSpaceDE w:val="0"/>
        <w:autoSpaceDN w:val="0"/>
        <w:adjustRightInd w:val="0"/>
        <w:ind w:left="1134"/>
        <w:jc w:val="both"/>
        <w:rPr>
          <w:rFonts w:ascii="Calibri" w:hAnsi="Calibri"/>
          <w:sz w:val="22"/>
          <w:szCs w:val="22"/>
        </w:rPr>
      </w:pPr>
    </w:p>
    <w:p w14:paraId="7BC59795" w14:textId="77777777" w:rsidR="00AE708F" w:rsidRPr="00EC65F6" w:rsidRDefault="00AE708F" w:rsidP="00AE708F">
      <w:pPr>
        <w:jc w:val="both"/>
        <w:rPr>
          <w:rFonts w:ascii="Calibri" w:hAnsi="Calibri"/>
          <w:sz w:val="22"/>
          <w:szCs w:val="22"/>
        </w:rPr>
      </w:pPr>
      <w:r w:rsidRPr="00EC65F6">
        <w:rPr>
          <w:rFonts w:ascii="Calibri" w:hAnsi="Calibri"/>
          <w:sz w:val="22"/>
          <w:szCs w:val="22"/>
        </w:rPr>
        <w:t>Proračunom Općine Viškovo</w:t>
      </w:r>
      <w:r>
        <w:rPr>
          <w:rFonts w:ascii="Calibri" w:hAnsi="Calibri"/>
          <w:sz w:val="22"/>
          <w:szCs w:val="22"/>
        </w:rPr>
        <w:t xml:space="preserve">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124.096 EUR za 2023. i  za  2024</w:t>
      </w:r>
      <w:r w:rsidRPr="00EC65F6">
        <w:rPr>
          <w:rFonts w:ascii="Calibri" w:hAnsi="Calibri"/>
          <w:sz w:val="22"/>
          <w:szCs w:val="22"/>
        </w:rPr>
        <w:t xml:space="preserve">. godinu. </w:t>
      </w:r>
      <w:r>
        <w:rPr>
          <w:rFonts w:ascii="Calibri" w:hAnsi="Calibri"/>
          <w:sz w:val="22"/>
          <w:szCs w:val="22"/>
        </w:rPr>
        <w:t>Odstupanje u odnosu na usvojene projekcije pojavljuje se zbog potrebe za usklađenjem financijskih sredstava s neophodnima za realizaciju prava u okviru ove aktivnosti i to naročito za subvencije produženog boravka s obzirom na izmjenu akata kojima se osiguravaju veća sredstva za navedeno pravo.</w:t>
      </w:r>
    </w:p>
    <w:p w14:paraId="66553519"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37415132" w14:textId="77777777" w:rsidR="00AE708F" w:rsidRDefault="00AE708F" w:rsidP="00AE708F">
      <w:pPr>
        <w:jc w:val="both"/>
        <w:rPr>
          <w:rFonts w:ascii="Calibri" w:hAnsi="Calibri"/>
          <w:b/>
          <w:sz w:val="22"/>
          <w:szCs w:val="22"/>
        </w:rPr>
      </w:pPr>
    </w:p>
    <w:p w14:paraId="5FD4B006" w14:textId="77777777" w:rsidR="00AE708F" w:rsidRPr="00EC65F6" w:rsidRDefault="00AE708F" w:rsidP="00AE708F">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7D71AD3E" w14:textId="77777777" w:rsidR="00AE708F" w:rsidRPr="00EC65F6" w:rsidRDefault="00AE708F" w:rsidP="00AE708F">
      <w:pPr>
        <w:jc w:val="both"/>
        <w:rPr>
          <w:rFonts w:ascii="Calibri" w:hAnsi="Calibri"/>
          <w:b/>
          <w:sz w:val="22"/>
          <w:szCs w:val="22"/>
        </w:rPr>
      </w:pPr>
      <w:r w:rsidRPr="00EC65F6">
        <w:rPr>
          <w:rFonts w:ascii="Calibri" w:hAnsi="Calibri"/>
          <w:sz w:val="22"/>
          <w:szCs w:val="22"/>
        </w:rPr>
        <w:t>Za realizaciju ove aktivnosti planirana su sljedeće sredstva:</w:t>
      </w:r>
    </w:p>
    <w:p w14:paraId="0D102647"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98.878 EUR</w:t>
      </w:r>
    </w:p>
    <w:p w14:paraId="3F9923EC"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98.878 EUR</w:t>
      </w:r>
    </w:p>
    <w:p w14:paraId="7103DC10"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lastRenderedPageBreak/>
        <w:t>2025. godina 98.878 EUR</w:t>
      </w:r>
    </w:p>
    <w:p w14:paraId="3C1E4F05" w14:textId="77777777" w:rsidR="00AE708F" w:rsidRPr="00EC65F6" w:rsidRDefault="00AE708F" w:rsidP="00AE708F">
      <w:pPr>
        <w:jc w:val="both"/>
        <w:rPr>
          <w:rFonts w:ascii="Calibri" w:hAnsi="Calibri"/>
          <w:sz w:val="22"/>
          <w:szCs w:val="22"/>
        </w:rPr>
      </w:pPr>
    </w:p>
    <w:p w14:paraId="71CA3A5F"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82.288 EUR</w:t>
      </w:r>
      <w:r w:rsidRPr="00EC65F6">
        <w:rPr>
          <w:rFonts w:ascii="Calibri" w:hAnsi="Calibri"/>
          <w:sz w:val="22"/>
          <w:szCs w:val="22"/>
        </w:rPr>
        <w:t xml:space="preserve"> za 2022. i 2023.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w:t>
      </w:r>
      <w:r>
        <w:rPr>
          <w:rFonts w:ascii="Calibri" w:hAnsi="Calibri"/>
          <w:sz w:val="22"/>
          <w:szCs w:val="22"/>
        </w:rPr>
        <w:t>rovođenje planiranih aktivnosti, osobito se isto odnosi na financijska sredstva potrebna za isplatu stipendija učenicima i studentima s obzirom na stupanje nove Odluke o dodjeli stipendija učenicima i studentima.</w:t>
      </w:r>
    </w:p>
    <w:p w14:paraId="762E3A41"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667DD79B" w14:textId="77777777" w:rsidR="00AE708F" w:rsidRPr="00EC65F6" w:rsidRDefault="00AE708F" w:rsidP="00AE708F">
      <w:pPr>
        <w:jc w:val="both"/>
        <w:rPr>
          <w:rFonts w:ascii="Calibri" w:hAnsi="Calibri"/>
          <w:sz w:val="22"/>
          <w:szCs w:val="22"/>
        </w:rPr>
      </w:pPr>
    </w:p>
    <w:p w14:paraId="04C5493A" w14:textId="60D4509F" w:rsidR="00AE708F" w:rsidRPr="00EC65F6" w:rsidRDefault="00AE708F" w:rsidP="00AE708F">
      <w:pPr>
        <w:jc w:val="both"/>
        <w:rPr>
          <w:rFonts w:ascii="Calibri" w:hAnsi="Calibri"/>
          <w:b/>
          <w:i/>
          <w:sz w:val="22"/>
          <w:szCs w:val="22"/>
        </w:rPr>
      </w:pPr>
      <w:r w:rsidRPr="00EC65F6">
        <w:rPr>
          <w:rFonts w:ascii="Calibri" w:hAnsi="Calibri"/>
          <w:b/>
          <w:bCs/>
          <w:i/>
          <w:iCs/>
          <w:sz w:val="22"/>
          <w:szCs w:val="22"/>
        </w:rPr>
        <w:t>4</w:t>
      </w:r>
      <w:r w:rsidR="00074A13">
        <w:rPr>
          <w:rFonts w:ascii="Calibri" w:hAnsi="Calibri"/>
          <w:b/>
          <w:bCs/>
          <w:i/>
          <w:iCs/>
          <w:sz w:val="22"/>
          <w:szCs w:val="22"/>
        </w:rPr>
        <w:t>.</w:t>
      </w:r>
      <w:r w:rsidRPr="002654C7">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1F96E979" w14:textId="77777777" w:rsidR="00AE708F" w:rsidRDefault="00AE708F" w:rsidP="00AE708F">
      <w:pPr>
        <w:jc w:val="both"/>
        <w:rPr>
          <w:rFonts w:ascii="Calibri" w:hAnsi="Calibri"/>
          <w:sz w:val="22"/>
          <w:szCs w:val="22"/>
        </w:rPr>
      </w:pPr>
    </w:p>
    <w:p w14:paraId="7B8791A8" w14:textId="77777777" w:rsidR="00AE708F"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1AEBDDE8" w14:textId="77777777" w:rsidR="00AE708F" w:rsidRPr="00EC65F6"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65ACDB21" w14:textId="77777777" w:rsidR="00AE708F" w:rsidRPr="00EC65F6" w:rsidRDefault="00AE708F" w:rsidP="00AE708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AE708F" w:rsidRPr="002654C7" w14:paraId="6FA1B18F" w14:textId="77777777" w:rsidTr="00F3096D">
        <w:tc>
          <w:tcPr>
            <w:tcW w:w="894" w:type="dxa"/>
          </w:tcPr>
          <w:p w14:paraId="335F76A0" w14:textId="77777777" w:rsidR="00AE708F" w:rsidRPr="007E1CF7" w:rsidRDefault="00AE708F" w:rsidP="00F3096D">
            <w:pPr>
              <w:jc w:val="center"/>
              <w:rPr>
                <w:rFonts w:ascii="Calibri" w:hAnsi="Calibri"/>
                <w:b/>
                <w:sz w:val="22"/>
                <w:szCs w:val="22"/>
              </w:rPr>
            </w:pPr>
            <w:r w:rsidRPr="007E1CF7">
              <w:rPr>
                <w:rFonts w:ascii="Calibri" w:hAnsi="Calibri"/>
                <w:b/>
                <w:sz w:val="22"/>
                <w:szCs w:val="22"/>
              </w:rPr>
              <w:t>Oznaka izvora</w:t>
            </w:r>
          </w:p>
        </w:tc>
        <w:tc>
          <w:tcPr>
            <w:tcW w:w="3354" w:type="dxa"/>
          </w:tcPr>
          <w:p w14:paraId="7056B8B4" w14:textId="77777777" w:rsidR="00AE708F" w:rsidRPr="007E1CF7" w:rsidRDefault="00AE708F" w:rsidP="00F3096D">
            <w:pPr>
              <w:jc w:val="center"/>
              <w:rPr>
                <w:rFonts w:ascii="Calibri" w:hAnsi="Calibri"/>
                <w:b/>
                <w:sz w:val="22"/>
                <w:szCs w:val="22"/>
              </w:rPr>
            </w:pPr>
            <w:r w:rsidRPr="007E1CF7">
              <w:rPr>
                <w:rFonts w:ascii="Calibri" w:hAnsi="Calibri"/>
                <w:b/>
                <w:sz w:val="22"/>
                <w:szCs w:val="22"/>
              </w:rPr>
              <w:t>Izvor financiranja</w:t>
            </w:r>
          </w:p>
        </w:tc>
        <w:tc>
          <w:tcPr>
            <w:tcW w:w="1843" w:type="dxa"/>
          </w:tcPr>
          <w:p w14:paraId="49F8D6C3" w14:textId="77777777" w:rsidR="00AE708F" w:rsidRPr="007E1CF7" w:rsidRDefault="00AE708F" w:rsidP="00F3096D">
            <w:pPr>
              <w:jc w:val="center"/>
              <w:rPr>
                <w:rFonts w:ascii="Calibri" w:hAnsi="Calibri"/>
                <w:b/>
                <w:sz w:val="22"/>
                <w:szCs w:val="22"/>
              </w:rPr>
            </w:pPr>
            <w:r w:rsidRPr="007E1CF7">
              <w:rPr>
                <w:rFonts w:ascii="Calibri" w:hAnsi="Calibri"/>
                <w:b/>
                <w:sz w:val="22"/>
                <w:szCs w:val="22"/>
              </w:rPr>
              <w:t>2023.</w:t>
            </w:r>
          </w:p>
        </w:tc>
        <w:tc>
          <w:tcPr>
            <w:tcW w:w="1701" w:type="dxa"/>
          </w:tcPr>
          <w:p w14:paraId="6A53DCF7" w14:textId="77777777" w:rsidR="00AE708F" w:rsidRPr="007E1CF7" w:rsidRDefault="00AE708F" w:rsidP="00F3096D">
            <w:pPr>
              <w:jc w:val="center"/>
              <w:rPr>
                <w:rFonts w:ascii="Calibri" w:hAnsi="Calibri"/>
                <w:b/>
                <w:sz w:val="22"/>
                <w:szCs w:val="22"/>
              </w:rPr>
            </w:pPr>
            <w:r w:rsidRPr="007E1CF7">
              <w:rPr>
                <w:rFonts w:ascii="Calibri" w:hAnsi="Calibri"/>
                <w:b/>
                <w:sz w:val="22"/>
                <w:szCs w:val="22"/>
              </w:rPr>
              <w:t>2024.</w:t>
            </w:r>
          </w:p>
        </w:tc>
        <w:tc>
          <w:tcPr>
            <w:tcW w:w="1701" w:type="dxa"/>
          </w:tcPr>
          <w:p w14:paraId="2E50DFAD" w14:textId="77777777" w:rsidR="00AE708F" w:rsidRPr="002654C7" w:rsidRDefault="00AE708F" w:rsidP="00F3096D">
            <w:pPr>
              <w:jc w:val="center"/>
              <w:rPr>
                <w:rFonts w:ascii="Calibri" w:hAnsi="Calibri"/>
                <w:b/>
                <w:sz w:val="22"/>
                <w:szCs w:val="22"/>
              </w:rPr>
            </w:pPr>
            <w:r w:rsidRPr="007E1CF7">
              <w:rPr>
                <w:rFonts w:ascii="Calibri" w:hAnsi="Calibri"/>
                <w:b/>
                <w:sz w:val="22"/>
                <w:szCs w:val="22"/>
              </w:rPr>
              <w:t>2025.</w:t>
            </w:r>
          </w:p>
        </w:tc>
      </w:tr>
      <w:tr w:rsidR="00AE708F" w:rsidRPr="00230C32" w14:paraId="3ED508B3" w14:textId="77777777" w:rsidTr="00F3096D">
        <w:tc>
          <w:tcPr>
            <w:tcW w:w="894" w:type="dxa"/>
          </w:tcPr>
          <w:p w14:paraId="2925A041" w14:textId="77777777" w:rsidR="00AE708F" w:rsidRPr="00115070" w:rsidRDefault="00AE708F" w:rsidP="00F3096D">
            <w:pPr>
              <w:jc w:val="center"/>
              <w:rPr>
                <w:rFonts w:ascii="Calibri" w:hAnsi="Calibri"/>
                <w:sz w:val="22"/>
                <w:szCs w:val="22"/>
              </w:rPr>
            </w:pPr>
            <w:r w:rsidRPr="00115070">
              <w:rPr>
                <w:rFonts w:ascii="Calibri" w:hAnsi="Calibri"/>
                <w:sz w:val="22"/>
                <w:szCs w:val="22"/>
              </w:rPr>
              <w:t>1</w:t>
            </w:r>
          </w:p>
        </w:tc>
        <w:tc>
          <w:tcPr>
            <w:tcW w:w="3354" w:type="dxa"/>
          </w:tcPr>
          <w:p w14:paraId="2381A745" w14:textId="77777777" w:rsidR="00AE708F" w:rsidRPr="00115070" w:rsidRDefault="00AE708F" w:rsidP="00F3096D">
            <w:pPr>
              <w:rPr>
                <w:rFonts w:ascii="Calibri" w:hAnsi="Calibri"/>
                <w:sz w:val="22"/>
                <w:szCs w:val="22"/>
              </w:rPr>
            </w:pPr>
            <w:r w:rsidRPr="00115070">
              <w:rPr>
                <w:rFonts w:ascii="Calibri" w:hAnsi="Calibri"/>
                <w:sz w:val="22"/>
                <w:szCs w:val="22"/>
              </w:rPr>
              <w:t>Opći prihodi i primici</w:t>
            </w:r>
          </w:p>
        </w:tc>
        <w:tc>
          <w:tcPr>
            <w:tcW w:w="1843" w:type="dxa"/>
          </w:tcPr>
          <w:p w14:paraId="3FFACABF" w14:textId="77777777" w:rsidR="00AE708F" w:rsidRPr="00115070" w:rsidRDefault="00AE708F" w:rsidP="00F3096D">
            <w:pPr>
              <w:jc w:val="right"/>
              <w:rPr>
                <w:rFonts w:ascii="Calibri" w:hAnsi="Calibri"/>
                <w:sz w:val="22"/>
                <w:szCs w:val="22"/>
              </w:rPr>
            </w:pPr>
            <w:r w:rsidRPr="00115070">
              <w:rPr>
                <w:rFonts w:ascii="Calibri" w:hAnsi="Calibri"/>
                <w:sz w:val="22"/>
                <w:szCs w:val="22"/>
              </w:rPr>
              <w:t xml:space="preserve">         320.359 EUR</w:t>
            </w:r>
          </w:p>
        </w:tc>
        <w:tc>
          <w:tcPr>
            <w:tcW w:w="1701" w:type="dxa"/>
          </w:tcPr>
          <w:p w14:paraId="1340E292" w14:textId="77777777" w:rsidR="00AE708F" w:rsidRPr="00115070" w:rsidRDefault="00AE708F" w:rsidP="00F3096D">
            <w:pPr>
              <w:jc w:val="right"/>
              <w:rPr>
                <w:rFonts w:ascii="Calibri" w:hAnsi="Calibri"/>
                <w:sz w:val="22"/>
                <w:szCs w:val="22"/>
              </w:rPr>
            </w:pPr>
            <w:r w:rsidRPr="00115070">
              <w:rPr>
                <w:rFonts w:ascii="Calibri" w:hAnsi="Calibri"/>
                <w:sz w:val="22"/>
                <w:szCs w:val="22"/>
              </w:rPr>
              <w:t xml:space="preserve">      267.967 EUR</w:t>
            </w:r>
          </w:p>
        </w:tc>
        <w:tc>
          <w:tcPr>
            <w:tcW w:w="1701" w:type="dxa"/>
          </w:tcPr>
          <w:p w14:paraId="3B40C512" w14:textId="77777777" w:rsidR="00AE708F" w:rsidRPr="00115070" w:rsidRDefault="00AE708F" w:rsidP="00F3096D">
            <w:pPr>
              <w:jc w:val="right"/>
              <w:rPr>
                <w:rFonts w:ascii="Calibri" w:hAnsi="Calibri"/>
                <w:sz w:val="22"/>
                <w:szCs w:val="22"/>
              </w:rPr>
            </w:pPr>
            <w:r w:rsidRPr="00115070">
              <w:rPr>
                <w:rFonts w:ascii="Calibri" w:hAnsi="Calibri"/>
                <w:sz w:val="22"/>
                <w:szCs w:val="22"/>
              </w:rPr>
              <w:t xml:space="preserve">     267.967 EUR</w:t>
            </w:r>
          </w:p>
        </w:tc>
      </w:tr>
      <w:tr w:rsidR="00AE708F" w:rsidRPr="002654C7" w14:paraId="53878C3D" w14:textId="77777777" w:rsidTr="00F3096D">
        <w:tc>
          <w:tcPr>
            <w:tcW w:w="894" w:type="dxa"/>
          </w:tcPr>
          <w:p w14:paraId="0DBB879C" w14:textId="77777777" w:rsidR="00AE708F" w:rsidRPr="00115070" w:rsidRDefault="00AE708F" w:rsidP="00F3096D">
            <w:pPr>
              <w:jc w:val="center"/>
              <w:rPr>
                <w:rFonts w:ascii="Calibri" w:hAnsi="Calibri"/>
                <w:sz w:val="22"/>
                <w:szCs w:val="22"/>
              </w:rPr>
            </w:pPr>
            <w:r w:rsidRPr="00115070">
              <w:rPr>
                <w:rFonts w:ascii="Calibri" w:hAnsi="Calibri"/>
                <w:sz w:val="22"/>
                <w:szCs w:val="22"/>
              </w:rPr>
              <w:t>7</w:t>
            </w:r>
          </w:p>
        </w:tc>
        <w:tc>
          <w:tcPr>
            <w:tcW w:w="3354" w:type="dxa"/>
          </w:tcPr>
          <w:p w14:paraId="6E4E1135" w14:textId="77777777" w:rsidR="00AE708F" w:rsidRPr="00115070" w:rsidRDefault="00AE708F" w:rsidP="00F3096D">
            <w:pPr>
              <w:rPr>
                <w:rFonts w:ascii="Calibri" w:hAnsi="Calibri"/>
                <w:sz w:val="22"/>
                <w:szCs w:val="22"/>
              </w:rPr>
            </w:pPr>
            <w:r w:rsidRPr="00115070">
              <w:rPr>
                <w:rFonts w:ascii="Calibri" w:hAnsi="Calibri"/>
                <w:sz w:val="22"/>
                <w:szCs w:val="22"/>
              </w:rPr>
              <w:t>Namjenski primici</w:t>
            </w:r>
          </w:p>
        </w:tc>
        <w:tc>
          <w:tcPr>
            <w:tcW w:w="1843" w:type="dxa"/>
          </w:tcPr>
          <w:p w14:paraId="43F71E88" w14:textId="77777777" w:rsidR="00AE708F" w:rsidRPr="00115070" w:rsidRDefault="00AE708F" w:rsidP="00F3096D">
            <w:pPr>
              <w:jc w:val="right"/>
              <w:rPr>
                <w:rFonts w:ascii="Calibri" w:hAnsi="Calibri"/>
                <w:sz w:val="22"/>
                <w:szCs w:val="22"/>
              </w:rPr>
            </w:pPr>
            <w:r w:rsidRPr="00115070">
              <w:rPr>
                <w:rFonts w:ascii="Calibri" w:hAnsi="Calibri"/>
                <w:sz w:val="22"/>
                <w:szCs w:val="22"/>
              </w:rPr>
              <w:t>1.280.775 EUR</w:t>
            </w:r>
          </w:p>
        </w:tc>
        <w:tc>
          <w:tcPr>
            <w:tcW w:w="1701" w:type="dxa"/>
          </w:tcPr>
          <w:p w14:paraId="7A5B200B" w14:textId="77777777" w:rsidR="00AE708F" w:rsidRPr="00115070" w:rsidRDefault="00AE708F" w:rsidP="00F3096D">
            <w:pPr>
              <w:jc w:val="right"/>
              <w:rPr>
                <w:rFonts w:ascii="Calibri" w:hAnsi="Calibri"/>
                <w:sz w:val="22"/>
                <w:szCs w:val="22"/>
              </w:rPr>
            </w:pPr>
            <w:r w:rsidRPr="00115070">
              <w:rPr>
                <w:rFonts w:ascii="Calibri" w:hAnsi="Calibri"/>
                <w:sz w:val="22"/>
                <w:szCs w:val="22"/>
              </w:rPr>
              <w:t>4.297.565 EUR</w:t>
            </w:r>
          </w:p>
        </w:tc>
        <w:tc>
          <w:tcPr>
            <w:tcW w:w="1701" w:type="dxa"/>
          </w:tcPr>
          <w:p w14:paraId="14E941A1" w14:textId="77777777" w:rsidR="00AE708F" w:rsidRPr="00115070" w:rsidRDefault="00AE708F" w:rsidP="00F3096D">
            <w:pPr>
              <w:jc w:val="right"/>
              <w:rPr>
                <w:rFonts w:ascii="Calibri" w:hAnsi="Calibri"/>
                <w:sz w:val="22"/>
                <w:szCs w:val="22"/>
              </w:rPr>
            </w:pPr>
            <w:r w:rsidRPr="00115070">
              <w:rPr>
                <w:rFonts w:ascii="Calibri" w:hAnsi="Calibri"/>
                <w:sz w:val="22"/>
                <w:szCs w:val="22"/>
              </w:rPr>
              <w:t>2.418.873 EUR</w:t>
            </w:r>
          </w:p>
        </w:tc>
      </w:tr>
    </w:tbl>
    <w:p w14:paraId="121BD655" w14:textId="77777777" w:rsidR="00AE708F" w:rsidRDefault="00AE708F" w:rsidP="00AE708F">
      <w:pPr>
        <w:jc w:val="both"/>
        <w:rPr>
          <w:rFonts w:ascii="Calibri" w:hAnsi="Calibri"/>
          <w:b/>
          <w:bCs/>
          <w:i/>
          <w:iCs/>
          <w:sz w:val="22"/>
          <w:szCs w:val="22"/>
        </w:rPr>
      </w:pPr>
    </w:p>
    <w:p w14:paraId="50FA2A02" w14:textId="77777777" w:rsidR="00AE708F" w:rsidRPr="002654C7" w:rsidRDefault="00AE708F" w:rsidP="00AE708F">
      <w:pPr>
        <w:jc w:val="both"/>
        <w:rPr>
          <w:rFonts w:ascii="Calibri" w:hAnsi="Calibri"/>
          <w:b/>
          <w:bCs/>
          <w:i/>
          <w:iCs/>
          <w:sz w:val="22"/>
          <w:szCs w:val="22"/>
        </w:rPr>
      </w:pPr>
    </w:p>
    <w:p w14:paraId="282A723C" w14:textId="77777777" w:rsidR="00AE708F" w:rsidRDefault="00AE708F" w:rsidP="00AE708F">
      <w:pPr>
        <w:jc w:val="both"/>
        <w:rPr>
          <w:rFonts w:ascii="Calibri" w:hAnsi="Calibri"/>
          <w:b/>
          <w:bCs/>
          <w:i/>
          <w:iCs/>
          <w:sz w:val="22"/>
          <w:szCs w:val="22"/>
        </w:rPr>
      </w:pPr>
      <w:r w:rsidRPr="00BA417D">
        <w:rPr>
          <w:rFonts w:ascii="Calibri" w:hAnsi="Calibri"/>
          <w:b/>
          <w:bCs/>
          <w:i/>
          <w:iCs/>
          <w:sz w:val="22"/>
          <w:szCs w:val="22"/>
        </w:rPr>
        <w:t>5. Ciljevi i pokazatelji uspješnosti provedbe programa u trogodišnjem razdoblju povezani s aktom strateškog planiranja:</w:t>
      </w:r>
    </w:p>
    <w:p w14:paraId="7F6D23A9" w14:textId="77777777" w:rsidR="00AE708F" w:rsidRDefault="00AE708F" w:rsidP="00AE708F">
      <w:pPr>
        <w:jc w:val="both"/>
        <w:rPr>
          <w:rFonts w:ascii="Calibri" w:hAnsi="Calibri"/>
          <w:b/>
          <w:bCs/>
          <w:i/>
          <w:iCs/>
          <w:sz w:val="22"/>
          <w:szCs w:val="22"/>
        </w:rPr>
      </w:pPr>
    </w:p>
    <w:p w14:paraId="18FE0F9F"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414BAA" w14:paraId="1D57521F" w14:textId="77777777" w:rsidTr="00F3096D">
        <w:trPr>
          <w:trHeight w:val="376"/>
        </w:trPr>
        <w:tc>
          <w:tcPr>
            <w:tcW w:w="2739" w:type="dxa"/>
            <w:tcBorders>
              <w:top w:val="single" w:sz="4" w:space="0" w:color="auto"/>
              <w:bottom w:val="single" w:sz="4" w:space="0" w:color="auto"/>
              <w:right w:val="single" w:sz="4" w:space="0" w:color="auto"/>
            </w:tcBorders>
          </w:tcPr>
          <w:p w14:paraId="65A9F8BD"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4B84A6B" w14:textId="77777777" w:rsidR="00AE708F" w:rsidRPr="002654C7" w:rsidRDefault="00AE708F" w:rsidP="00F3096D">
            <w:pPr>
              <w:jc w:val="both"/>
              <w:rPr>
                <w:rFonts w:ascii="Calibri" w:hAnsi="Calibri"/>
                <w:sz w:val="22"/>
                <w:szCs w:val="22"/>
              </w:rPr>
            </w:pPr>
            <w:r>
              <w:rPr>
                <w:rFonts w:ascii="Calibri" w:hAnsi="Calibri"/>
                <w:sz w:val="22"/>
                <w:szCs w:val="22"/>
              </w:rPr>
              <w:t>9</w:t>
            </w:r>
            <w:r w:rsidRPr="00414BAA">
              <w:rPr>
                <w:rFonts w:ascii="Calibri" w:hAnsi="Calibri"/>
                <w:sz w:val="22"/>
                <w:szCs w:val="22"/>
              </w:rPr>
              <w:t xml:space="preserve">. </w:t>
            </w:r>
            <w:r w:rsidRPr="002654C7">
              <w:rPr>
                <w:rFonts w:ascii="Calibri" w:hAnsi="Calibri"/>
                <w:sz w:val="22"/>
                <w:szCs w:val="22"/>
              </w:rPr>
              <w:t xml:space="preserve">Razvoj modernog obrazovnog sustava prilagođenog društvenim </w:t>
            </w:r>
          </w:p>
          <w:p w14:paraId="6D0BC9F4" w14:textId="77777777" w:rsidR="00AE708F" w:rsidRDefault="00AE708F" w:rsidP="00F3096D">
            <w:pPr>
              <w:jc w:val="both"/>
              <w:rPr>
                <w:rFonts w:ascii="Calibri" w:hAnsi="Calibri"/>
                <w:sz w:val="22"/>
                <w:szCs w:val="22"/>
              </w:rPr>
            </w:pPr>
            <w:r>
              <w:rPr>
                <w:rFonts w:ascii="Calibri" w:hAnsi="Calibri"/>
                <w:sz w:val="22"/>
                <w:szCs w:val="22"/>
              </w:rPr>
              <w:t>i</w:t>
            </w:r>
            <w:r w:rsidRPr="002654C7">
              <w:rPr>
                <w:rFonts w:ascii="Calibri" w:hAnsi="Calibri"/>
                <w:sz w:val="22"/>
                <w:szCs w:val="22"/>
              </w:rPr>
              <w:t>zazovima</w:t>
            </w:r>
            <w:r>
              <w:rPr>
                <w:rFonts w:ascii="Calibri" w:hAnsi="Calibri"/>
                <w:sz w:val="22"/>
                <w:szCs w:val="22"/>
              </w:rPr>
              <w:t>:</w:t>
            </w:r>
          </w:p>
          <w:p w14:paraId="784F82BC" w14:textId="77777777" w:rsidR="00AE708F" w:rsidRPr="00414BAA" w:rsidRDefault="00AE708F" w:rsidP="00F3096D">
            <w:pPr>
              <w:jc w:val="both"/>
              <w:rPr>
                <w:rFonts w:ascii="Calibri" w:hAnsi="Calibri"/>
                <w:sz w:val="22"/>
                <w:szCs w:val="22"/>
              </w:rPr>
            </w:pPr>
            <w:r>
              <w:rPr>
                <w:rFonts w:ascii="Calibri" w:hAnsi="Calibri"/>
                <w:sz w:val="22"/>
                <w:szCs w:val="22"/>
              </w:rPr>
              <w:t>- s</w:t>
            </w:r>
            <w:r w:rsidRPr="00BE0039">
              <w:rPr>
                <w:rFonts w:ascii="Calibri" w:hAnsi="Calibri"/>
                <w:sz w:val="22"/>
                <w:szCs w:val="22"/>
              </w:rPr>
              <w:t>ustavno ulaganje u kvalitetu obrazovanja i usavršavanja te uvjete rada djelatnika u obrazovanju</w:t>
            </w:r>
          </w:p>
        </w:tc>
      </w:tr>
      <w:tr w:rsidR="00AE708F" w:rsidRPr="00414BAA" w14:paraId="4753F909" w14:textId="77777777" w:rsidTr="00F3096D">
        <w:trPr>
          <w:trHeight w:val="615"/>
        </w:trPr>
        <w:tc>
          <w:tcPr>
            <w:tcW w:w="2739" w:type="dxa"/>
            <w:tcBorders>
              <w:top w:val="single" w:sz="4" w:space="0" w:color="auto"/>
              <w:bottom w:val="single" w:sz="4" w:space="0" w:color="auto"/>
              <w:right w:val="single" w:sz="4" w:space="0" w:color="auto"/>
            </w:tcBorders>
          </w:tcPr>
          <w:p w14:paraId="39F6316D"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4D2E4FC" w14:textId="77777777" w:rsidR="00AE708F" w:rsidRDefault="00AE708F" w:rsidP="00F3096D">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unapređenje uvjeta za obrazovanje učenika i studenata</w:t>
            </w:r>
          </w:p>
          <w:p w14:paraId="19A76ED7" w14:textId="77777777" w:rsidR="00AE708F" w:rsidRPr="00731630" w:rsidRDefault="00AE708F" w:rsidP="00F3096D">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povećanje kapaciteta  i unapređenje obrazovne infrastruktur</w:t>
            </w:r>
            <w:r>
              <w:rPr>
                <w:rFonts w:ascii="Calibri" w:hAnsi="Calibri"/>
                <w:sz w:val="22"/>
                <w:szCs w:val="22"/>
              </w:rPr>
              <w:t>e</w:t>
            </w:r>
          </w:p>
        </w:tc>
      </w:tr>
      <w:tr w:rsidR="00AE708F" w:rsidRPr="00414BAA" w14:paraId="352A1B21" w14:textId="77777777" w:rsidTr="00F3096D">
        <w:trPr>
          <w:trHeight w:val="284"/>
        </w:trPr>
        <w:tc>
          <w:tcPr>
            <w:tcW w:w="2739" w:type="dxa"/>
            <w:tcBorders>
              <w:top w:val="single" w:sz="4" w:space="0" w:color="auto"/>
              <w:bottom w:val="single" w:sz="4" w:space="0" w:color="auto"/>
              <w:right w:val="single" w:sz="4" w:space="0" w:color="auto"/>
            </w:tcBorders>
          </w:tcPr>
          <w:p w14:paraId="7B859A52" w14:textId="77777777" w:rsidR="00AE708F" w:rsidRPr="00414BAA"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4F7E23A4" w14:textId="77777777" w:rsidR="00AE708F" w:rsidRPr="00414BAA" w:rsidRDefault="00AE708F" w:rsidP="00F3096D">
            <w:pPr>
              <w:jc w:val="both"/>
              <w:rPr>
                <w:rFonts w:ascii="Calibri" w:hAnsi="Calibri"/>
                <w:sz w:val="22"/>
                <w:szCs w:val="22"/>
              </w:rPr>
            </w:pPr>
            <w:r w:rsidRPr="00BE0039">
              <w:rPr>
                <w:rFonts w:ascii="Calibri" w:hAnsi="Calibri"/>
                <w:sz w:val="22"/>
                <w:szCs w:val="22"/>
              </w:rPr>
              <w:t>stupanj realizac</w:t>
            </w:r>
            <w:r>
              <w:rPr>
                <w:rFonts w:ascii="Calibri" w:hAnsi="Calibri"/>
                <w:sz w:val="22"/>
                <w:szCs w:val="22"/>
              </w:rPr>
              <w:t>i</w:t>
            </w:r>
            <w:r w:rsidRPr="00BE0039">
              <w:rPr>
                <w:rFonts w:ascii="Calibri" w:hAnsi="Calibri"/>
                <w:sz w:val="22"/>
                <w:szCs w:val="22"/>
              </w:rPr>
              <w:t>je pomoći za potrebe djece u osnovnom obrazovanju</w:t>
            </w:r>
            <w:r>
              <w:rPr>
                <w:rFonts w:ascii="Calibri" w:hAnsi="Calibri"/>
                <w:sz w:val="22"/>
                <w:szCs w:val="22"/>
              </w:rPr>
              <w:t xml:space="preserve"> / </w:t>
            </w:r>
            <w:r w:rsidRPr="00BE0039">
              <w:rPr>
                <w:rFonts w:ascii="Calibri" w:hAnsi="Calibri"/>
                <w:sz w:val="22"/>
                <w:szCs w:val="22"/>
              </w:rPr>
              <w:t>broj dodijeljenih stipendija</w:t>
            </w:r>
            <w:r>
              <w:rPr>
                <w:rFonts w:ascii="Calibri" w:hAnsi="Calibri"/>
                <w:sz w:val="22"/>
                <w:szCs w:val="22"/>
              </w:rPr>
              <w:t xml:space="preserve"> </w:t>
            </w:r>
            <w:r w:rsidRPr="00BE0039">
              <w:rPr>
                <w:rFonts w:ascii="Calibri" w:hAnsi="Calibri"/>
                <w:sz w:val="22"/>
                <w:szCs w:val="22"/>
              </w:rPr>
              <w:t>/</w:t>
            </w:r>
            <w:r>
              <w:rPr>
                <w:rFonts w:ascii="Calibri" w:hAnsi="Calibri"/>
                <w:sz w:val="22"/>
                <w:szCs w:val="22"/>
              </w:rPr>
              <w:t xml:space="preserve"> </w:t>
            </w:r>
            <w:r w:rsidRPr="00BE0039">
              <w:rPr>
                <w:rFonts w:ascii="Calibri" w:hAnsi="Calibri"/>
                <w:sz w:val="22"/>
                <w:szCs w:val="22"/>
              </w:rPr>
              <w:t>broj zahtjeva za subvenciju prijevoza</w:t>
            </w:r>
            <w:r>
              <w:rPr>
                <w:rFonts w:ascii="Calibri" w:hAnsi="Calibri"/>
                <w:sz w:val="22"/>
                <w:szCs w:val="22"/>
              </w:rPr>
              <w:t xml:space="preserve"> / </w:t>
            </w:r>
            <w:r w:rsidRPr="00BE0039">
              <w:rPr>
                <w:rFonts w:ascii="Calibri" w:hAnsi="Calibri"/>
                <w:sz w:val="22"/>
                <w:szCs w:val="22"/>
              </w:rPr>
              <w:t>broj objekata za osnovnoškolsko obrazovanje na podr</w:t>
            </w:r>
            <w:r>
              <w:rPr>
                <w:rFonts w:ascii="Calibri" w:hAnsi="Calibri"/>
                <w:sz w:val="22"/>
                <w:szCs w:val="22"/>
              </w:rPr>
              <w:t>u</w:t>
            </w:r>
            <w:r w:rsidRPr="00BE0039">
              <w:rPr>
                <w:rFonts w:ascii="Calibri" w:hAnsi="Calibri"/>
                <w:sz w:val="22"/>
                <w:szCs w:val="22"/>
              </w:rPr>
              <w:t>čju općine</w:t>
            </w:r>
          </w:p>
        </w:tc>
      </w:tr>
      <w:tr w:rsidR="00AE708F" w:rsidRPr="00414BAA" w14:paraId="3BADB08C" w14:textId="77777777" w:rsidTr="00F3096D">
        <w:trPr>
          <w:trHeight w:val="284"/>
        </w:trPr>
        <w:tc>
          <w:tcPr>
            <w:tcW w:w="2739" w:type="dxa"/>
            <w:tcBorders>
              <w:top w:val="single" w:sz="4" w:space="0" w:color="auto"/>
              <w:bottom w:val="single" w:sz="4" w:space="0" w:color="auto"/>
              <w:right w:val="single" w:sz="4" w:space="0" w:color="auto"/>
            </w:tcBorders>
          </w:tcPr>
          <w:p w14:paraId="2B5F7E95"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987D972" w14:textId="77777777" w:rsidR="00AE708F" w:rsidRPr="00414BAA" w:rsidRDefault="00AE708F" w:rsidP="00F3096D">
            <w:pPr>
              <w:jc w:val="both"/>
              <w:rPr>
                <w:rFonts w:ascii="Calibri" w:hAnsi="Calibri"/>
                <w:sz w:val="22"/>
                <w:szCs w:val="22"/>
              </w:rPr>
            </w:pPr>
            <w:r>
              <w:rPr>
                <w:rFonts w:ascii="Calibri" w:hAnsi="Calibri"/>
                <w:sz w:val="22"/>
                <w:szCs w:val="22"/>
              </w:rPr>
              <w:t>100% /180 / 100 / 1</w:t>
            </w:r>
          </w:p>
        </w:tc>
      </w:tr>
      <w:tr w:rsidR="00AE708F" w:rsidRPr="00414BAA" w14:paraId="2C11738B" w14:textId="77777777" w:rsidTr="00F3096D">
        <w:trPr>
          <w:trHeight w:val="299"/>
        </w:trPr>
        <w:tc>
          <w:tcPr>
            <w:tcW w:w="2739" w:type="dxa"/>
            <w:tcBorders>
              <w:top w:val="single" w:sz="4" w:space="0" w:color="auto"/>
              <w:bottom w:val="single" w:sz="4" w:space="0" w:color="auto"/>
              <w:right w:val="single" w:sz="4" w:space="0" w:color="auto"/>
            </w:tcBorders>
          </w:tcPr>
          <w:p w14:paraId="115AC54D"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24FD7AA" w14:textId="77777777" w:rsidR="00AE708F" w:rsidRPr="00414BAA" w:rsidRDefault="00AE708F" w:rsidP="00F3096D">
            <w:pPr>
              <w:jc w:val="both"/>
              <w:rPr>
                <w:rFonts w:ascii="Calibri" w:hAnsi="Calibri"/>
                <w:sz w:val="22"/>
                <w:szCs w:val="22"/>
              </w:rPr>
            </w:pPr>
            <w:r w:rsidRPr="00414BAA">
              <w:rPr>
                <w:rFonts w:ascii="Calibri" w:hAnsi="Calibri"/>
                <w:sz w:val="22"/>
                <w:szCs w:val="22"/>
              </w:rPr>
              <w:t>Općina Viškovo</w:t>
            </w:r>
          </w:p>
        </w:tc>
      </w:tr>
      <w:tr w:rsidR="00AE708F" w:rsidRPr="00414BAA" w14:paraId="7EB399F8" w14:textId="77777777" w:rsidTr="00F3096D">
        <w:trPr>
          <w:trHeight w:val="284"/>
        </w:trPr>
        <w:tc>
          <w:tcPr>
            <w:tcW w:w="2739" w:type="dxa"/>
            <w:tcBorders>
              <w:top w:val="single" w:sz="4" w:space="0" w:color="auto"/>
              <w:bottom w:val="single" w:sz="4" w:space="0" w:color="auto"/>
              <w:right w:val="single" w:sz="4" w:space="0" w:color="auto"/>
            </w:tcBorders>
          </w:tcPr>
          <w:p w14:paraId="348A6CB8"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D79A4C9" w14:textId="77777777" w:rsidR="00AE708F" w:rsidRPr="00414BAA" w:rsidRDefault="00AE708F" w:rsidP="00F3096D">
            <w:pPr>
              <w:jc w:val="both"/>
              <w:rPr>
                <w:rFonts w:ascii="Calibri" w:hAnsi="Calibri"/>
                <w:sz w:val="22"/>
                <w:szCs w:val="22"/>
              </w:rPr>
            </w:pPr>
            <w:r>
              <w:rPr>
                <w:rFonts w:ascii="Calibri" w:hAnsi="Calibri"/>
                <w:sz w:val="22"/>
                <w:szCs w:val="22"/>
              </w:rPr>
              <w:t>100% /180 / 100 / 1</w:t>
            </w:r>
          </w:p>
        </w:tc>
      </w:tr>
      <w:tr w:rsidR="00AE708F" w:rsidRPr="00414BAA" w14:paraId="403C8F41" w14:textId="77777777" w:rsidTr="00F3096D">
        <w:trPr>
          <w:trHeight w:val="284"/>
        </w:trPr>
        <w:tc>
          <w:tcPr>
            <w:tcW w:w="2739" w:type="dxa"/>
            <w:tcBorders>
              <w:top w:val="single" w:sz="4" w:space="0" w:color="auto"/>
              <w:bottom w:val="single" w:sz="4" w:space="0" w:color="auto"/>
              <w:right w:val="single" w:sz="4" w:space="0" w:color="auto"/>
            </w:tcBorders>
          </w:tcPr>
          <w:p w14:paraId="4B26AEF6"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612F48D" w14:textId="77777777" w:rsidR="00AE708F" w:rsidRPr="00414BAA" w:rsidRDefault="00AE708F" w:rsidP="00F3096D">
            <w:pPr>
              <w:jc w:val="both"/>
              <w:rPr>
                <w:rFonts w:ascii="Calibri" w:hAnsi="Calibri"/>
                <w:sz w:val="22"/>
                <w:szCs w:val="22"/>
              </w:rPr>
            </w:pPr>
            <w:r>
              <w:rPr>
                <w:rFonts w:ascii="Calibri" w:hAnsi="Calibri"/>
                <w:sz w:val="22"/>
                <w:szCs w:val="22"/>
              </w:rPr>
              <w:t>100% /180 / 100 / 1</w:t>
            </w:r>
          </w:p>
        </w:tc>
      </w:tr>
      <w:tr w:rsidR="00AE708F" w:rsidRPr="00414BAA" w14:paraId="15EABC48" w14:textId="77777777" w:rsidTr="00F3096D">
        <w:trPr>
          <w:trHeight w:val="359"/>
        </w:trPr>
        <w:tc>
          <w:tcPr>
            <w:tcW w:w="2739" w:type="dxa"/>
            <w:tcBorders>
              <w:top w:val="single" w:sz="4" w:space="0" w:color="auto"/>
              <w:bottom w:val="single" w:sz="4" w:space="0" w:color="auto"/>
              <w:right w:val="single" w:sz="4" w:space="0" w:color="auto"/>
            </w:tcBorders>
          </w:tcPr>
          <w:p w14:paraId="6E5075C5"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FC2F982" w14:textId="77777777" w:rsidR="00AE708F" w:rsidRPr="00414BAA" w:rsidRDefault="00AE708F" w:rsidP="00F3096D">
            <w:pPr>
              <w:jc w:val="both"/>
              <w:rPr>
                <w:rFonts w:ascii="Calibri" w:hAnsi="Calibri"/>
                <w:sz w:val="22"/>
                <w:szCs w:val="22"/>
              </w:rPr>
            </w:pPr>
            <w:r>
              <w:rPr>
                <w:rFonts w:ascii="Calibri" w:hAnsi="Calibri"/>
                <w:sz w:val="22"/>
                <w:szCs w:val="22"/>
              </w:rPr>
              <w:t>100% /180 / 100 / 2</w:t>
            </w:r>
          </w:p>
        </w:tc>
      </w:tr>
    </w:tbl>
    <w:p w14:paraId="6945D7A4" w14:textId="77777777" w:rsidR="00AE708F" w:rsidRDefault="00AE708F" w:rsidP="00AE708F">
      <w:pPr>
        <w:jc w:val="both"/>
        <w:rPr>
          <w:rFonts w:ascii="Calibri" w:hAnsi="Calibri"/>
          <w:b/>
          <w:bCs/>
          <w:i/>
          <w:iCs/>
          <w:sz w:val="22"/>
          <w:szCs w:val="22"/>
        </w:rPr>
      </w:pPr>
    </w:p>
    <w:p w14:paraId="376EA557" w14:textId="77777777" w:rsidR="00AE708F" w:rsidRDefault="00AE708F" w:rsidP="00AE708F">
      <w:pPr>
        <w:jc w:val="both"/>
        <w:rPr>
          <w:rFonts w:ascii="Calibri" w:hAnsi="Calibri"/>
          <w:b/>
          <w:bCs/>
          <w:i/>
          <w:iCs/>
          <w:sz w:val="22"/>
          <w:szCs w:val="22"/>
        </w:rPr>
      </w:pPr>
    </w:p>
    <w:p w14:paraId="2AC9D0A0" w14:textId="77777777" w:rsidR="00AE708F" w:rsidRDefault="00AE708F" w:rsidP="00AE708F">
      <w:pPr>
        <w:jc w:val="both"/>
        <w:rPr>
          <w:rFonts w:ascii="Calibri" w:hAnsi="Calibri"/>
          <w:b/>
          <w:sz w:val="22"/>
          <w:szCs w:val="22"/>
        </w:rPr>
      </w:pPr>
    </w:p>
    <w:p w14:paraId="1B5551AF" w14:textId="77777777" w:rsidR="00AE708F" w:rsidRPr="00EC65F6" w:rsidRDefault="00AE708F" w:rsidP="00AE708F">
      <w:pPr>
        <w:jc w:val="both"/>
        <w:rPr>
          <w:rFonts w:ascii="Calibri" w:hAnsi="Calibri"/>
          <w:b/>
          <w:sz w:val="22"/>
          <w:szCs w:val="22"/>
        </w:rPr>
      </w:pPr>
      <w:r w:rsidRPr="00BA71B3">
        <w:rPr>
          <w:rFonts w:ascii="Calibri" w:hAnsi="Calibri"/>
          <w:b/>
          <w:sz w:val="22"/>
          <w:szCs w:val="22"/>
        </w:rPr>
        <w:t>PROGRAM 2005  JAVNE POTREBE U KULTURI I RELIGIJI</w:t>
      </w:r>
    </w:p>
    <w:p w14:paraId="332B6BF5" w14:textId="77777777" w:rsidR="00AE708F" w:rsidRPr="00EC65F6" w:rsidRDefault="00AE708F" w:rsidP="00AE708F">
      <w:pPr>
        <w:jc w:val="both"/>
        <w:rPr>
          <w:rFonts w:ascii="Calibri" w:hAnsi="Calibri"/>
          <w:sz w:val="22"/>
          <w:szCs w:val="22"/>
        </w:rPr>
      </w:pPr>
    </w:p>
    <w:p w14:paraId="23D9777D"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68C9B5F2" w14:textId="77777777" w:rsidR="00AE708F" w:rsidRPr="00C369ED" w:rsidRDefault="00AE708F">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C369ED">
        <w:rPr>
          <w:rFonts w:ascii="Calibri" w:eastAsia="Calibri" w:hAnsi="Calibri"/>
          <w:sz w:val="22"/>
          <w:szCs w:val="22"/>
          <w:lang w:eastAsia="en-US"/>
        </w:rPr>
        <w:t xml:space="preserve">Zakon o lokalnoj i područnoj (regionalnoj) samoupravi </w:t>
      </w:r>
      <w:r w:rsidRPr="00C369ED">
        <w:rPr>
          <w:rFonts w:asciiTheme="minorHAnsi" w:eastAsia="Calibri" w:hAnsiTheme="minorHAnsi" w:cstheme="minorHAnsi"/>
          <w:sz w:val="22"/>
          <w:szCs w:val="22"/>
          <w:lang w:eastAsia="en-US"/>
        </w:rPr>
        <w:t>(„Narodne novine“ broj:  33/01., 60/01., 129/05., 109/07., 125/08., 36/09., 150/11., 144/12., 19/13., 137/15., 123/17., 98/19., 144/20.)</w:t>
      </w:r>
    </w:p>
    <w:p w14:paraId="1D560651" w14:textId="77777777" w:rsidR="00AE708F" w:rsidRPr="00C369ED" w:rsidRDefault="00AE708F">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C369ED">
        <w:rPr>
          <w:rFonts w:ascii="Calibri" w:eastAsia="Calibri" w:hAnsi="Calibri"/>
          <w:sz w:val="22"/>
          <w:szCs w:val="22"/>
          <w:lang w:eastAsia="en-US"/>
        </w:rPr>
        <w:t xml:space="preserve">Zakon o kulturnim vijećima i financiranju javnih potreba u kulturi („Narodne novine“, broj 83/22.) </w:t>
      </w:r>
    </w:p>
    <w:p w14:paraId="083D1F81" w14:textId="77777777" w:rsidR="00AE708F" w:rsidRPr="00C369ED" w:rsidRDefault="00AE708F">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C369ED">
        <w:rPr>
          <w:rFonts w:ascii="Calibri" w:eastAsia="Calibri" w:hAnsi="Calibri"/>
          <w:sz w:val="22"/>
          <w:szCs w:val="22"/>
          <w:lang w:eastAsia="en-US"/>
        </w:rPr>
        <w:lastRenderedPageBreak/>
        <w:t>Zakon o zaštiti i očuvanju kulturnih dobara („Narodne novine“ broj: 66/99., 151/03., 157/03., 100/04., 87/09., 88/10., 61/11., 25/12., 136/12., 157/13., 152/14. i 98/15.,  44/17., 90/18., 32/20., 62/20</w:t>
      </w:r>
      <w:r w:rsidRPr="00EA3BFC">
        <w:rPr>
          <w:rFonts w:ascii="Calibri" w:eastAsia="Calibri" w:hAnsi="Calibri"/>
          <w:sz w:val="22"/>
          <w:szCs w:val="22"/>
          <w:lang w:eastAsia="en-US"/>
        </w:rPr>
        <w:t>., 117/21.</w:t>
      </w:r>
      <w:r w:rsidRPr="00EA3BFC">
        <w:t>,</w:t>
      </w:r>
      <w:r w:rsidRPr="00EA3BFC">
        <w:rPr>
          <w:rFonts w:ascii="Calibri" w:eastAsia="Calibri" w:hAnsi="Calibri"/>
          <w:sz w:val="22"/>
          <w:szCs w:val="22"/>
          <w:lang w:eastAsia="en-US"/>
        </w:rPr>
        <w:t>114/22</w:t>
      </w:r>
      <w:r>
        <w:rPr>
          <w:rFonts w:ascii="Calibri" w:eastAsia="Calibri" w:hAnsi="Calibri"/>
          <w:sz w:val="22"/>
          <w:szCs w:val="22"/>
          <w:lang w:eastAsia="en-US"/>
        </w:rPr>
        <w:t>.</w:t>
      </w:r>
      <w:r w:rsidRPr="00EA3BFC">
        <w:rPr>
          <w:rFonts w:ascii="Calibri" w:eastAsia="Calibri" w:hAnsi="Calibri"/>
          <w:sz w:val="22"/>
          <w:szCs w:val="22"/>
          <w:lang w:eastAsia="en-US"/>
        </w:rPr>
        <w:t>)</w:t>
      </w:r>
    </w:p>
    <w:p w14:paraId="2BEE55AE" w14:textId="77777777" w:rsidR="00AE708F" w:rsidRPr="008A62BE" w:rsidRDefault="00AE708F" w:rsidP="00AE708F">
      <w:pPr>
        <w:jc w:val="both"/>
        <w:rPr>
          <w:rFonts w:ascii="Calibri" w:hAnsi="Calibri"/>
          <w:b/>
          <w:i/>
          <w:sz w:val="12"/>
          <w:szCs w:val="12"/>
        </w:rPr>
      </w:pPr>
    </w:p>
    <w:p w14:paraId="7159C86D"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r>
      <w:r>
        <w:rPr>
          <w:rFonts w:ascii="Calibri" w:hAnsi="Calibri"/>
          <w:b/>
          <w:i/>
          <w:sz w:val="22"/>
          <w:szCs w:val="22"/>
        </w:rPr>
        <w:t>Sadržaj programa:</w:t>
      </w:r>
    </w:p>
    <w:p w14:paraId="1C6B0419" w14:textId="77777777" w:rsidR="00AE708F" w:rsidRPr="00EC65F6" w:rsidRDefault="00AE708F">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5088E85B" w14:textId="77777777" w:rsidR="00AE708F" w:rsidRPr="00EC65F6" w:rsidRDefault="00AE708F">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025 Izgradnja i opremanje Kuće H</w:t>
      </w:r>
      <w:r w:rsidRPr="00EC65F6">
        <w:rPr>
          <w:rFonts w:ascii="Calibri" w:eastAsia="Calibri" w:hAnsi="Calibri"/>
          <w:sz w:val="22"/>
          <w:szCs w:val="22"/>
          <w:lang w:eastAsia="en-US"/>
        </w:rPr>
        <w:t>alubajskega zvončara</w:t>
      </w:r>
    </w:p>
    <w:p w14:paraId="2F46CA85" w14:textId="77777777" w:rsidR="00AE708F" w:rsidRPr="00EC65F6" w:rsidRDefault="00AE708F">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49D41387" w14:textId="77777777" w:rsidR="00AE708F" w:rsidRPr="00EC65F6" w:rsidRDefault="00AE708F">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67FDF942" w14:textId="77777777" w:rsidR="00AE708F" w:rsidRPr="00EC65F6" w:rsidRDefault="00AE708F">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1550434E" w14:textId="77777777" w:rsidR="00AE708F" w:rsidRPr="00EC65F6" w:rsidRDefault="00AE708F">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4332B125" w14:textId="77777777" w:rsidR="00AE708F" w:rsidRPr="00EC65F6" w:rsidRDefault="00AE708F" w:rsidP="00AE708F">
      <w:pPr>
        <w:jc w:val="both"/>
      </w:pPr>
    </w:p>
    <w:p w14:paraId="0AC2BFEC" w14:textId="77777777" w:rsidR="00AE708F" w:rsidRPr="00EC65F6" w:rsidRDefault="00AE708F">
      <w:pPr>
        <w:numPr>
          <w:ilvl w:val="0"/>
          <w:numId w:val="40"/>
        </w:numPr>
        <w:spacing w:after="200" w:line="276" w:lineRule="auto"/>
        <w:ind w:left="709" w:hanging="709"/>
        <w:contextualSpacing/>
        <w:jc w:val="both"/>
        <w:rPr>
          <w:rFonts w:ascii="Calibri" w:eastAsia="Calibri" w:hAnsi="Calibri"/>
          <w:sz w:val="22"/>
          <w:szCs w:val="22"/>
          <w:lang w:eastAsia="en-US"/>
        </w:rPr>
      </w:pPr>
      <w:r>
        <w:rPr>
          <w:rFonts w:ascii="Calibri" w:eastAsia="Calibri" w:hAnsi="Calibri"/>
          <w:b/>
          <w:i/>
          <w:sz w:val="22"/>
          <w:szCs w:val="22"/>
          <w:lang w:eastAsia="en-US"/>
        </w:rPr>
        <w:t>Obrazloženje aktivnosti i projekta unutar programa u trogodišnjem razdoblju:</w:t>
      </w:r>
    </w:p>
    <w:p w14:paraId="6C496E4A" w14:textId="77777777" w:rsidR="00AE708F" w:rsidRPr="00EC65F6" w:rsidRDefault="00AE708F" w:rsidP="00AE708F">
      <w:pPr>
        <w:spacing w:after="200" w:line="276" w:lineRule="auto"/>
        <w:ind w:left="709"/>
        <w:contextualSpacing/>
        <w:jc w:val="both"/>
        <w:rPr>
          <w:rFonts w:ascii="Calibri" w:eastAsia="Calibri" w:hAnsi="Calibri"/>
          <w:sz w:val="22"/>
          <w:szCs w:val="22"/>
          <w:lang w:eastAsia="en-US"/>
        </w:rPr>
      </w:pPr>
    </w:p>
    <w:p w14:paraId="5818F781" w14:textId="77777777" w:rsidR="00AE708F" w:rsidRPr="00C532FE" w:rsidRDefault="00AE708F" w:rsidP="00AE708F">
      <w:pPr>
        <w:rPr>
          <w:rFonts w:ascii="Calibri" w:hAnsi="Calibri"/>
          <w:b/>
          <w:sz w:val="22"/>
          <w:szCs w:val="22"/>
        </w:rPr>
      </w:pPr>
      <w:r w:rsidRPr="00C532FE">
        <w:rPr>
          <w:rFonts w:ascii="Calibri" w:hAnsi="Calibri"/>
          <w:b/>
          <w:sz w:val="22"/>
          <w:szCs w:val="22"/>
        </w:rPr>
        <w:t xml:space="preserve">K251022 </w:t>
      </w:r>
      <w:r w:rsidRPr="00C532FE">
        <w:rPr>
          <w:rFonts w:ascii="Calibri" w:eastAsia="Calibri" w:hAnsi="Calibri"/>
          <w:b/>
          <w:sz w:val="22"/>
          <w:szCs w:val="22"/>
          <w:lang w:eastAsia="en-US"/>
        </w:rPr>
        <w:t xml:space="preserve">Izgradnja i opremanje objekata kulture </w:t>
      </w:r>
    </w:p>
    <w:p w14:paraId="50DBFBFC" w14:textId="77777777" w:rsidR="00AE708F" w:rsidRPr="00C532FE" w:rsidRDefault="00AE708F" w:rsidP="00AE708F">
      <w:pPr>
        <w:rPr>
          <w:rFonts w:ascii="Calibri" w:eastAsia="Calibri" w:hAnsi="Calibri"/>
          <w:sz w:val="22"/>
          <w:szCs w:val="22"/>
          <w:lang w:eastAsia="en-US"/>
        </w:rPr>
      </w:pPr>
      <w:r w:rsidRPr="00C532FE">
        <w:rPr>
          <w:rFonts w:ascii="Calibri" w:eastAsia="Calibri" w:hAnsi="Calibri"/>
          <w:sz w:val="22"/>
          <w:szCs w:val="22"/>
          <w:lang w:eastAsia="en-US"/>
        </w:rPr>
        <w:t>Za realizaciju ovog kapitalnog projekta planirana su sljedeća sredstva:</w:t>
      </w:r>
    </w:p>
    <w:p w14:paraId="225ED082" w14:textId="77777777" w:rsidR="00AE708F" w:rsidRPr="00C532FE" w:rsidRDefault="00AE708F">
      <w:pPr>
        <w:numPr>
          <w:ilvl w:val="0"/>
          <w:numId w:val="9"/>
        </w:numPr>
        <w:rPr>
          <w:rFonts w:ascii="Calibri" w:eastAsia="Calibri" w:hAnsi="Calibri"/>
          <w:sz w:val="22"/>
          <w:szCs w:val="22"/>
          <w:lang w:eastAsia="en-US"/>
        </w:rPr>
      </w:pPr>
      <w:r w:rsidRPr="00C532FE">
        <w:rPr>
          <w:rFonts w:ascii="Calibri" w:eastAsia="Calibri" w:hAnsi="Calibri"/>
          <w:sz w:val="22"/>
          <w:szCs w:val="22"/>
          <w:lang w:eastAsia="en-US"/>
        </w:rPr>
        <w:t>2023. godina</w:t>
      </w:r>
      <w:r w:rsidRPr="00C532FE">
        <w:rPr>
          <w:rFonts w:ascii="Calibri" w:eastAsia="Calibri" w:hAnsi="Calibri"/>
          <w:sz w:val="22"/>
          <w:szCs w:val="22"/>
          <w:lang w:eastAsia="en-US"/>
        </w:rPr>
        <w:tab/>
      </w:r>
      <w:r w:rsidRPr="00C532FE">
        <w:rPr>
          <w:rFonts w:ascii="Calibri" w:eastAsia="Calibri" w:hAnsi="Calibri"/>
          <w:sz w:val="22"/>
          <w:szCs w:val="22"/>
          <w:lang w:eastAsia="en-US"/>
        </w:rPr>
        <w:tab/>
        <w:t xml:space="preserve">          0 EUR</w:t>
      </w:r>
      <w:r w:rsidRPr="00C532FE">
        <w:rPr>
          <w:rFonts w:ascii="Calibri" w:eastAsia="Calibri" w:hAnsi="Calibri"/>
          <w:sz w:val="22"/>
          <w:szCs w:val="22"/>
          <w:lang w:eastAsia="en-US"/>
        </w:rPr>
        <w:tab/>
      </w:r>
    </w:p>
    <w:p w14:paraId="2A71DC87" w14:textId="77777777" w:rsidR="00AE708F" w:rsidRPr="00C532FE" w:rsidRDefault="00AE708F">
      <w:pPr>
        <w:numPr>
          <w:ilvl w:val="0"/>
          <w:numId w:val="9"/>
        </w:numPr>
        <w:rPr>
          <w:rFonts w:ascii="Calibri" w:eastAsia="Calibri" w:hAnsi="Calibri"/>
          <w:sz w:val="22"/>
          <w:szCs w:val="22"/>
          <w:lang w:eastAsia="en-US"/>
        </w:rPr>
      </w:pPr>
      <w:r w:rsidRPr="00C532FE">
        <w:rPr>
          <w:rFonts w:ascii="Calibri" w:eastAsia="Calibri" w:hAnsi="Calibri"/>
          <w:sz w:val="22"/>
          <w:szCs w:val="22"/>
          <w:lang w:eastAsia="en-US"/>
        </w:rPr>
        <w:t>2024. godina</w:t>
      </w:r>
      <w:r w:rsidRPr="00C532FE">
        <w:rPr>
          <w:rFonts w:ascii="Calibri" w:eastAsia="Calibri" w:hAnsi="Calibri"/>
          <w:sz w:val="22"/>
          <w:szCs w:val="22"/>
          <w:lang w:eastAsia="en-US"/>
        </w:rPr>
        <w:tab/>
      </w:r>
      <w:r w:rsidRPr="00C532FE">
        <w:rPr>
          <w:rFonts w:ascii="Calibri" w:eastAsia="Calibri" w:hAnsi="Calibri"/>
          <w:sz w:val="22"/>
          <w:szCs w:val="22"/>
          <w:lang w:eastAsia="en-US"/>
        </w:rPr>
        <w:tab/>
        <w:t>51.762 EUR</w:t>
      </w:r>
    </w:p>
    <w:p w14:paraId="6D25DD97" w14:textId="77777777" w:rsidR="00AE708F" w:rsidRPr="00C532FE" w:rsidRDefault="00AE708F">
      <w:pPr>
        <w:numPr>
          <w:ilvl w:val="0"/>
          <w:numId w:val="9"/>
        </w:numPr>
        <w:tabs>
          <w:tab w:val="left" w:pos="3828"/>
        </w:tabs>
        <w:rPr>
          <w:rFonts w:ascii="Calibri" w:eastAsia="Calibri" w:hAnsi="Calibri"/>
          <w:sz w:val="22"/>
          <w:szCs w:val="22"/>
          <w:lang w:eastAsia="en-US"/>
        </w:rPr>
      </w:pPr>
      <w:r w:rsidRPr="00C532FE">
        <w:rPr>
          <w:rFonts w:ascii="Calibri" w:eastAsia="Calibri" w:hAnsi="Calibri"/>
          <w:sz w:val="22"/>
          <w:szCs w:val="22"/>
          <w:lang w:eastAsia="en-US"/>
        </w:rPr>
        <w:t>2025. godina                    86.270 EUR</w:t>
      </w:r>
      <w:r w:rsidRPr="00C532FE">
        <w:rPr>
          <w:rFonts w:ascii="Calibri" w:eastAsia="Calibri" w:hAnsi="Calibri"/>
          <w:sz w:val="22"/>
          <w:szCs w:val="22"/>
          <w:lang w:eastAsia="en-US"/>
        </w:rPr>
        <w:tab/>
        <w:t xml:space="preserve"> </w:t>
      </w:r>
    </w:p>
    <w:p w14:paraId="60B2CCAF" w14:textId="77777777" w:rsidR="00AE708F" w:rsidRPr="00C532FE" w:rsidRDefault="00AE708F" w:rsidP="00AE708F">
      <w:pPr>
        <w:ind w:left="720"/>
        <w:contextualSpacing/>
        <w:rPr>
          <w:rFonts w:ascii="Calibri" w:eastAsia="Calibri" w:hAnsi="Calibri"/>
          <w:sz w:val="12"/>
          <w:szCs w:val="12"/>
          <w:lang w:eastAsia="en-US"/>
        </w:rPr>
      </w:pPr>
    </w:p>
    <w:p w14:paraId="466345E4" w14:textId="77777777" w:rsidR="00AE708F" w:rsidRPr="00C532FE" w:rsidRDefault="00AE708F" w:rsidP="00AE708F">
      <w:pPr>
        <w:jc w:val="both"/>
        <w:rPr>
          <w:rFonts w:ascii="Calibri" w:hAnsi="Calibri"/>
          <w:sz w:val="22"/>
          <w:szCs w:val="22"/>
        </w:rPr>
      </w:pPr>
      <w:r w:rsidRPr="00C532FE">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697D2061" w14:textId="77777777" w:rsidR="00AE708F" w:rsidRPr="00C532FE" w:rsidRDefault="00AE708F" w:rsidP="00AE708F">
      <w:pPr>
        <w:spacing w:before="240"/>
        <w:contextualSpacing/>
        <w:jc w:val="both"/>
        <w:rPr>
          <w:rFonts w:ascii="Calibri" w:eastAsia="Calibri" w:hAnsi="Calibri"/>
          <w:sz w:val="22"/>
          <w:szCs w:val="22"/>
          <w:lang w:eastAsia="en-US"/>
        </w:rPr>
      </w:pPr>
      <w:r w:rsidRPr="00C532FE">
        <w:rPr>
          <w:rFonts w:ascii="Calibri" w:eastAsia="Calibri" w:hAnsi="Calibri"/>
          <w:sz w:val="22"/>
          <w:szCs w:val="22"/>
          <w:lang w:eastAsia="en-US"/>
        </w:rPr>
        <w:t>U odnosu na usvojene projekcije za 2024. godinu došlo je do odstupanja budući je ovim planom planirana izrada projektne dokumentacije za rekonstrukciju postojeće zgrade stare škole u Marčeljima i natkrivenog boćališta koji čine jednu građevinsku cjelinu. Naime, tijekom  2022. godine je izrađeno idejno rješenje kojim je definirano više mogućih varijanti, različitih procijenjenih vrijednosti i potrebnih izmjena u prostorno-planskoj dokumentaciji te će se po definiranju istoga nastaviti sa izradom glavnih projekata. Ovaj projekt priprema se sa ciljem ostvarivanja mogućih sufinanciranja  u ovoj financijskoj perspektivi. Također, dodatno je planirana i novelacija projektne dokumentacije prezentacijskog koncepta Interpretacijskog centra Ronjgi, a nastavno na najave i mogućnosti sufinanciranja a obzirom na nove uvijete i ciljeve ove financijske perspektive za korištenje EU sredstava.</w:t>
      </w:r>
    </w:p>
    <w:p w14:paraId="0050204E" w14:textId="77777777" w:rsidR="00AE708F" w:rsidRPr="00C532FE" w:rsidRDefault="00AE708F" w:rsidP="00AE708F">
      <w:pPr>
        <w:spacing w:before="240"/>
        <w:contextualSpacing/>
        <w:jc w:val="both"/>
        <w:rPr>
          <w:rFonts w:ascii="Calibri" w:eastAsia="Calibri" w:hAnsi="Calibri"/>
          <w:sz w:val="22"/>
          <w:szCs w:val="22"/>
          <w:lang w:eastAsia="en-US"/>
        </w:rPr>
      </w:pPr>
    </w:p>
    <w:p w14:paraId="1CF3F581" w14:textId="77777777" w:rsidR="00AE708F" w:rsidRPr="00C532FE" w:rsidRDefault="00AE708F" w:rsidP="00AE708F">
      <w:pPr>
        <w:jc w:val="both"/>
        <w:rPr>
          <w:rFonts w:ascii="Calibri" w:eastAsia="Calibri" w:hAnsi="Calibri"/>
          <w:sz w:val="22"/>
          <w:szCs w:val="22"/>
        </w:rPr>
      </w:pPr>
      <w:r w:rsidRPr="00C532FE">
        <w:rPr>
          <w:rFonts w:ascii="Calibri" w:hAnsi="Calibri"/>
          <w:sz w:val="22"/>
          <w:szCs w:val="22"/>
        </w:rPr>
        <w:t>U odnosu na prvi plan proračuna za 2023. godinu, ovim planom ne dolazi do izmjena planiranih rashoda.</w:t>
      </w:r>
      <w:r w:rsidRPr="00C532FE">
        <w:rPr>
          <w:rFonts w:ascii="Calibri" w:eastAsia="Calibri" w:hAnsi="Calibri"/>
          <w:sz w:val="22"/>
          <w:szCs w:val="22"/>
        </w:rPr>
        <w:t xml:space="preserve"> </w:t>
      </w:r>
    </w:p>
    <w:p w14:paraId="561E0CF0" w14:textId="77777777" w:rsidR="00AE708F" w:rsidRPr="00C532FE" w:rsidRDefault="00AE708F" w:rsidP="00AE708F">
      <w:pPr>
        <w:spacing w:before="240"/>
        <w:contextualSpacing/>
        <w:jc w:val="both"/>
        <w:rPr>
          <w:rFonts w:ascii="Calibri" w:eastAsia="Calibri" w:hAnsi="Calibri"/>
          <w:sz w:val="22"/>
          <w:szCs w:val="22"/>
          <w:lang w:eastAsia="en-US"/>
        </w:rPr>
      </w:pPr>
    </w:p>
    <w:p w14:paraId="59E32874" w14:textId="77777777" w:rsidR="00AE708F" w:rsidRPr="00C532FE" w:rsidRDefault="00AE708F" w:rsidP="00AE708F">
      <w:pPr>
        <w:spacing w:before="240"/>
        <w:contextualSpacing/>
        <w:jc w:val="both"/>
        <w:rPr>
          <w:rFonts w:ascii="Calibri" w:eastAsia="Calibri" w:hAnsi="Calibri"/>
          <w:sz w:val="22"/>
          <w:szCs w:val="22"/>
          <w:lang w:eastAsia="en-US"/>
        </w:rPr>
      </w:pPr>
      <w:r w:rsidRPr="00C532FE">
        <w:rPr>
          <w:rFonts w:ascii="Calibri" w:eastAsia="Calibri" w:hAnsi="Calibri"/>
          <w:sz w:val="22"/>
          <w:szCs w:val="22"/>
          <w:lang w:eastAsia="en-US"/>
        </w:rPr>
        <w:t>U sklopu ovog kapitalnog projekta, u projekcijama za 2024. i 2025. godinu, planirana su sredstva za izradu nastavka projektne dokumentacije za rekonstrukciju Društvenog doma u Marčeljima sa polivalentnom dvoranom te sredstva za novelaciju projektne dokumentacije prezentacijskog koncepta Interpretacijskog centra Ronjgima.</w:t>
      </w:r>
    </w:p>
    <w:p w14:paraId="7A93DF1A" w14:textId="77777777" w:rsidR="00AE708F" w:rsidRPr="00C532FE" w:rsidRDefault="00AE708F" w:rsidP="00AE708F">
      <w:pPr>
        <w:rPr>
          <w:rFonts w:ascii="Calibri" w:hAnsi="Calibri"/>
          <w:b/>
          <w:sz w:val="22"/>
          <w:szCs w:val="22"/>
        </w:rPr>
      </w:pPr>
    </w:p>
    <w:p w14:paraId="15E2D70B" w14:textId="77777777" w:rsidR="00AE708F" w:rsidRPr="00C532FE" w:rsidRDefault="00AE708F" w:rsidP="00AE708F">
      <w:pPr>
        <w:rPr>
          <w:rFonts w:ascii="Calibri" w:hAnsi="Calibri"/>
          <w:b/>
          <w:sz w:val="22"/>
          <w:szCs w:val="22"/>
        </w:rPr>
      </w:pPr>
      <w:r w:rsidRPr="00C532FE">
        <w:rPr>
          <w:rFonts w:ascii="Calibri" w:hAnsi="Calibri"/>
          <w:b/>
          <w:sz w:val="22"/>
          <w:szCs w:val="22"/>
        </w:rPr>
        <w:t xml:space="preserve">K251025 </w:t>
      </w:r>
      <w:r w:rsidRPr="00C532FE">
        <w:rPr>
          <w:rFonts w:ascii="Calibri" w:eastAsia="Calibri" w:hAnsi="Calibri"/>
          <w:b/>
          <w:sz w:val="22"/>
          <w:szCs w:val="22"/>
          <w:lang w:eastAsia="en-US"/>
        </w:rPr>
        <w:t xml:space="preserve">Izgradnja i opremanje Zavičajne kuće zvončara </w:t>
      </w:r>
    </w:p>
    <w:p w14:paraId="3A60785E" w14:textId="77777777" w:rsidR="00AE708F" w:rsidRPr="00C532FE" w:rsidRDefault="00AE708F" w:rsidP="00AE708F">
      <w:pPr>
        <w:spacing w:after="200"/>
        <w:contextualSpacing/>
        <w:rPr>
          <w:rFonts w:ascii="Calibri" w:eastAsia="Calibri" w:hAnsi="Calibri"/>
          <w:sz w:val="22"/>
          <w:szCs w:val="22"/>
          <w:lang w:eastAsia="en-US"/>
        </w:rPr>
      </w:pPr>
      <w:r w:rsidRPr="00C532FE">
        <w:rPr>
          <w:rFonts w:ascii="Calibri" w:eastAsia="Calibri" w:hAnsi="Calibri"/>
          <w:sz w:val="22"/>
          <w:szCs w:val="22"/>
          <w:lang w:eastAsia="en-US"/>
        </w:rPr>
        <w:t>Za realizaciju ovog kapitalnog projekta planirana su sljedeća sredstva:</w:t>
      </w:r>
    </w:p>
    <w:p w14:paraId="21F690E8" w14:textId="77777777" w:rsidR="00AE708F" w:rsidRPr="00C532FE" w:rsidRDefault="00AE708F">
      <w:pPr>
        <w:numPr>
          <w:ilvl w:val="0"/>
          <w:numId w:val="9"/>
        </w:numPr>
        <w:spacing w:after="200"/>
        <w:contextualSpacing/>
        <w:rPr>
          <w:rFonts w:ascii="Calibri" w:eastAsia="Calibri" w:hAnsi="Calibri"/>
          <w:sz w:val="22"/>
          <w:szCs w:val="22"/>
          <w:lang w:eastAsia="en-US"/>
        </w:rPr>
      </w:pPr>
      <w:r w:rsidRPr="00C532FE">
        <w:rPr>
          <w:rFonts w:ascii="Calibri" w:eastAsia="Calibri" w:hAnsi="Calibri"/>
          <w:sz w:val="22"/>
          <w:szCs w:val="22"/>
          <w:lang w:eastAsia="en-US"/>
        </w:rPr>
        <w:t>2023. godina</w:t>
      </w:r>
      <w:r w:rsidRPr="00C532FE">
        <w:rPr>
          <w:rFonts w:ascii="Calibri" w:eastAsia="Calibri" w:hAnsi="Calibri"/>
          <w:sz w:val="22"/>
          <w:szCs w:val="22"/>
          <w:lang w:eastAsia="en-US"/>
        </w:rPr>
        <w:tab/>
      </w:r>
      <w:r w:rsidRPr="00C532FE">
        <w:rPr>
          <w:rFonts w:ascii="Calibri" w:eastAsia="Calibri" w:hAnsi="Calibri"/>
          <w:sz w:val="22"/>
          <w:szCs w:val="22"/>
          <w:lang w:eastAsia="en-US"/>
        </w:rPr>
        <w:tab/>
        <w:t>1.152.268 EUR</w:t>
      </w:r>
      <w:r w:rsidRPr="00C532FE">
        <w:rPr>
          <w:rFonts w:ascii="Calibri" w:eastAsia="Calibri" w:hAnsi="Calibri"/>
          <w:sz w:val="22"/>
          <w:szCs w:val="22"/>
          <w:lang w:eastAsia="en-US"/>
        </w:rPr>
        <w:tab/>
      </w:r>
      <w:r w:rsidRPr="00C532FE">
        <w:rPr>
          <w:rFonts w:ascii="Calibri" w:eastAsia="Calibri" w:hAnsi="Calibri"/>
          <w:sz w:val="22"/>
          <w:szCs w:val="22"/>
          <w:lang w:eastAsia="en-US"/>
        </w:rPr>
        <w:tab/>
      </w:r>
    </w:p>
    <w:p w14:paraId="0B21D732" w14:textId="77777777" w:rsidR="00AE708F" w:rsidRPr="00C532FE" w:rsidRDefault="00AE708F">
      <w:pPr>
        <w:numPr>
          <w:ilvl w:val="0"/>
          <w:numId w:val="9"/>
        </w:numPr>
        <w:spacing w:after="200"/>
        <w:contextualSpacing/>
        <w:rPr>
          <w:rFonts w:ascii="Calibri" w:eastAsia="Calibri" w:hAnsi="Calibri"/>
          <w:sz w:val="22"/>
          <w:szCs w:val="22"/>
          <w:lang w:eastAsia="en-US"/>
        </w:rPr>
      </w:pPr>
      <w:r w:rsidRPr="00C532FE">
        <w:rPr>
          <w:rFonts w:ascii="Calibri" w:eastAsia="Calibri" w:hAnsi="Calibri"/>
          <w:sz w:val="22"/>
          <w:szCs w:val="22"/>
          <w:lang w:eastAsia="en-US"/>
        </w:rPr>
        <w:t>2024. godina</w:t>
      </w:r>
      <w:r w:rsidRPr="00C532FE">
        <w:rPr>
          <w:rFonts w:ascii="Calibri" w:eastAsia="Calibri" w:hAnsi="Calibri"/>
          <w:sz w:val="22"/>
          <w:szCs w:val="22"/>
          <w:lang w:eastAsia="en-US"/>
        </w:rPr>
        <w:tab/>
      </w:r>
      <w:r w:rsidRPr="00C532FE">
        <w:rPr>
          <w:rFonts w:ascii="Calibri" w:eastAsia="Calibri" w:hAnsi="Calibri"/>
          <w:sz w:val="22"/>
          <w:szCs w:val="22"/>
          <w:lang w:eastAsia="en-US"/>
        </w:rPr>
        <w:tab/>
        <w:t xml:space="preserve">   106.178 EUR</w:t>
      </w:r>
    </w:p>
    <w:p w14:paraId="2C495482" w14:textId="77777777" w:rsidR="00AE708F" w:rsidRPr="00C532FE" w:rsidRDefault="00AE708F">
      <w:pPr>
        <w:numPr>
          <w:ilvl w:val="0"/>
          <w:numId w:val="9"/>
        </w:numPr>
        <w:spacing w:after="200"/>
        <w:contextualSpacing/>
        <w:rPr>
          <w:rFonts w:ascii="Calibri" w:eastAsia="Calibri" w:hAnsi="Calibri"/>
          <w:sz w:val="22"/>
          <w:szCs w:val="22"/>
          <w:lang w:eastAsia="en-US"/>
        </w:rPr>
      </w:pPr>
      <w:r w:rsidRPr="00C532FE">
        <w:rPr>
          <w:rFonts w:ascii="Calibri" w:eastAsia="Calibri" w:hAnsi="Calibri"/>
          <w:sz w:val="22"/>
          <w:szCs w:val="22"/>
          <w:lang w:eastAsia="en-US"/>
        </w:rPr>
        <w:t>2025. godina</w:t>
      </w:r>
      <w:r w:rsidRPr="00C532FE">
        <w:rPr>
          <w:rFonts w:ascii="Calibri" w:eastAsia="Calibri" w:hAnsi="Calibri"/>
          <w:sz w:val="22"/>
          <w:szCs w:val="22"/>
          <w:lang w:eastAsia="en-US"/>
        </w:rPr>
        <w:tab/>
      </w:r>
      <w:r w:rsidRPr="00C532FE">
        <w:rPr>
          <w:rFonts w:ascii="Calibri" w:eastAsia="Calibri" w:hAnsi="Calibri"/>
          <w:sz w:val="22"/>
          <w:szCs w:val="22"/>
          <w:lang w:eastAsia="en-US"/>
        </w:rPr>
        <w:tab/>
        <w:t xml:space="preserve">               0 EUR</w:t>
      </w:r>
    </w:p>
    <w:p w14:paraId="143BD3AC" w14:textId="77777777" w:rsidR="00AE708F" w:rsidRPr="00C532FE" w:rsidRDefault="00AE708F" w:rsidP="00AE708F">
      <w:pPr>
        <w:jc w:val="both"/>
        <w:rPr>
          <w:rFonts w:ascii="Calibri" w:eastAsia="Calibri" w:hAnsi="Calibri"/>
          <w:sz w:val="22"/>
          <w:szCs w:val="22"/>
          <w:lang w:eastAsia="en-US"/>
        </w:rPr>
      </w:pPr>
    </w:p>
    <w:p w14:paraId="56343C28" w14:textId="77777777" w:rsidR="00AE708F" w:rsidRPr="00C532FE" w:rsidRDefault="00AE708F" w:rsidP="00AE708F">
      <w:pPr>
        <w:jc w:val="both"/>
        <w:rPr>
          <w:rFonts w:ascii="Calibri" w:hAnsi="Calibri"/>
          <w:sz w:val="22"/>
          <w:szCs w:val="22"/>
        </w:rPr>
      </w:pPr>
      <w:r w:rsidRPr="00C532FE">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2CF4C018" w14:textId="77777777" w:rsidR="00AE708F" w:rsidRPr="00C532FE" w:rsidRDefault="00AE708F" w:rsidP="00AE708F">
      <w:pPr>
        <w:jc w:val="both"/>
        <w:rPr>
          <w:rFonts w:ascii="Calibri" w:eastAsia="Calibri" w:hAnsi="Calibri"/>
          <w:sz w:val="22"/>
          <w:szCs w:val="22"/>
          <w:lang w:eastAsia="en-US"/>
        </w:rPr>
      </w:pPr>
      <w:r w:rsidRPr="00C532FE">
        <w:rPr>
          <w:rFonts w:ascii="Calibri" w:hAnsi="Calibri"/>
          <w:sz w:val="22"/>
          <w:szCs w:val="22"/>
        </w:rPr>
        <w:t xml:space="preserve">Do odstupanja u planiranim projekcijama za 2023. i 2024. godinu došlo je </w:t>
      </w:r>
      <w:r w:rsidRPr="00C532FE">
        <w:rPr>
          <w:rFonts w:ascii="Calibri" w:eastAsia="Calibri" w:hAnsi="Calibri"/>
          <w:sz w:val="22"/>
          <w:szCs w:val="22"/>
          <w:lang w:eastAsia="en-US"/>
        </w:rPr>
        <w:t xml:space="preserve">budući su planirani troškovi usklađeni sa trenutnom dinamikom realizacije projekata. Naime, u lipnju 2022. godine Vlada Republike Hrvatske donijela je novi Zaključak o ublažavanju posljedica globalnog poremećaja na tržištima građevinskih materijala i proizvoda slijedom čega je izvođač radova na izgradnji Kuće halubajskega zvončara dao zahtjev za priznavanje razlike u cijeni radova. Općepoznati poremećaji na tržištu i porast cijena energenata  i materijala te  produljeni  rokovi  dobave ključnih materijala uticali su i na  dinamiku </w:t>
      </w:r>
      <w:r w:rsidRPr="00C532FE">
        <w:rPr>
          <w:rFonts w:ascii="Calibri" w:eastAsia="Calibri" w:hAnsi="Calibri"/>
          <w:sz w:val="22"/>
          <w:szCs w:val="22"/>
          <w:lang w:eastAsia="en-US"/>
        </w:rPr>
        <w:lastRenderedPageBreak/>
        <w:t>izvođenja radova što je utjecalo i na drugačiju dinamiku realizacije parka skulptura čija je realizacija stoga planirana u 2023. i 2024. godini.</w:t>
      </w:r>
    </w:p>
    <w:p w14:paraId="447A3255" w14:textId="77777777" w:rsidR="00AE708F" w:rsidRPr="00C532FE" w:rsidRDefault="00AE708F" w:rsidP="00AE708F">
      <w:pPr>
        <w:jc w:val="both"/>
        <w:rPr>
          <w:rFonts w:ascii="Calibri" w:eastAsia="Calibri" w:hAnsi="Calibri"/>
          <w:sz w:val="22"/>
          <w:szCs w:val="22"/>
          <w:lang w:eastAsia="en-US"/>
        </w:rPr>
      </w:pPr>
    </w:p>
    <w:p w14:paraId="1EE9CA03" w14:textId="77777777" w:rsidR="00AE708F" w:rsidRPr="00C532FE" w:rsidRDefault="00AE708F" w:rsidP="00AE708F">
      <w:pPr>
        <w:jc w:val="both"/>
        <w:rPr>
          <w:rFonts w:ascii="Calibri" w:hAnsi="Calibri"/>
          <w:sz w:val="22"/>
          <w:szCs w:val="22"/>
        </w:rPr>
      </w:pPr>
      <w:r w:rsidRPr="00C532FE">
        <w:rPr>
          <w:rFonts w:ascii="Calibri" w:hAnsi="Calibri"/>
          <w:sz w:val="22"/>
          <w:szCs w:val="22"/>
        </w:rPr>
        <w:t>U odnosu na prvi plan proračuna za 2023. godinu, ovim planom je predviđeno povećanje planiranih troškova zbog izvršenja ranije preuzetih obveza koje se odnose na intelektualne usluge a što će biti realizirano u narednom razdoblju.</w:t>
      </w:r>
    </w:p>
    <w:p w14:paraId="09F7947C" w14:textId="77777777" w:rsidR="00AE708F" w:rsidRPr="00C532FE" w:rsidRDefault="00AE708F" w:rsidP="00AE708F">
      <w:pPr>
        <w:jc w:val="both"/>
        <w:rPr>
          <w:rFonts w:ascii="Calibri" w:eastAsia="Calibri" w:hAnsi="Calibri"/>
          <w:sz w:val="22"/>
          <w:szCs w:val="22"/>
          <w:lang w:eastAsia="en-US"/>
        </w:rPr>
      </w:pPr>
    </w:p>
    <w:p w14:paraId="7A07FFC8" w14:textId="77777777" w:rsidR="00AE708F" w:rsidRPr="00C532FE" w:rsidRDefault="00AE708F" w:rsidP="00AE708F">
      <w:pPr>
        <w:jc w:val="both"/>
        <w:rPr>
          <w:rFonts w:ascii="Calibri" w:eastAsia="Calibri" w:hAnsi="Calibri"/>
          <w:sz w:val="22"/>
          <w:szCs w:val="22"/>
          <w:lang w:eastAsia="en-US"/>
        </w:rPr>
      </w:pPr>
      <w:r w:rsidRPr="00C532FE">
        <w:rPr>
          <w:rFonts w:ascii="Calibri" w:eastAsia="Calibri" w:hAnsi="Calibri"/>
          <w:sz w:val="22"/>
          <w:szCs w:val="22"/>
          <w:lang w:eastAsia="en-US"/>
        </w:rPr>
        <w:t>U sklopu ovog kapitalnog projekta planirani su rashodi za izgradnju parka skulptura koji će se nalaziti neposredno uz Kuću halubajskega zvončara. Također, planirana su i sredstva za intelektualne usluge za izgradnju i opremanje Kuće halubajskega zvončara i parka skulptura, za autorska prava za budući postav te uredsku opremu i namještaj Kuće halubajskega zvončara.</w:t>
      </w:r>
    </w:p>
    <w:p w14:paraId="1FEC9857" w14:textId="77777777" w:rsidR="00AE708F" w:rsidRPr="00C532FE" w:rsidRDefault="00AE708F" w:rsidP="00AE708F">
      <w:pPr>
        <w:jc w:val="both"/>
        <w:rPr>
          <w:rFonts w:ascii="Calibri" w:eastAsia="Calibri" w:hAnsi="Calibri"/>
          <w:noProof/>
          <w:sz w:val="24"/>
          <w:szCs w:val="24"/>
        </w:rPr>
      </w:pPr>
    </w:p>
    <w:p w14:paraId="529CFEAC" w14:textId="77777777" w:rsidR="00AE708F" w:rsidRPr="00C532FE" w:rsidRDefault="00AE708F" w:rsidP="00AE708F">
      <w:pPr>
        <w:jc w:val="both"/>
        <w:rPr>
          <w:rFonts w:ascii="Calibri" w:hAnsi="Calibri"/>
          <w:b/>
          <w:sz w:val="22"/>
          <w:szCs w:val="22"/>
        </w:rPr>
      </w:pPr>
      <w:r w:rsidRPr="00C532FE">
        <w:rPr>
          <w:rFonts w:ascii="Calibri" w:hAnsi="Calibri"/>
          <w:b/>
          <w:sz w:val="22"/>
          <w:szCs w:val="22"/>
        </w:rPr>
        <w:t>A251027 Upravljanje i održavanje objekata kulture</w:t>
      </w:r>
    </w:p>
    <w:p w14:paraId="6BE2E7BF" w14:textId="77777777" w:rsidR="00AE708F" w:rsidRPr="00C532FE" w:rsidRDefault="00AE708F" w:rsidP="00AE708F">
      <w:pPr>
        <w:jc w:val="both"/>
        <w:rPr>
          <w:rFonts w:ascii="Calibri" w:hAnsi="Calibri"/>
          <w:sz w:val="22"/>
          <w:szCs w:val="22"/>
        </w:rPr>
      </w:pPr>
      <w:r w:rsidRPr="00C532FE">
        <w:rPr>
          <w:rFonts w:ascii="Calibri" w:hAnsi="Calibri"/>
          <w:sz w:val="22"/>
          <w:szCs w:val="22"/>
        </w:rPr>
        <w:t>Za realizaciju ove aktivnosti planirana su sljedeća sredstva:</w:t>
      </w:r>
    </w:p>
    <w:p w14:paraId="7AE16D5D" w14:textId="77777777" w:rsidR="00AE708F" w:rsidRPr="00C532FE" w:rsidRDefault="00AE708F">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 xml:space="preserve">2023. godina   </w:t>
      </w:r>
      <w:r w:rsidRPr="00C532FE">
        <w:rPr>
          <w:rFonts w:ascii="Calibri" w:hAnsi="Calibri"/>
          <w:sz w:val="22"/>
          <w:szCs w:val="22"/>
        </w:rPr>
        <w:t>22.934 EUR</w:t>
      </w:r>
    </w:p>
    <w:p w14:paraId="352D870A" w14:textId="77777777" w:rsidR="00AE708F" w:rsidRPr="00C532FE" w:rsidRDefault="00AE708F">
      <w:pPr>
        <w:numPr>
          <w:ilvl w:val="0"/>
          <w:numId w:val="4"/>
        </w:numPr>
        <w:autoSpaceDE w:val="0"/>
        <w:autoSpaceDN w:val="0"/>
        <w:adjustRightInd w:val="0"/>
        <w:ind w:left="709"/>
        <w:jc w:val="both"/>
        <w:rPr>
          <w:rFonts w:ascii="Calibri" w:hAnsi="Calibri"/>
          <w:sz w:val="22"/>
          <w:szCs w:val="22"/>
        </w:rPr>
      </w:pPr>
      <w:r w:rsidRPr="00C532FE">
        <w:rPr>
          <w:rFonts w:ascii="Calibri" w:hAnsi="Calibri"/>
          <w:sz w:val="22"/>
          <w:szCs w:val="22"/>
        </w:rPr>
        <w:t>2024. godina</w:t>
      </w:r>
      <w:r w:rsidRPr="00C532FE">
        <w:rPr>
          <w:rFonts w:ascii="Calibri" w:hAnsi="Calibri"/>
          <w:sz w:val="22"/>
          <w:szCs w:val="22"/>
        </w:rPr>
        <w:tab/>
        <w:t>5.840 EUR</w:t>
      </w:r>
    </w:p>
    <w:p w14:paraId="2EA26705" w14:textId="77777777" w:rsidR="00AE708F" w:rsidRPr="00C532FE" w:rsidRDefault="00AE708F">
      <w:pPr>
        <w:numPr>
          <w:ilvl w:val="0"/>
          <w:numId w:val="4"/>
        </w:numPr>
        <w:autoSpaceDE w:val="0"/>
        <w:autoSpaceDN w:val="0"/>
        <w:adjustRightInd w:val="0"/>
        <w:ind w:left="709"/>
        <w:jc w:val="both"/>
        <w:rPr>
          <w:rFonts w:ascii="Calibri" w:hAnsi="Calibri"/>
          <w:sz w:val="22"/>
          <w:szCs w:val="22"/>
        </w:rPr>
      </w:pPr>
      <w:r w:rsidRPr="00C532FE">
        <w:rPr>
          <w:rFonts w:ascii="Calibri" w:hAnsi="Calibri"/>
          <w:sz w:val="22"/>
          <w:szCs w:val="22"/>
        </w:rPr>
        <w:t>2025. godina</w:t>
      </w:r>
      <w:r w:rsidRPr="00C532FE">
        <w:rPr>
          <w:rFonts w:ascii="Calibri" w:hAnsi="Calibri"/>
          <w:sz w:val="22"/>
          <w:szCs w:val="22"/>
        </w:rPr>
        <w:tab/>
        <w:t>5.840 EUR</w:t>
      </w:r>
    </w:p>
    <w:p w14:paraId="2757033C" w14:textId="77777777" w:rsidR="00AE708F" w:rsidRPr="00C532FE" w:rsidRDefault="00AE708F" w:rsidP="00AE708F">
      <w:pPr>
        <w:autoSpaceDE w:val="0"/>
        <w:autoSpaceDN w:val="0"/>
        <w:adjustRightInd w:val="0"/>
        <w:spacing w:after="200"/>
        <w:contextualSpacing/>
        <w:jc w:val="both"/>
        <w:rPr>
          <w:rFonts w:ascii="Calibri" w:eastAsia="Calibri" w:hAnsi="Calibri"/>
          <w:b/>
          <w:i/>
          <w:sz w:val="22"/>
          <w:szCs w:val="22"/>
          <w:lang w:eastAsia="en-US"/>
        </w:rPr>
      </w:pPr>
    </w:p>
    <w:p w14:paraId="5023D529" w14:textId="77777777" w:rsidR="00AE708F" w:rsidRDefault="00AE708F" w:rsidP="00AE708F">
      <w:pPr>
        <w:autoSpaceDE w:val="0"/>
        <w:autoSpaceDN w:val="0"/>
        <w:adjustRightInd w:val="0"/>
        <w:jc w:val="both"/>
        <w:rPr>
          <w:rFonts w:ascii="Calibri" w:eastAsia="Calibri" w:hAnsi="Calibri"/>
          <w:sz w:val="22"/>
          <w:szCs w:val="22"/>
        </w:rPr>
      </w:pPr>
      <w:r w:rsidRPr="00C532FE">
        <w:rPr>
          <w:rFonts w:ascii="Calibri" w:eastAsia="Calibri" w:hAnsi="Calibri"/>
          <w:sz w:val="22"/>
          <w:szCs w:val="22"/>
        </w:rPr>
        <w:t>Proračunom Općine Viškovo za 2022. godinu te projekcijama Proračuna za 2023. i 2024. godinu za ovu aktivnost su bila planirana sredstva u iznosu od 3.982 EUR za 2023. godinu i 3.982 EUR za 2024. godinu. Odstupanja u planiranom iznosu u odnosu na usvojenu projekciju za 2023. godinu prisutna su budući se u narednom periodu očekuje veća potreba za radovima u sklopu ove aktivnosti. U sklopu aktivnosti u narednom periodu potrebno je izvršiti radove na tekućem i investicijskom održavanju objekata u vlasništvu Općine Viškovo, odnosno rodne kuće Ivana Matetića Ronjgova, Doma Marinići i Doma hrvatskih branitelja. Predviđa se izvođenje radova kao što su ličenje dijelova objekta, održavanje stolarije i drugi sitniji popravci u sklopu tekućeg održavanja objekata u većem iznosu nego što je predviđeno projekcijama za 2022. i 2023. godinu te su iz tog razloga predviđena po</w:t>
      </w:r>
      <w:r>
        <w:rPr>
          <w:rFonts w:ascii="Calibri" w:eastAsia="Calibri" w:hAnsi="Calibri"/>
          <w:sz w:val="22"/>
          <w:szCs w:val="22"/>
        </w:rPr>
        <w:t>trebna sredstva u većem iznosu.</w:t>
      </w:r>
    </w:p>
    <w:p w14:paraId="09B560DC" w14:textId="77777777" w:rsidR="00AE708F" w:rsidRPr="00AA78CF" w:rsidRDefault="00AE708F" w:rsidP="00AE708F">
      <w:pPr>
        <w:autoSpaceDE w:val="0"/>
        <w:autoSpaceDN w:val="0"/>
        <w:adjustRightInd w:val="0"/>
        <w:jc w:val="both"/>
        <w:rPr>
          <w:rFonts w:ascii="Calibri" w:eastAsia="Calibri" w:hAnsi="Calibri"/>
          <w:sz w:val="22"/>
          <w:szCs w:val="22"/>
        </w:rPr>
      </w:pPr>
    </w:p>
    <w:p w14:paraId="0E519F08" w14:textId="77777777" w:rsidR="00AE708F" w:rsidRPr="00C532FE" w:rsidRDefault="00AE708F" w:rsidP="00AE708F">
      <w:pPr>
        <w:jc w:val="both"/>
        <w:rPr>
          <w:rFonts w:ascii="Calibri" w:eastAsia="Calibri" w:hAnsi="Calibri"/>
          <w:sz w:val="22"/>
          <w:szCs w:val="22"/>
        </w:rPr>
      </w:pPr>
      <w:r w:rsidRPr="00C532FE">
        <w:rPr>
          <w:rFonts w:ascii="Calibri" w:hAnsi="Calibri"/>
          <w:sz w:val="22"/>
          <w:szCs w:val="22"/>
        </w:rPr>
        <w:t xml:space="preserve">U odnosu na prvi plan proračuna za 2023. godinu, ovim planom je predviđeno povećanje troškova zbog </w:t>
      </w:r>
      <w:r w:rsidRPr="00C532FE">
        <w:rPr>
          <w:rFonts w:ascii="Calibri" w:eastAsia="Calibri" w:hAnsi="Calibri"/>
          <w:sz w:val="22"/>
          <w:szCs w:val="22"/>
        </w:rPr>
        <w:t xml:space="preserve">revizije projektne dokumentacije za energetsku obnovu Doma Marinići, prijave projekta na poziv ''Energetska obnova javnog sektora'' -oznaka NPOO.C6.1.R1. – I1.04 te dodatnih troškova na održavanju gore navedenih objekata. </w:t>
      </w:r>
    </w:p>
    <w:p w14:paraId="6C4EB7D7" w14:textId="77777777" w:rsidR="00AE708F" w:rsidRPr="00C532FE" w:rsidRDefault="00AE708F" w:rsidP="00AE708F">
      <w:pPr>
        <w:jc w:val="both"/>
        <w:rPr>
          <w:rFonts w:ascii="Calibri" w:hAnsi="Calibri"/>
          <w:sz w:val="22"/>
          <w:szCs w:val="22"/>
        </w:rPr>
      </w:pPr>
    </w:p>
    <w:p w14:paraId="22EFAD51" w14:textId="77777777" w:rsidR="00AE708F" w:rsidRPr="00D93F97" w:rsidRDefault="00AE708F" w:rsidP="00AE708F">
      <w:pPr>
        <w:jc w:val="both"/>
        <w:rPr>
          <w:rFonts w:ascii="Calibri" w:eastAsia="Calibri" w:hAnsi="Calibri"/>
          <w:sz w:val="22"/>
          <w:szCs w:val="22"/>
          <w:lang w:eastAsia="en-US"/>
        </w:rPr>
      </w:pPr>
      <w:r w:rsidRPr="00C532FE">
        <w:rPr>
          <w:rFonts w:ascii="Calibri" w:eastAsia="Calibri" w:hAnsi="Calibri"/>
          <w:sz w:val="22"/>
          <w:szCs w:val="22"/>
          <w:lang w:eastAsia="en-US"/>
        </w:rPr>
        <w:t>U sklopu ovog kapitalnog projekta planirani su rashodi za tekuće i investicijsko održavanje objekata kulture te reviziju i prijavu projekta energetske obnove Doma Marinići</w:t>
      </w:r>
      <w:r>
        <w:rPr>
          <w:rFonts w:ascii="Calibri" w:eastAsia="Calibri" w:hAnsi="Calibri"/>
          <w:sz w:val="22"/>
          <w:szCs w:val="22"/>
          <w:lang w:eastAsia="en-US"/>
        </w:rPr>
        <w:t xml:space="preserve"> te ostalih rashoda </w:t>
      </w:r>
      <w:r w:rsidRPr="007D086A">
        <w:rPr>
          <w:rFonts w:ascii="Calibri" w:eastAsia="Calibri" w:hAnsi="Calibri"/>
          <w:sz w:val="22"/>
          <w:szCs w:val="22"/>
          <w:lang w:eastAsia="en-US"/>
        </w:rPr>
        <w:t>došlo je do povećanja planiranih sredstava za ovu aktivnost.</w:t>
      </w:r>
    </w:p>
    <w:p w14:paraId="5FD8B9CA" w14:textId="77777777" w:rsidR="00AE708F" w:rsidRDefault="00AE708F" w:rsidP="00AE708F">
      <w:pPr>
        <w:jc w:val="both"/>
        <w:rPr>
          <w:rFonts w:ascii="Calibri" w:eastAsia="Calibri" w:hAnsi="Calibri"/>
          <w:noProof/>
          <w:sz w:val="24"/>
          <w:szCs w:val="24"/>
        </w:rPr>
      </w:pPr>
    </w:p>
    <w:p w14:paraId="185C7186" w14:textId="77777777" w:rsidR="00AE708F" w:rsidRDefault="00AE708F" w:rsidP="00AE708F">
      <w:pPr>
        <w:jc w:val="both"/>
        <w:rPr>
          <w:rFonts w:ascii="Calibri" w:hAnsi="Calibri"/>
          <w:b/>
          <w:sz w:val="22"/>
          <w:szCs w:val="22"/>
        </w:rPr>
      </w:pPr>
      <w:r w:rsidRPr="00EC65F6">
        <w:rPr>
          <w:rFonts w:ascii="Calibri" w:hAnsi="Calibri"/>
          <w:b/>
          <w:sz w:val="22"/>
          <w:szCs w:val="22"/>
        </w:rPr>
        <w:t>A251001 Potp</w:t>
      </w:r>
      <w:r>
        <w:rPr>
          <w:rFonts w:ascii="Calibri" w:hAnsi="Calibri"/>
          <w:b/>
          <w:sz w:val="22"/>
          <w:szCs w:val="22"/>
        </w:rPr>
        <w:t>ore javnim ustanovama u kulturi</w:t>
      </w:r>
    </w:p>
    <w:p w14:paraId="2D7BCDD0" w14:textId="77777777" w:rsidR="00AE708F" w:rsidRPr="007E1CF7" w:rsidRDefault="00AE708F" w:rsidP="00AE708F">
      <w:pPr>
        <w:jc w:val="both"/>
        <w:rPr>
          <w:rFonts w:ascii="Calibri" w:hAnsi="Calibri"/>
          <w:b/>
          <w:sz w:val="22"/>
          <w:szCs w:val="22"/>
        </w:rPr>
      </w:pPr>
      <w:r w:rsidRPr="00EC65F6">
        <w:rPr>
          <w:rFonts w:ascii="Calibri" w:hAnsi="Calibri"/>
          <w:sz w:val="22"/>
          <w:szCs w:val="22"/>
        </w:rPr>
        <w:t>Za realizaciju ove aktivnosti planirana su sljedeće sredstva:</w:t>
      </w:r>
    </w:p>
    <w:p w14:paraId="01937DE2"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7.963 EUR</w:t>
      </w:r>
    </w:p>
    <w:p w14:paraId="1250E800"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7.963 EUR</w:t>
      </w:r>
    </w:p>
    <w:p w14:paraId="44E0F183"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7.963 EUR</w:t>
      </w:r>
    </w:p>
    <w:p w14:paraId="049E05B3" w14:textId="77777777" w:rsidR="00AE708F" w:rsidRPr="00EC65F6" w:rsidRDefault="00AE708F" w:rsidP="00AE708F">
      <w:pPr>
        <w:autoSpaceDE w:val="0"/>
        <w:autoSpaceDN w:val="0"/>
        <w:adjustRightInd w:val="0"/>
        <w:ind w:left="720"/>
        <w:jc w:val="both"/>
        <w:rPr>
          <w:rFonts w:ascii="Calibri" w:hAnsi="Calibri"/>
          <w:sz w:val="22"/>
          <w:szCs w:val="22"/>
        </w:rPr>
      </w:pPr>
    </w:p>
    <w:p w14:paraId="3D4D4A64"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w:t>
      </w:r>
      <w:r>
        <w:rPr>
          <w:rFonts w:ascii="Calibri" w:hAnsi="Calibri"/>
          <w:sz w:val="22"/>
          <w:szCs w:val="22"/>
        </w:rPr>
        <w:t>ačuna za 2023. i 2024</w:t>
      </w:r>
      <w:r w:rsidRPr="00EC65F6">
        <w:rPr>
          <w:rFonts w:ascii="Calibri" w:hAnsi="Calibri"/>
          <w:sz w:val="22"/>
          <w:szCs w:val="22"/>
        </w:rPr>
        <w:t xml:space="preserve">. godinu za ovu aktivnost </w:t>
      </w:r>
      <w:r>
        <w:rPr>
          <w:rFonts w:ascii="Calibri" w:hAnsi="Calibri"/>
          <w:sz w:val="22"/>
          <w:szCs w:val="22"/>
        </w:rPr>
        <w:t>bilo je planirano 7.963 EUR  za 2023. i 2024</w:t>
      </w:r>
      <w:r w:rsidRPr="00EC65F6">
        <w:rPr>
          <w:rFonts w:ascii="Calibri" w:hAnsi="Calibri"/>
          <w:sz w:val="22"/>
          <w:szCs w:val="22"/>
        </w:rPr>
        <w:t>. godinu</w:t>
      </w:r>
    </w:p>
    <w:p w14:paraId="7D451B4A" w14:textId="4C25DD25" w:rsidR="00AE708F" w:rsidRDefault="00AE708F" w:rsidP="00074A13">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4E2340C2" w14:textId="77777777" w:rsidR="00074A13" w:rsidRPr="00074A13" w:rsidRDefault="00074A13" w:rsidP="00074A13">
      <w:pPr>
        <w:jc w:val="both"/>
        <w:rPr>
          <w:rFonts w:ascii="Calibri" w:hAnsi="Calibri"/>
          <w:sz w:val="22"/>
          <w:szCs w:val="22"/>
        </w:rPr>
      </w:pPr>
    </w:p>
    <w:p w14:paraId="5F34E5A2" w14:textId="77777777" w:rsidR="00AE708F" w:rsidRDefault="00AE708F" w:rsidP="00AE708F">
      <w:pPr>
        <w:jc w:val="both"/>
        <w:rPr>
          <w:rFonts w:ascii="Calibri" w:hAnsi="Calibri"/>
          <w:b/>
          <w:sz w:val="22"/>
          <w:szCs w:val="22"/>
        </w:rPr>
      </w:pPr>
      <w:r w:rsidRPr="00EC65F6">
        <w:rPr>
          <w:rFonts w:ascii="Calibri" w:hAnsi="Calibri"/>
          <w:b/>
          <w:sz w:val="22"/>
          <w:szCs w:val="22"/>
        </w:rPr>
        <w:t>A25</w:t>
      </w:r>
      <w:r>
        <w:rPr>
          <w:rFonts w:ascii="Calibri" w:hAnsi="Calibri"/>
          <w:b/>
          <w:sz w:val="22"/>
          <w:szCs w:val="22"/>
        </w:rPr>
        <w:t>1019 Potpore udrugama u kulturi</w:t>
      </w:r>
    </w:p>
    <w:p w14:paraId="0B5A6C85" w14:textId="77777777" w:rsidR="00AE708F" w:rsidRPr="007E1CF7" w:rsidRDefault="00AE708F" w:rsidP="00AE708F">
      <w:pPr>
        <w:jc w:val="both"/>
        <w:rPr>
          <w:rFonts w:ascii="Calibri" w:hAnsi="Calibri"/>
          <w:b/>
          <w:sz w:val="22"/>
          <w:szCs w:val="22"/>
        </w:rPr>
      </w:pPr>
      <w:r w:rsidRPr="00EC65F6">
        <w:rPr>
          <w:rFonts w:ascii="Calibri" w:hAnsi="Calibri"/>
          <w:sz w:val="22"/>
          <w:szCs w:val="22"/>
        </w:rPr>
        <w:t>Za realizaciju ove aktivnosti planirana su sljedeće sredstva:</w:t>
      </w:r>
    </w:p>
    <w:p w14:paraId="2701D6AD"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54.771 EUR</w:t>
      </w:r>
    </w:p>
    <w:p w14:paraId="0C9572B5"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49.771 EUR</w:t>
      </w:r>
    </w:p>
    <w:p w14:paraId="5C5E44A5"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lastRenderedPageBreak/>
        <w:t>2025. godina 49.771 EUR</w:t>
      </w:r>
    </w:p>
    <w:p w14:paraId="277C654E" w14:textId="77777777" w:rsidR="00AE708F" w:rsidRPr="00EC65F6" w:rsidRDefault="00AE708F" w:rsidP="00AE708F">
      <w:pPr>
        <w:autoSpaceDE w:val="0"/>
        <w:autoSpaceDN w:val="0"/>
        <w:adjustRightInd w:val="0"/>
        <w:ind w:left="720"/>
        <w:jc w:val="both"/>
        <w:rPr>
          <w:rFonts w:ascii="Calibri" w:hAnsi="Calibri"/>
          <w:sz w:val="16"/>
          <w:szCs w:val="16"/>
        </w:rPr>
      </w:pPr>
    </w:p>
    <w:p w14:paraId="6A47225F"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49.771 EUR za 2023. i 2024</w:t>
      </w:r>
      <w:r w:rsidRPr="00EC65F6">
        <w:rPr>
          <w:rFonts w:ascii="Calibri" w:hAnsi="Calibri"/>
          <w:sz w:val="22"/>
          <w:szCs w:val="22"/>
        </w:rPr>
        <w:t xml:space="preserve">. godinu. </w:t>
      </w:r>
    </w:p>
    <w:p w14:paraId="45FE89D4" w14:textId="77777777" w:rsidR="00AE708F" w:rsidRDefault="00AE708F" w:rsidP="00AE708F">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50FA5265" w14:textId="77777777" w:rsidR="00AE708F" w:rsidRPr="006E111B" w:rsidRDefault="00AE708F" w:rsidP="00AE708F">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prvi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2E37D85D" w14:textId="77777777" w:rsidR="00AE708F" w:rsidRPr="00EC65F6" w:rsidRDefault="00AE708F" w:rsidP="00AE708F">
      <w:pPr>
        <w:spacing w:line="360" w:lineRule="auto"/>
        <w:jc w:val="both"/>
        <w:rPr>
          <w:rFonts w:ascii="Calibri" w:hAnsi="Calibri"/>
          <w:sz w:val="22"/>
          <w:szCs w:val="22"/>
        </w:rPr>
      </w:pPr>
    </w:p>
    <w:p w14:paraId="2F74424D" w14:textId="77777777" w:rsidR="00AE708F" w:rsidRPr="00EC65F6" w:rsidRDefault="00AE708F" w:rsidP="00AE708F">
      <w:pPr>
        <w:jc w:val="both"/>
        <w:rPr>
          <w:rFonts w:ascii="Calibri" w:hAnsi="Calibri"/>
          <w:b/>
          <w:sz w:val="22"/>
          <w:szCs w:val="22"/>
        </w:rPr>
      </w:pPr>
      <w:r w:rsidRPr="00EC65F6">
        <w:rPr>
          <w:rFonts w:ascii="Calibri" w:hAnsi="Calibri"/>
          <w:b/>
          <w:sz w:val="22"/>
          <w:szCs w:val="22"/>
        </w:rPr>
        <w:t>A251020 Potpore vjerskim zajednicama</w:t>
      </w:r>
    </w:p>
    <w:p w14:paraId="1A2047A3"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sljedeće sredstva:</w:t>
      </w:r>
    </w:p>
    <w:p w14:paraId="6368EC83"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8.627 EUR</w:t>
      </w:r>
    </w:p>
    <w:p w14:paraId="4B46558D"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8.627 EUR</w:t>
      </w:r>
    </w:p>
    <w:p w14:paraId="644CD4A4"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8.627 EUR</w:t>
      </w:r>
    </w:p>
    <w:p w14:paraId="72869049" w14:textId="77777777" w:rsidR="00AE708F" w:rsidRPr="00EC65F6" w:rsidRDefault="00AE708F" w:rsidP="00AE708F">
      <w:pPr>
        <w:autoSpaceDE w:val="0"/>
        <w:autoSpaceDN w:val="0"/>
        <w:adjustRightInd w:val="0"/>
        <w:ind w:left="720"/>
        <w:jc w:val="both"/>
        <w:rPr>
          <w:rFonts w:ascii="Calibri" w:hAnsi="Calibri"/>
          <w:sz w:val="22"/>
          <w:szCs w:val="22"/>
        </w:rPr>
      </w:pPr>
    </w:p>
    <w:p w14:paraId="2F5A3243"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8.627 EUR za 2023. i 2024</w:t>
      </w:r>
      <w:r w:rsidRPr="00EC65F6">
        <w:rPr>
          <w:rFonts w:ascii="Calibri" w:hAnsi="Calibri"/>
          <w:sz w:val="22"/>
          <w:szCs w:val="22"/>
        </w:rPr>
        <w:t xml:space="preserve">. godinu. </w:t>
      </w:r>
    </w:p>
    <w:p w14:paraId="324703FD"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6970DDF8" w14:textId="77777777" w:rsidR="00AE708F" w:rsidRPr="00EC65F6" w:rsidRDefault="00AE708F" w:rsidP="00AE708F">
      <w:pPr>
        <w:jc w:val="both"/>
        <w:rPr>
          <w:rFonts w:ascii="Calibri" w:hAnsi="Calibri"/>
          <w:sz w:val="22"/>
          <w:szCs w:val="22"/>
        </w:rPr>
      </w:pPr>
    </w:p>
    <w:p w14:paraId="2A0063DD" w14:textId="77777777" w:rsidR="00AE708F" w:rsidRPr="00EC65F6" w:rsidRDefault="00AE708F" w:rsidP="00AE708F">
      <w:pPr>
        <w:autoSpaceDE w:val="0"/>
        <w:autoSpaceDN w:val="0"/>
        <w:adjustRightInd w:val="0"/>
        <w:jc w:val="both"/>
        <w:rPr>
          <w:rFonts w:ascii="Calibri" w:eastAsia="Calibri" w:hAnsi="Calibri"/>
          <w:b/>
          <w:i/>
          <w:sz w:val="22"/>
          <w:szCs w:val="22"/>
          <w:lang w:eastAsia="en-US"/>
        </w:rPr>
      </w:pPr>
      <w:r w:rsidRPr="00EC65F6">
        <w:rPr>
          <w:rFonts w:ascii="Calibri" w:eastAsia="Calibri" w:hAnsi="Calibri"/>
          <w:b/>
          <w:i/>
          <w:sz w:val="22"/>
          <w:szCs w:val="22"/>
          <w:lang w:eastAsia="en-US"/>
        </w:rPr>
        <w:t xml:space="preserve">4.Ishodište </w:t>
      </w:r>
      <w:r>
        <w:rPr>
          <w:rFonts w:ascii="Calibri" w:eastAsia="Calibri" w:hAnsi="Calibri"/>
          <w:b/>
          <w:i/>
          <w:sz w:val="22"/>
          <w:szCs w:val="22"/>
          <w:lang w:eastAsia="en-US"/>
        </w:rPr>
        <w:t>i pokazatelji</w:t>
      </w:r>
      <w:r w:rsidRPr="00EC65F6">
        <w:rPr>
          <w:rFonts w:ascii="Calibri" w:eastAsia="Calibri" w:hAnsi="Calibri"/>
          <w:b/>
          <w:i/>
          <w:sz w:val="22"/>
          <w:szCs w:val="22"/>
          <w:lang w:eastAsia="en-US"/>
        </w:rPr>
        <w:t xml:space="preserve"> na kojima se zasnivaju izračuni i ocjene potrebnih sredstava za provođenje programa</w:t>
      </w:r>
    </w:p>
    <w:p w14:paraId="6C03D6EC" w14:textId="77777777" w:rsidR="00AE708F" w:rsidRPr="00EC65F6" w:rsidRDefault="00AE708F" w:rsidP="00AE708F">
      <w:pPr>
        <w:jc w:val="both"/>
        <w:rPr>
          <w:rFonts w:ascii="Calibri" w:hAnsi="Calibri"/>
          <w:sz w:val="22"/>
          <w:szCs w:val="22"/>
          <w:u w:val="single"/>
        </w:rPr>
      </w:pPr>
    </w:p>
    <w:p w14:paraId="6A58FA11" w14:textId="77777777" w:rsidR="00AE708F"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727E5263" w14:textId="77777777" w:rsidR="00AE708F" w:rsidRPr="00EC65F6"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32B9599" w14:textId="77777777" w:rsidR="00AE708F" w:rsidRPr="00EC65F6" w:rsidRDefault="00AE708F" w:rsidP="00AE708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AE708F" w:rsidRPr="002654C7" w14:paraId="248F23DA" w14:textId="77777777" w:rsidTr="00F3096D">
        <w:tc>
          <w:tcPr>
            <w:tcW w:w="894" w:type="dxa"/>
          </w:tcPr>
          <w:p w14:paraId="6A1715AD"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Oznaka izvora</w:t>
            </w:r>
          </w:p>
        </w:tc>
        <w:tc>
          <w:tcPr>
            <w:tcW w:w="3354" w:type="dxa"/>
          </w:tcPr>
          <w:p w14:paraId="12A77ADF"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Izvor financiranja</w:t>
            </w:r>
          </w:p>
        </w:tc>
        <w:tc>
          <w:tcPr>
            <w:tcW w:w="1843" w:type="dxa"/>
          </w:tcPr>
          <w:p w14:paraId="3E217B81"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2023.</w:t>
            </w:r>
          </w:p>
        </w:tc>
        <w:tc>
          <w:tcPr>
            <w:tcW w:w="1701" w:type="dxa"/>
          </w:tcPr>
          <w:p w14:paraId="258BCA13"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2024.</w:t>
            </w:r>
          </w:p>
        </w:tc>
        <w:tc>
          <w:tcPr>
            <w:tcW w:w="1701" w:type="dxa"/>
          </w:tcPr>
          <w:p w14:paraId="7ED3F5F1" w14:textId="77777777" w:rsidR="00AE708F" w:rsidRPr="002654C7" w:rsidRDefault="00AE708F" w:rsidP="00F3096D">
            <w:pPr>
              <w:jc w:val="center"/>
              <w:rPr>
                <w:rFonts w:ascii="Calibri" w:hAnsi="Calibri"/>
                <w:b/>
                <w:sz w:val="22"/>
                <w:szCs w:val="22"/>
              </w:rPr>
            </w:pPr>
            <w:r w:rsidRPr="00723DD2">
              <w:rPr>
                <w:rFonts w:ascii="Calibri" w:hAnsi="Calibri"/>
                <w:b/>
                <w:sz w:val="22"/>
                <w:szCs w:val="22"/>
              </w:rPr>
              <w:t>2025.</w:t>
            </w:r>
          </w:p>
        </w:tc>
      </w:tr>
      <w:tr w:rsidR="00AE708F" w:rsidRPr="002654C7" w14:paraId="46F82681" w14:textId="77777777" w:rsidTr="00F3096D">
        <w:tc>
          <w:tcPr>
            <w:tcW w:w="894" w:type="dxa"/>
          </w:tcPr>
          <w:p w14:paraId="225F1B11" w14:textId="77777777" w:rsidR="00AE708F" w:rsidRPr="002654C7" w:rsidRDefault="00AE708F" w:rsidP="00F3096D">
            <w:pPr>
              <w:jc w:val="center"/>
              <w:rPr>
                <w:rFonts w:ascii="Calibri" w:hAnsi="Calibri"/>
                <w:sz w:val="22"/>
                <w:szCs w:val="22"/>
              </w:rPr>
            </w:pPr>
            <w:r w:rsidRPr="002654C7">
              <w:rPr>
                <w:rFonts w:ascii="Calibri" w:hAnsi="Calibri"/>
                <w:sz w:val="22"/>
                <w:szCs w:val="22"/>
              </w:rPr>
              <w:t>1</w:t>
            </w:r>
          </w:p>
        </w:tc>
        <w:tc>
          <w:tcPr>
            <w:tcW w:w="3354" w:type="dxa"/>
          </w:tcPr>
          <w:p w14:paraId="359E2FD9" w14:textId="77777777" w:rsidR="00AE708F" w:rsidRPr="002654C7" w:rsidRDefault="00AE708F" w:rsidP="00F3096D">
            <w:pPr>
              <w:rPr>
                <w:rFonts w:ascii="Calibri" w:hAnsi="Calibri"/>
                <w:sz w:val="22"/>
                <w:szCs w:val="22"/>
              </w:rPr>
            </w:pPr>
            <w:r w:rsidRPr="002654C7">
              <w:rPr>
                <w:rFonts w:ascii="Calibri" w:hAnsi="Calibri"/>
                <w:sz w:val="22"/>
                <w:szCs w:val="22"/>
              </w:rPr>
              <w:t>Opći prihodi i primici</w:t>
            </w:r>
          </w:p>
        </w:tc>
        <w:tc>
          <w:tcPr>
            <w:tcW w:w="1843" w:type="dxa"/>
          </w:tcPr>
          <w:p w14:paraId="109E550D" w14:textId="77777777" w:rsidR="00AE708F" w:rsidRPr="002654C7" w:rsidRDefault="00AE708F" w:rsidP="00F3096D">
            <w:pPr>
              <w:jc w:val="right"/>
              <w:rPr>
                <w:rFonts w:ascii="Calibri" w:hAnsi="Calibri"/>
                <w:sz w:val="22"/>
                <w:szCs w:val="22"/>
              </w:rPr>
            </w:pPr>
            <w:r>
              <w:rPr>
                <w:rFonts w:ascii="Calibri" w:hAnsi="Calibri"/>
                <w:sz w:val="22"/>
                <w:szCs w:val="22"/>
              </w:rPr>
              <w:t>206.015 EUR</w:t>
            </w:r>
          </w:p>
        </w:tc>
        <w:tc>
          <w:tcPr>
            <w:tcW w:w="1701" w:type="dxa"/>
          </w:tcPr>
          <w:p w14:paraId="25319690" w14:textId="77777777" w:rsidR="00AE708F" w:rsidRPr="002654C7" w:rsidRDefault="00AE708F" w:rsidP="00F3096D">
            <w:pPr>
              <w:jc w:val="right"/>
              <w:rPr>
                <w:rFonts w:ascii="Calibri" w:hAnsi="Calibri"/>
                <w:sz w:val="22"/>
                <w:szCs w:val="22"/>
              </w:rPr>
            </w:pPr>
            <w:r>
              <w:rPr>
                <w:rFonts w:ascii="Calibri" w:hAnsi="Calibri"/>
                <w:sz w:val="22"/>
                <w:szCs w:val="22"/>
              </w:rPr>
              <w:t>118.123 EUR</w:t>
            </w:r>
          </w:p>
        </w:tc>
        <w:tc>
          <w:tcPr>
            <w:tcW w:w="1701" w:type="dxa"/>
          </w:tcPr>
          <w:p w14:paraId="7A69C6AF" w14:textId="77777777" w:rsidR="00AE708F" w:rsidRPr="002654C7" w:rsidRDefault="00AE708F" w:rsidP="00F3096D">
            <w:pPr>
              <w:jc w:val="right"/>
              <w:rPr>
                <w:rFonts w:ascii="Calibri" w:hAnsi="Calibri"/>
                <w:sz w:val="22"/>
                <w:szCs w:val="22"/>
              </w:rPr>
            </w:pPr>
            <w:r>
              <w:rPr>
                <w:rFonts w:ascii="Calibri" w:hAnsi="Calibri"/>
                <w:sz w:val="22"/>
                <w:szCs w:val="22"/>
              </w:rPr>
              <w:t>95.560 EUR</w:t>
            </w:r>
          </w:p>
        </w:tc>
      </w:tr>
      <w:tr w:rsidR="00AE708F" w:rsidRPr="00D93F97" w14:paraId="60A1D62A" w14:textId="77777777" w:rsidTr="00F3096D">
        <w:tc>
          <w:tcPr>
            <w:tcW w:w="894" w:type="dxa"/>
          </w:tcPr>
          <w:p w14:paraId="38E9F150" w14:textId="77777777" w:rsidR="00AE708F" w:rsidRPr="00D93F97" w:rsidRDefault="00AE708F" w:rsidP="00F3096D">
            <w:pPr>
              <w:jc w:val="center"/>
              <w:rPr>
                <w:rFonts w:ascii="Calibri" w:hAnsi="Calibri"/>
                <w:sz w:val="22"/>
                <w:szCs w:val="22"/>
              </w:rPr>
            </w:pPr>
            <w:r w:rsidRPr="00D93F97">
              <w:rPr>
                <w:rFonts w:ascii="Calibri" w:hAnsi="Calibri"/>
                <w:sz w:val="22"/>
                <w:szCs w:val="22"/>
              </w:rPr>
              <w:t>3</w:t>
            </w:r>
          </w:p>
        </w:tc>
        <w:tc>
          <w:tcPr>
            <w:tcW w:w="3354" w:type="dxa"/>
          </w:tcPr>
          <w:p w14:paraId="01DB6AB9" w14:textId="77777777" w:rsidR="00AE708F" w:rsidRPr="00D93F97" w:rsidRDefault="00AE708F" w:rsidP="00F3096D">
            <w:pPr>
              <w:rPr>
                <w:rFonts w:ascii="Calibri" w:hAnsi="Calibri"/>
                <w:sz w:val="22"/>
                <w:szCs w:val="22"/>
              </w:rPr>
            </w:pPr>
            <w:r w:rsidRPr="00D93F97">
              <w:rPr>
                <w:rFonts w:ascii="Calibri" w:hAnsi="Calibri"/>
                <w:sz w:val="22"/>
                <w:szCs w:val="22"/>
              </w:rPr>
              <w:t>Prihodi za posebne namjene</w:t>
            </w:r>
          </w:p>
        </w:tc>
        <w:tc>
          <w:tcPr>
            <w:tcW w:w="1843" w:type="dxa"/>
          </w:tcPr>
          <w:p w14:paraId="5999FAD2" w14:textId="77777777" w:rsidR="00AE708F" w:rsidRPr="00D93F97" w:rsidRDefault="00AE708F" w:rsidP="00F3096D">
            <w:pPr>
              <w:jc w:val="right"/>
              <w:rPr>
                <w:rFonts w:ascii="Calibri" w:hAnsi="Calibri"/>
                <w:sz w:val="22"/>
                <w:szCs w:val="22"/>
              </w:rPr>
            </w:pPr>
            <w:r>
              <w:rPr>
                <w:rFonts w:ascii="Calibri" w:hAnsi="Calibri"/>
                <w:sz w:val="22"/>
                <w:szCs w:val="22"/>
              </w:rPr>
              <w:t>5.309</w:t>
            </w:r>
            <w:r w:rsidRPr="00D93F97">
              <w:rPr>
                <w:rFonts w:ascii="Calibri" w:hAnsi="Calibri"/>
                <w:sz w:val="22"/>
                <w:szCs w:val="22"/>
              </w:rPr>
              <w:t xml:space="preserve"> EUR</w:t>
            </w:r>
          </w:p>
        </w:tc>
        <w:tc>
          <w:tcPr>
            <w:tcW w:w="1701" w:type="dxa"/>
          </w:tcPr>
          <w:p w14:paraId="03382C4D" w14:textId="77777777" w:rsidR="00AE708F" w:rsidRPr="00D93F97" w:rsidRDefault="00AE708F" w:rsidP="00F3096D">
            <w:pPr>
              <w:jc w:val="right"/>
              <w:rPr>
                <w:rFonts w:ascii="Calibri" w:hAnsi="Calibri"/>
                <w:sz w:val="22"/>
                <w:szCs w:val="22"/>
              </w:rPr>
            </w:pPr>
            <w:r>
              <w:rPr>
                <w:rFonts w:ascii="Calibri" w:hAnsi="Calibri"/>
                <w:sz w:val="22"/>
                <w:szCs w:val="22"/>
              </w:rPr>
              <w:t>112.018</w:t>
            </w:r>
            <w:r w:rsidRPr="00D93F97">
              <w:rPr>
                <w:rFonts w:ascii="Calibri" w:hAnsi="Calibri"/>
                <w:sz w:val="22"/>
                <w:szCs w:val="22"/>
              </w:rPr>
              <w:t xml:space="preserve"> EUR</w:t>
            </w:r>
          </w:p>
        </w:tc>
        <w:tc>
          <w:tcPr>
            <w:tcW w:w="1701" w:type="dxa"/>
          </w:tcPr>
          <w:p w14:paraId="1D084092" w14:textId="77777777" w:rsidR="00AE708F" w:rsidRPr="00D93F97" w:rsidRDefault="00AE708F" w:rsidP="00F3096D">
            <w:pPr>
              <w:jc w:val="right"/>
              <w:rPr>
                <w:rFonts w:ascii="Calibri" w:hAnsi="Calibri"/>
                <w:sz w:val="22"/>
                <w:szCs w:val="22"/>
              </w:rPr>
            </w:pPr>
            <w:r>
              <w:rPr>
                <w:rFonts w:ascii="Calibri" w:hAnsi="Calibri"/>
                <w:sz w:val="22"/>
                <w:szCs w:val="22"/>
              </w:rPr>
              <w:t>62.911</w:t>
            </w:r>
            <w:r w:rsidRPr="00D93F97">
              <w:rPr>
                <w:rFonts w:ascii="Calibri" w:hAnsi="Calibri"/>
                <w:sz w:val="22"/>
                <w:szCs w:val="22"/>
              </w:rPr>
              <w:t xml:space="preserve"> EUR</w:t>
            </w:r>
          </w:p>
        </w:tc>
      </w:tr>
      <w:tr w:rsidR="00AE708F" w:rsidRPr="00D93F97" w14:paraId="174AC8D0" w14:textId="77777777" w:rsidTr="00F3096D">
        <w:tc>
          <w:tcPr>
            <w:tcW w:w="894" w:type="dxa"/>
          </w:tcPr>
          <w:p w14:paraId="3BA1F1C9" w14:textId="77777777" w:rsidR="00AE708F" w:rsidRPr="00D93F97" w:rsidRDefault="00AE708F" w:rsidP="00F3096D">
            <w:pPr>
              <w:jc w:val="center"/>
              <w:rPr>
                <w:rFonts w:ascii="Calibri" w:hAnsi="Calibri"/>
                <w:sz w:val="22"/>
                <w:szCs w:val="22"/>
              </w:rPr>
            </w:pPr>
            <w:r w:rsidRPr="00D93F97">
              <w:rPr>
                <w:rFonts w:ascii="Calibri" w:hAnsi="Calibri"/>
                <w:sz w:val="22"/>
                <w:szCs w:val="22"/>
              </w:rPr>
              <w:t>4</w:t>
            </w:r>
          </w:p>
        </w:tc>
        <w:tc>
          <w:tcPr>
            <w:tcW w:w="3354" w:type="dxa"/>
          </w:tcPr>
          <w:p w14:paraId="4EC56E68" w14:textId="77777777" w:rsidR="00AE708F" w:rsidRPr="00D93F97" w:rsidRDefault="00AE708F" w:rsidP="00F3096D">
            <w:pPr>
              <w:rPr>
                <w:rFonts w:ascii="Calibri" w:hAnsi="Calibri"/>
                <w:sz w:val="22"/>
                <w:szCs w:val="22"/>
              </w:rPr>
            </w:pPr>
            <w:r w:rsidRPr="00D93F97">
              <w:rPr>
                <w:rFonts w:ascii="Calibri" w:hAnsi="Calibri"/>
                <w:sz w:val="22"/>
                <w:szCs w:val="22"/>
              </w:rPr>
              <w:t>Pomoći</w:t>
            </w:r>
          </w:p>
        </w:tc>
        <w:tc>
          <w:tcPr>
            <w:tcW w:w="1843" w:type="dxa"/>
          </w:tcPr>
          <w:p w14:paraId="07296314" w14:textId="77777777" w:rsidR="00AE708F" w:rsidRPr="00D93F97" w:rsidRDefault="00AE708F" w:rsidP="00F3096D">
            <w:pPr>
              <w:jc w:val="right"/>
              <w:rPr>
                <w:rFonts w:ascii="Calibri" w:hAnsi="Calibri"/>
                <w:sz w:val="22"/>
                <w:szCs w:val="22"/>
              </w:rPr>
            </w:pPr>
            <w:r>
              <w:rPr>
                <w:rFonts w:ascii="Calibri" w:hAnsi="Calibri"/>
                <w:sz w:val="22"/>
                <w:szCs w:val="22"/>
              </w:rPr>
              <w:t>175.194</w:t>
            </w:r>
            <w:r w:rsidRPr="00D93F97">
              <w:rPr>
                <w:rFonts w:ascii="Calibri" w:hAnsi="Calibri"/>
                <w:sz w:val="22"/>
                <w:szCs w:val="22"/>
              </w:rPr>
              <w:t xml:space="preserve"> EUR</w:t>
            </w:r>
          </w:p>
        </w:tc>
        <w:tc>
          <w:tcPr>
            <w:tcW w:w="1701" w:type="dxa"/>
          </w:tcPr>
          <w:p w14:paraId="59CA9AD4" w14:textId="77777777" w:rsidR="00AE708F" w:rsidRPr="00D93F97" w:rsidRDefault="00AE708F" w:rsidP="00F3096D">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4CA2A96E" w14:textId="77777777" w:rsidR="00AE708F" w:rsidRPr="00D93F97" w:rsidRDefault="00AE708F" w:rsidP="00F3096D">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r w:rsidR="00AE708F" w:rsidRPr="00D93F97" w14:paraId="7A8F3325" w14:textId="77777777" w:rsidTr="00F3096D">
        <w:tc>
          <w:tcPr>
            <w:tcW w:w="894" w:type="dxa"/>
          </w:tcPr>
          <w:p w14:paraId="2B06A3F6" w14:textId="77777777" w:rsidR="00AE708F" w:rsidRPr="00D93F97" w:rsidRDefault="00AE708F" w:rsidP="00F3096D">
            <w:pPr>
              <w:jc w:val="center"/>
              <w:rPr>
                <w:rFonts w:ascii="Calibri" w:hAnsi="Calibri"/>
                <w:sz w:val="22"/>
                <w:szCs w:val="22"/>
              </w:rPr>
            </w:pPr>
            <w:r w:rsidRPr="00D93F97">
              <w:rPr>
                <w:rFonts w:ascii="Calibri" w:hAnsi="Calibri"/>
                <w:sz w:val="22"/>
                <w:szCs w:val="22"/>
              </w:rPr>
              <w:t>6</w:t>
            </w:r>
          </w:p>
        </w:tc>
        <w:tc>
          <w:tcPr>
            <w:tcW w:w="3354" w:type="dxa"/>
          </w:tcPr>
          <w:p w14:paraId="38CCEA63" w14:textId="77777777" w:rsidR="00AE708F" w:rsidRPr="00D93F97" w:rsidRDefault="00AE708F" w:rsidP="00F3096D">
            <w:pPr>
              <w:rPr>
                <w:rFonts w:ascii="Calibri" w:hAnsi="Calibri"/>
                <w:sz w:val="22"/>
                <w:szCs w:val="22"/>
              </w:rPr>
            </w:pPr>
            <w:r w:rsidRPr="00D93F97">
              <w:rPr>
                <w:rFonts w:ascii="Calibri" w:hAnsi="Calibri"/>
                <w:sz w:val="22"/>
                <w:szCs w:val="22"/>
              </w:rPr>
              <w:t>Prihodi od nefinancijske imovine i naknade s naslova osiguranja</w:t>
            </w:r>
          </w:p>
        </w:tc>
        <w:tc>
          <w:tcPr>
            <w:tcW w:w="1843" w:type="dxa"/>
          </w:tcPr>
          <w:p w14:paraId="28489F86" w14:textId="77777777" w:rsidR="00AE708F" w:rsidRPr="00D93F97" w:rsidRDefault="00AE708F" w:rsidP="00F3096D">
            <w:pPr>
              <w:jc w:val="right"/>
              <w:rPr>
                <w:rFonts w:ascii="Calibri" w:hAnsi="Calibri"/>
                <w:sz w:val="22"/>
                <w:szCs w:val="22"/>
              </w:rPr>
            </w:pPr>
            <w:r>
              <w:rPr>
                <w:rFonts w:ascii="Calibri" w:hAnsi="Calibri"/>
                <w:sz w:val="22"/>
                <w:szCs w:val="22"/>
              </w:rPr>
              <w:t>860.044</w:t>
            </w:r>
            <w:r w:rsidRPr="00D93F97">
              <w:rPr>
                <w:rFonts w:ascii="Calibri" w:hAnsi="Calibri"/>
                <w:sz w:val="22"/>
                <w:szCs w:val="22"/>
              </w:rPr>
              <w:t xml:space="preserve"> EUR</w:t>
            </w:r>
          </w:p>
        </w:tc>
        <w:tc>
          <w:tcPr>
            <w:tcW w:w="1701" w:type="dxa"/>
          </w:tcPr>
          <w:p w14:paraId="051C9D11" w14:textId="77777777" w:rsidR="00AE708F" w:rsidRPr="00D93F97" w:rsidRDefault="00AE708F" w:rsidP="00F3096D">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35C2504C" w14:textId="77777777" w:rsidR="00AE708F" w:rsidRPr="00D93F97" w:rsidRDefault="00AE708F" w:rsidP="00F3096D">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bl>
    <w:p w14:paraId="62AA13D7" w14:textId="77777777" w:rsidR="00AE708F" w:rsidRPr="002654C7" w:rsidRDefault="00AE708F" w:rsidP="00AE708F">
      <w:pPr>
        <w:jc w:val="both"/>
        <w:rPr>
          <w:rFonts w:ascii="Calibri" w:hAnsi="Calibri"/>
          <w:b/>
          <w:bCs/>
          <w:i/>
          <w:iCs/>
          <w:sz w:val="22"/>
          <w:szCs w:val="22"/>
        </w:rPr>
      </w:pPr>
    </w:p>
    <w:p w14:paraId="31C8139F" w14:textId="77777777" w:rsidR="00AE708F" w:rsidRDefault="00AE708F" w:rsidP="00AE708F">
      <w:pPr>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63A57F8B" w14:textId="77777777" w:rsidR="00AE708F" w:rsidRDefault="00AE708F" w:rsidP="00AE708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414BAA" w14:paraId="59342EDD" w14:textId="77777777" w:rsidTr="00F3096D">
        <w:trPr>
          <w:trHeight w:val="1458"/>
        </w:trPr>
        <w:tc>
          <w:tcPr>
            <w:tcW w:w="2739" w:type="dxa"/>
            <w:tcBorders>
              <w:top w:val="single" w:sz="4" w:space="0" w:color="auto"/>
              <w:bottom w:val="single" w:sz="4" w:space="0" w:color="auto"/>
              <w:right w:val="single" w:sz="4" w:space="0" w:color="auto"/>
            </w:tcBorders>
          </w:tcPr>
          <w:p w14:paraId="5F1AEDF5"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2727B083" w14:textId="77777777" w:rsidR="00AE708F" w:rsidRDefault="00AE708F" w:rsidP="00F3096D">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38AB69A2" w14:textId="77777777" w:rsidR="00AE708F" w:rsidRDefault="00AE708F" w:rsidP="00F3096D">
            <w:pPr>
              <w:jc w:val="both"/>
              <w:rPr>
                <w:rFonts w:ascii="Calibri" w:hAnsi="Calibri"/>
                <w:sz w:val="22"/>
                <w:szCs w:val="22"/>
              </w:rPr>
            </w:pPr>
            <w:r>
              <w:rPr>
                <w:rFonts w:ascii="Calibri" w:hAnsi="Calibri"/>
                <w:sz w:val="22"/>
                <w:szCs w:val="22"/>
              </w:rPr>
              <w:t xml:space="preserve">- poticanje razvoja kulture i održivo korištenje kulturne baštine kao temelja regionalnog i lokalnog identiteta </w:t>
            </w:r>
          </w:p>
          <w:p w14:paraId="23002FBD" w14:textId="77777777" w:rsidR="00AE708F" w:rsidRPr="00414BAA" w:rsidRDefault="00AE708F" w:rsidP="00F3096D">
            <w:pPr>
              <w:jc w:val="both"/>
              <w:rPr>
                <w:rFonts w:ascii="Calibri" w:hAnsi="Calibri"/>
                <w:sz w:val="22"/>
                <w:szCs w:val="22"/>
              </w:rPr>
            </w:pPr>
            <w:r>
              <w:rPr>
                <w:rFonts w:ascii="Calibri" w:hAnsi="Calibri"/>
                <w:sz w:val="22"/>
                <w:szCs w:val="22"/>
              </w:rPr>
              <w:t xml:space="preserve">- modernizacija, izgradnja i opremanje kulturne infrastrukture i podrška kulturi u post-COVID razdoblju </w:t>
            </w:r>
          </w:p>
        </w:tc>
      </w:tr>
      <w:tr w:rsidR="00AE708F" w:rsidRPr="00414BAA" w14:paraId="6020EC16" w14:textId="77777777" w:rsidTr="00F3096D">
        <w:trPr>
          <w:trHeight w:val="415"/>
        </w:trPr>
        <w:tc>
          <w:tcPr>
            <w:tcW w:w="2739" w:type="dxa"/>
            <w:tcBorders>
              <w:top w:val="single" w:sz="4" w:space="0" w:color="auto"/>
              <w:bottom w:val="single" w:sz="4" w:space="0" w:color="auto"/>
              <w:right w:val="single" w:sz="4" w:space="0" w:color="auto"/>
            </w:tcBorders>
          </w:tcPr>
          <w:p w14:paraId="41F6BFE2"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22C14A6" w14:textId="77777777" w:rsidR="00AE708F" w:rsidRPr="00731630" w:rsidRDefault="00AE708F" w:rsidP="00F3096D">
            <w:pPr>
              <w:jc w:val="both"/>
              <w:rPr>
                <w:rFonts w:ascii="Calibri" w:hAnsi="Calibri"/>
                <w:sz w:val="22"/>
                <w:szCs w:val="22"/>
              </w:rPr>
            </w:pPr>
            <w:r>
              <w:rPr>
                <w:rFonts w:ascii="Calibri" w:hAnsi="Calibri"/>
                <w:sz w:val="22"/>
                <w:szCs w:val="22"/>
              </w:rPr>
              <w:t xml:space="preserve"> - poticanje razvoja kulture i kulturnih sadržaja </w:t>
            </w:r>
          </w:p>
        </w:tc>
      </w:tr>
      <w:tr w:rsidR="00AE708F" w:rsidRPr="00414BAA" w14:paraId="17069975" w14:textId="77777777" w:rsidTr="00F3096D">
        <w:trPr>
          <w:trHeight w:val="284"/>
        </w:trPr>
        <w:tc>
          <w:tcPr>
            <w:tcW w:w="2739" w:type="dxa"/>
            <w:tcBorders>
              <w:top w:val="single" w:sz="4" w:space="0" w:color="auto"/>
              <w:bottom w:val="single" w:sz="4" w:space="0" w:color="auto"/>
              <w:right w:val="single" w:sz="4" w:space="0" w:color="auto"/>
            </w:tcBorders>
          </w:tcPr>
          <w:p w14:paraId="6A0DE247" w14:textId="77777777" w:rsidR="00AE708F" w:rsidRPr="00414BAA"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1AEB947" w14:textId="77777777" w:rsidR="00AE708F" w:rsidRPr="00414BAA" w:rsidRDefault="00AE708F" w:rsidP="00F3096D">
            <w:pPr>
              <w:jc w:val="both"/>
              <w:rPr>
                <w:rFonts w:ascii="Calibri" w:hAnsi="Calibri"/>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AE708F" w:rsidRPr="00414BAA" w14:paraId="043A04B7" w14:textId="77777777" w:rsidTr="00F3096D">
        <w:trPr>
          <w:trHeight w:val="284"/>
        </w:trPr>
        <w:tc>
          <w:tcPr>
            <w:tcW w:w="2739" w:type="dxa"/>
            <w:tcBorders>
              <w:top w:val="single" w:sz="4" w:space="0" w:color="auto"/>
              <w:bottom w:val="single" w:sz="4" w:space="0" w:color="auto"/>
              <w:right w:val="single" w:sz="4" w:space="0" w:color="auto"/>
            </w:tcBorders>
          </w:tcPr>
          <w:p w14:paraId="7339EDF9"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06B6CCF" w14:textId="77777777" w:rsidR="00AE708F" w:rsidRPr="00414BAA" w:rsidRDefault="00AE708F" w:rsidP="00F3096D">
            <w:pPr>
              <w:jc w:val="both"/>
              <w:rPr>
                <w:rFonts w:ascii="Calibri" w:hAnsi="Calibri"/>
                <w:sz w:val="22"/>
                <w:szCs w:val="22"/>
              </w:rPr>
            </w:pPr>
            <w:r>
              <w:rPr>
                <w:rFonts w:ascii="Calibri" w:hAnsi="Calibri"/>
                <w:sz w:val="22"/>
                <w:szCs w:val="22"/>
              </w:rPr>
              <w:t xml:space="preserve">100% / 0 / 4 </w:t>
            </w:r>
          </w:p>
        </w:tc>
      </w:tr>
      <w:tr w:rsidR="00AE708F" w:rsidRPr="00414BAA" w14:paraId="3AD8365F" w14:textId="77777777" w:rsidTr="00F3096D">
        <w:trPr>
          <w:trHeight w:val="299"/>
        </w:trPr>
        <w:tc>
          <w:tcPr>
            <w:tcW w:w="2739" w:type="dxa"/>
            <w:tcBorders>
              <w:top w:val="single" w:sz="4" w:space="0" w:color="auto"/>
              <w:bottom w:val="single" w:sz="4" w:space="0" w:color="auto"/>
              <w:right w:val="single" w:sz="4" w:space="0" w:color="auto"/>
            </w:tcBorders>
          </w:tcPr>
          <w:p w14:paraId="40D386D8"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lastRenderedPageBreak/>
              <w:t>Izvor podataka</w:t>
            </w:r>
          </w:p>
        </w:tc>
        <w:tc>
          <w:tcPr>
            <w:tcW w:w="6339" w:type="dxa"/>
            <w:tcBorders>
              <w:top w:val="single" w:sz="4" w:space="0" w:color="auto"/>
              <w:left w:val="single" w:sz="4" w:space="0" w:color="auto"/>
              <w:bottom w:val="single" w:sz="4" w:space="0" w:color="auto"/>
            </w:tcBorders>
          </w:tcPr>
          <w:p w14:paraId="0DE8E650" w14:textId="77777777" w:rsidR="00AE708F" w:rsidRPr="00414BAA" w:rsidRDefault="00AE708F" w:rsidP="00F3096D">
            <w:pPr>
              <w:jc w:val="both"/>
              <w:rPr>
                <w:rFonts w:ascii="Calibri" w:hAnsi="Calibri"/>
                <w:sz w:val="22"/>
                <w:szCs w:val="22"/>
              </w:rPr>
            </w:pPr>
            <w:r w:rsidRPr="00414BAA">
              <w:rPr>
                <w:rFonts w:ascii="Calibri" w:hAnsi="Calibri"/>
                <w:sz w:val="22"/>
                <w:szCs w:val="22"/>
              </w:rPr>
              <w:t>Općina Viškovo</w:t>
            </w:r>
          </w:p>
        </w:tc>
      </w:tr>
      <w:tr w:rsidR="00AE708F" w:rsidRPr="00414BAA" w14:paraId="09821E33" w14:textId="77777777" w:rsidTr="00F3096D">
        <w:trPr>
          <w:trHeight w:val="284"/>
        </w:trPr>
        <w:tc>
          <w:tcPr>
            <w:tcW w:w="2739" w:type="dxa"/>
            <w:tcBorders>
              <w:top w:val="single" w:sz="4" w:space="0" w:color="auto"/>
              <w:bottom w:val="single" w:sz="4" w:space="0" w:color="auto"/>
              <w:right w:val="single" w:sz="4" w:space="0" w:color="auto"/>
            </w:tcBorders>
          </w:tcPr>
          <w:p w14:paraId="13AAB3E7"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6C47325" w14:textId="77777777" w:rsidR="00AE708F" w:rsidRPr="00414BAA" w:rsidRDefault="00AE708F" w:rsidP="00F3096D">
            <w:pPr>
              <w:jc w:val="both"/>
              <w:rPr>
                <w:rFonts w:ascii="Calibri" w:hAnsi="Calibri"/>
                <w:sz w:val="22"/>
                <w:szCs w:val="22"/>
              </w:rPr>
            </w:pPr>
            <w:r>
              <w:rPr>
                <w:rFonts w:ascii="Calibri" w:hAnsi="Calibri"/>
                <w:sz w:val="22"/>
                <w:szCs w:val="22"/>
              </w:rPr>
              <w:t xml:space="preserve">100% / 1 / 5 </w:t>
            </w:r>
          </w:p>
        </w:tc>
      </w:tr>
      <w:tr w:rsidR="00AE708F" w:rsidRPr="00414BAA" w14:paraId="2B9D72E3" w14:textId="77777777" w:rsidTr="00F3096D">
        <w:trPr>
          <w:trHeight w:val="284"/>
        </w:trPr>
        <w:tc>
          <w:tcPr>
            <w:tcW w:w="2739" w:type="dxa"/>
            <w:tcBorders>
              <w:top w:val="single" w:sz="4" w:space="0" w:color="auto"/>
              <w:bottom w:val="single" w:sz="4" w:space="0" w:color="auto"/>
              <w:right w:val="single" w:sz="4" w:space="0" w:color="auto"/>
            </w:tcBorders>
          </w:tcPr>
          <w:p w14:paraId="5FCD3024"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DBCB5F5" w14:textId="77777777" w:rsidR="00AE708F" w:rsidRPr="00414BAA" w:rsidRDefault="00AE708F" w:rsidP="00F3096D">
            <w:pPr>
              <w:jc w:val="both"/>
              <w:rPr>
                <w:rFonts w:ascii="Calibri" w:hAnsi="Calibri"/>
                <w:sz w:val="22"/>
                <w:szCs w:val="22"/>
              </w:rPr>
            </w:pPr>
            <w:r>
              <w:rPr>
                <w:rFonts w:ascii="Calibri" w:hAnsi="Calibri"/>
                <w:sz w:val="22"/>
                <w:szCs w:val="22"/>
              </w:rPr>
              <w:t xml:space="preserve">100% / 1 / 5 </w:t>
            </w:r>
          </w:p>
        </w:tc>
      </w:tr>
      <w:tr w:rsidR="00AE708F" w:rsidRPr="00414BAA" w14:paraId="5BAEBE3D" w14:textId="77777777" w:rsidTr="00F3096D">
        <w:trPr>
          <w:trHeight w:val="359"/>
        </w:trPr>
        <w:tc>
          <w:tcPr>
            <w:tcW w:w="2739" w:type="dxa"/>
            <w:tcBorders>
              <w:top w:val="single" w:sz="4" w:space="0" w:color="auto"/>
              <w:bottom w:val="single" w:sz="4" w:space="0" w:color="auto"/>
              <w:right w:val="single" w:sz="4" w:space="0" w:color="auto"/>
            </w:tcBorders>
          </w:tcPr>
          <w:p w14:paraId="524D441B"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93AB13F" w14:textId="77777777" w:rsidR="00AE708F" w:rsidRPr="00414BAA" w:rsidRDefault="00AE708F" w:rsidP="00F3096D">
            <w:pPr>
              <w:jc w:val="both"/>
              <w:rPr>
                <w:rFonts w:ascii="Calibri" w:hAnsi="Calibri"/>
                <w:sz w:val="22"/>
                <w:szCs w:val="22"/>
              </w:rPr>
            </w:pPr>
            <w:r>
              <w:rPr>
                <w:rFonts w:ascii="Calibri" w:hAnsi="Calibri"/>
                <w:sz w:val="22"/>
                <w:szCs w:val="22"/>
              </w:rPr>
              <w:t xml:space="preserve">100% / 1 / 5 </w:t>
            </w:r>
          </w:p>
        </w:tc>
      </w:tr>
    </w:tbl>
    <w:p w14:paraId="59C509D8" w14:textId="77777777" w:rsidR="00AE708F" w:rsidRDefault="00AE708F" w:rsidP="00AE708F">
      <w:pPr>
        <w:jc w:val="both"/>
        <w:rPr>
          <w:rFonts w:ascii="Calibri" w:hAnsi="Calibri"/>
          <w:b/>
          <w:bCs/>
          <w:i/>
          <w:iCs/>
          <w:sz w:val="22"/>
          <w:szCs w:val="22"/>
        </w:rPr>
      </w:pPr>
    </w:p>
    <w:p w14:paraId="77177B95" w14:textId="77777777" w:rsidR="00AE708F" w:rsidRPr="00EC65F6" w:rsidRDefault="00AE708F" w:rsidP="00AE708F">
      <w:pPr>
        <w:contextualSpacing/>
        <w:jc w:val="both"/>
        <w:rPr>
          <w:rFonts w:ascii="Calibri" w:eastAsia="Calibri" w:hAnsi="Calibri"/>
          <w:noProof/>
          <w:sz w:val="24"/>
          <w:szCs w:val="24"/>
        </w:rPr>
      </w:pPr>
    </w:p>
    <w:p w14:paraId="5AECF458" w14:textId="77777777" w:rsidR="00AE708F" w:rsidRPr="00EC65F6" w:rsidRDefault="00AE708F" w:rsidP="00AE708F">
      <w:pPr>
        <w:jc w:val="both"/>
        <w:rPr>
          <w:rFonts w:ascii="Calibri" w:hAnsi="Calibri"/>
          <w:b/>
          <w:sz w:val="22"/>
          <w:szCs w:val="22"/>
        </w:rPr>
      </w:pPr>
      <w:r w:rsidRPr="00EC65F6">
        <w:rPr>
          <w:rFonts w:ascii="Calibri" w:hAnsi="Calibri"/>
          <w:b/>
          <w:sz w:val="22"/>
          <w:szCs w:val="22"/>
        </w:rPr>
        <w:t>PROGRAM 2006: JAVNE  POTREBE U SPORTU, REKREACIJI I TEHNIČKOJ KULTURI</w:t>
      </w:r>
    </w:p>
    <w:p w14:paraId="4F66BF7D" w14:textId="77777777" w:rsidR="00AE708F" w:rsidRPr="00EC65F6" w:rsidRDefault="00AE708F" w:rsidP="00AE708F">
      <w:pPr>
        <w:jc w:val="both"/>
        <w:rPr>
          <w:rFonts w:ascii="Calibri" w:hAnsi="Calibri"/>
          <w:b/>
          <w:sz w:val="22"/>
          <w:szCs w:val="22"/>
        </w:rPr>
      </w:pPr>
    </w:p>
    <w:p w14:paraId="33CD115A"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5D1F7599" w14:textId="77777777" w:rsidR="00AE708F" w:rsidRPr="00C369ED" w:rsidRDefault="00AE708F">
      <w:pPr>
        <w:numPr>
          <w:ilvl w:val="0"/>
          <w:numId w:val="7"/>
        </w:numPr>
        <w:tabs>
          <w:tab w:val="left" w:pos="426"/>
        </w:tabs>
        <w:autoSpaceDE w:val="0"/>
        <w:autoSpaceDN w:val="0"/>
        <w:adjustRightInd w:val="0"/>
        <w:ind w:left="426" w:hanging="154"/>
        <w:jc w:val="both"/>
        <w:rPr>
          <w:rFonts w:ascii="Calibri" w:hAnsi="Calibri"/>
          <w:sz w:val="22"/>
          <w:szCs w:val="22"/>
        </w:rPr>
      </w:pPr>
      <w:r w:rsidRPr="00C369ED">
        <w:rPr>
          <w:rFonts w:ascii="Calibri" w:hAnsi="Calibri"/>
          <w:sz w:val="22"/>
          <w:szCs w:val="22"/>
        </w:rPr>
        <w:t xml:space="preserve">Zakon o lokalnoj i područnoj (regionalnoj) samoupravi </w:t>
      </w:r>
      <w:r w:rsidRPr="00C369ED">
        <w:rPr>
          <w:rFonts w:asciiTheme="minorHAnsi" w:hAnsiTheme="minorHAnsi" w:cstheme="minorHAnsi"/>
          <w:sz w:val="22"/>
          <w:szCs w:val="22"/>
        </w:rPr>
        <w:t>(„Narodne novine“ broj:  33/01., 60/01., 129/05., 109/07., 125/08., 36/09., 150/11., 144/12., 19/13., 137/15., 123/17., 98/19., 144/20.)</w:t>
      </w:r>
    </w:p>
    <w:p w14:paraId="1AEF4880" w14:textId="77777777" w:rsidR="00AE708F" w:rsidRPr="00D13EB6" w:rsidRDefault="00AE708F">
      <w:pPr>
        <w:numPr>
          <w:ilvl w:val="0"/>
          <w:numId w:val="7"/>
        </w:numPr>
        <w:tabs>
          <w:tab w:val="left" w:pos="426"/>
        </w:tabs>
        <w:autoSpaceDE w:val="0"/>
        <w:autoSpaceDN w:val="0"/>
        <w:adjustRightInd w:val="0"/>
        <w:ind w:left="426" w:hanging="154"/>
        <w:jc w:val="both"/>
        <w:rPr>
          <w:rFonts w:ascii="Calibri" w:hAnsi="Calibri"/>
          <w:sz w:val="22"/>
          <w:szCs w:val="22"/>
        </w:rPr>
      </w:pPr>
      <w:r w:rsidRPr="00D13EB6">
        <w:rPr>
          <w:rFonts w:ascii="Calibri" w:hAnsi="Calibri"/>
          <w:sz w:val="22"/>
          <w:szCs w:val="22"/>
        </w:rPr>
        <w:t>Zakon o sportu  („Narodne novine</w:t>
      </w:r>
      <w:r w:rsidRPr="00B92C03">
        <w:rPr>
          <w:rFonts w:ascii="Calibri" w:hAnsi="Calibri"/>
          <w:sz w:val="22"/>
          <w:szCs w:val="22"/>
        </w:rPr>
        <w:t xml:space="preserve">“ </w:t>
      </w:r>
      <w:r w:rsidRPr="00B92C03">
        <w:rPr>
          <w:rFonts w:asciiTheme="minorHAnsi" w:hAnsiTheme="minorHAnsi" w:cstheme="minorHAnsi"/>
          <w:sz w:val="22"/>
          <w:szCs w:val="22"/>
        </w:rPr>
        <w:t>broj: 141/22.)</w:t>
      </w:r>
    </w:p>
    <w:p w14:paraId="68BD08C6" w14:textId="77777777" w:rsidR="00AE708F" w:rsidRPr="00C369ED" w:rsidRDefault="00AE708F">
      <w:pPr>
        <w:numPr>
          <w:ilvl w:val="0"/>
          <w:numId w:val="7"/>
        </w:numPr>
        <w:tabs>
          <w:tab w:val="left" w:pos="426"/>
        </w:tabs>
        <w:autoSpaceDE w:val="0"/>
        <w:autoSpaceDN w:val="0"/>
        <w:adjustRightInd w:val="0"/>
        <w:ind w:left="426" w:hanging="154"/>
        <w:jc w:val="both"/>
        <w:rPr>
          <w:rFonts w:ascii="Calibri" w:hAnsi="Calibri"/>
          <w:sz w:val="22"/>
          <w:szCs w:val="22"/>
        </w:rPr>
      </w:pPr>
      <w:r w:rsidRPr="00C369ED">
        <w:rPr>
          <w:rFonts w:ascii="Calibri" w:hAnsi="Calibri"/>
          <w:sz w:val="22"/>
          <w:szCs w:val="22"/>
        </w:rPr>
        <w:t>Zakon o gradnji („Narodne novine“ broj: 153/13, 20/17., 39/19., 125/19.)</w:t>
      </w:r>
    </w:p>
    <w:p w14:paraId="37068F90" w14:textId="77777777" w:rsidR="00AE708F" w:rsidRPr="00C369ED" w:rsidRDefault="00AE708F">
      <w:pPr>
        <w:numPr>
          <w:ilvl w:val="0"/>
          <w:numId w:val="7"/>
        </w:numPr>
        <w:tabs>
          <w:tab w:val="left" w:pos="426"/>
        </w:tabs>
        <w:autoSpaceDE w:val="0"/>
        <w:autoSpaceDN w:val="0"/>
        <w:adjustRightInd w:val="0"/>
        <w:ind w:left="426" w:hanging="154"/>
        <w:jc w:val="both"/>
        <w:rPr>
          <w:rFonts w:ascii="Calibri" w:hAnsi="Calibri"/>
          <w:sz w:val="22"/>
          <w:szCs w:val="22"/>
        </w:rPr>
      </w:pPr>
      <w:r w:rsidRPr="00C369ED">
        <w:rPr>
          <w:rFonts w:ascii="Calibri" w:hAnsi="Calibri"/>
          <w:sz w:val="22"/>
          <w:szCs w:val="22"/>
        </w:rPr>
        <w:t xml:space="preserve">Zakon o prostornom uređenju („Narodne novine“ broj: 153/13, 20/17., </w:t>
      </w:r>
      <w:r w:rsidRPr="00C369ED">
        <w:rPr>
          <w:rFonts w:asciiTheme="minorHAnsi" w:hAnsiTheme="minorHAnsi" w:cstheme="minorHAnsi"/>
          <w:sz w:val="22"/>
          <w:szCs w:val="22"/>
        </w:rPr>
        <w:t>39/19., 98/19</w:t>
      </w:r>
      <w:r w:rsidRPr="00B92C03">
        <w:rPr>
          <w:rFonts w:asciiTheme="minorHAnsi" w:hAnsiTheme="minorHAnsi" w:cstheme="minorHAnsi"/>
          <w:sz w:val="22"/>
          <w:szCs w:val="22"/>
        </w:rPr>
        <w:t>., 67/23.)</w:t>
      </w:r>
    </w:p>
    <w:p w14:paraId="11BE55EA" w14:textId="77777777" w:rsidR="00AE708F" w:rsidRPr="00EC65F6" w:rsidRDefault="00AE708F" w:rsidP="00AE708F">
      <w:pPr>
        <w:jc w:val="both"/>
        <w:rPr>
          <w:rFonts w:ascii="Calibri" w:hAnsi="Calibri"/>
          <w:sz w:val="16"/>
          <w:szCs w:val="16"/>
        </w:rPr>
      </w:pPr>
    </w:p>
    <w:p w14:paraId="4DF2BA3D" w14:textId="77777777" w:rsidR="00AE708F" w:rsidRPr="00EC65F6" w:rsidRDefault="00AE708F" w:rsidP="00AE708F">
      <w:pPr>
        <w:jc w:val="both"/>
        <w:rPr>
          <w:rFonts w:ascii="Calibri" w:hAnsi="Calibri"/>
          <w:sz w:val="16"/>
          <w:szCs w:val="16"/>
        </w:rPr>
      </w:pPr>
    </w:p>
    <w:p w14:paraId="73DF93E5"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r>
      <w:r>
        <w:rPr>
          <w:rFonts w:ascii="Calibri" w:hAnsi="Calibri"/>
          <w:b/>
          <w:i/>
          <w:sz w:val="22"/>
          <w:szCs w:val="22"/>
        </w:rPr>
        <w:t>Sadržaj programa:</w:t>
      </w:r>
    </w:p>
    <w:p w14:paraId="63399AF2" w14:textId="77777777" w:rsidR="00AE708F" w:rsidRPr="00EC65F6" w:rsidRDefault="00AE708F" w:rsidP="00AE708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33FA1F57" w14:textId="77777777" w:rsidR="00AE708F" w:rsidRPr="00EC65F6" w:rsidRDefault="00AE708F" w:rsidP="00AE708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1D9115E3" w14:textId="77777777" w:rsidR="00AE708F" w:rsidRPr="00EC65F6" w:rsidRDefault="00AE708F" w:rsidP="00AE708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620171AA" w14:textId="77777777" w:rsidR="00AE708F" w:rsidRPr="008A62BE" w:rsidRDefault="00AE708F" w:rsidP="00AE708F">
      <w:pPr>
        <w:jc w:val="both"/>
        <w:rPr>
          <w:rFonts w:ascii="Calibri" w:hAnsi="Calibri"/>
          <w:sz w:val="12"/>
          <w:szCs w:val="12"/>
        </w:rPr>
      </w:pPr>
    </w:p>
    <w:p w14:paraId="6C727C8B"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7F20CF03" w14:textId="77777777" w:rsidR="00AE708F" w:rsidRPr="00EC65F6" w:rsidRDefault="00AE708F" w:rsidP="00AE708F">
      <w:pPr>
        <w:jc w:val="both"/>
        <w:rPr>
          <w:rFonts w:ascii="Calibri" w:hAnsi="Calibri"/>
          <w:b/>
          <w:i/>
          <w:sz w:val="12"/>
          <w:szCs w:val="12"/>
        </w:rPr>
      </w:pPr>
    </w:p>
    <w:p w14:paraId="28B2A34C" w14:textId="77777777" w:rsidR="00AE708F" w:rsidRPr="000D12E7" w:rsidRDefault="00AE708F" w:rsidP="00AE708F">
      <w:pPr>
        <w:jc w:val="both"/>
        <w:rPr>
          <w:rFonts w:ascii="Calibri" w:hAnsi="Calibri"/>
          <w:b/>
          <w:sz w:val="22"/>
          <w:szCs w:val="22"/>
        </w:rPr>
      </w:pPr>
      <w:r w:rsidRPr="000D12E7">
        <w:rPr>
          <w:rFonts w:ascii="Calibri" w:hAnsi="Calibri"/>
          <w:b/>
          <w:sz w:val="22"/>
          <w:szCs w:val="22"/>
        </w:rPr>
        <w:t xml:space="preserve">K261014 Izgradnja i opremanje sportskih objekata </w:t>
      </w:r>
    </w:p>
    <w:p w14:paraId="682F622A" w14:textId="77777777" w:rsidR="00AE708F" w:rsidRPr="000D12E7" w:rsidRDefault="00AE708F" w:rsidP="00AE708F">
      <w:pPr>
        <w:rPr>
          <w:rFonts w:ascii="Calibri" w:eastAsia="Calibri" w:hAnsi="Calibri"/>
          <w:b/>
          <w:noProof/>
          <w:sz w:val="22"/>
          <w:szCs w:val="22"/>
          <w:lang w:eastAsia="en-US"/>
        </w:rPr>
      </w:pPr>
      <w:r w:rsidRPr="000D12E7">
        <w:rPr>
          <w:rFonts w:ascii="Calibri" w:eastAsia="Calibri" w:hAnsi="Calibri"/>
          <w:sz w:val="22"/>
          <w:szCs w:val="22"/>
          <w:lang w:eastAsia="en-US"/>
        </w:rPr>
        <w:t>Za realizaciju ovog kapitalnog projekta  planirana su sljedeća sredstva:</w:t>
      </w:r>
    </w:p>
    <w:p w14:paraId="7CD5D100" w14:textId="77777777" w:rsidR="00AE708F" w:rsidRPr="000D12E7" w:rsidRDefault="00AE708F">
      <w:pPr>
        <w:numPr>
          <w:ilvl w:val="0"/>
          <w:numId w:val="9"/>
        </w:numPr>
        <w:rPr>
          <w:rFonts w:ascii="Calibri" w:eastAsia="Calibri" w:hAnsi="Calibri"/>
          <w:sz w:val="22"/>
          <w:szCs w:val="22"/>
          <w:lang w:eastAsia="en-US"/>
        </w:rPr>
      </w:pPr>
      <w:r w:rsidRPr="000D12E7">
        <w:rPr>
          <w:rFonts w:ascii="Calibri" w:eastAsia="Calibri" w:hAnsi="Calibri"/>
          <w:sz w:val="22"/>
          <w:szCs w:val="22"/>
          <w:lang w:eastAsia="en-US"/>
        </w:rPr>
        <w:t>2023. godina</w:t>
      </w:r>
      <w:r w:rsidRPr="000D12E7">
        <w:rPr>
          <w:rFonts w:ascii="Calibri" w:eastAsia="Calibri" w:hAnsi="Calibri"/>
          <w:sz w:val="22"/>
          <w:szCs w:val="22"/>
          <w:lang w:eastAsia="en-US"/>
        </w:rPr>
        <w:tab/>
      </w:r>
      <w:r w:rsidRPr="000D12E7">
        <w:rPr>
          <w:rFonts w:ascii="Calibri" w:eastAsia="Calibri" w:hAnsi="Calibri"/>
          <w:sz w:val="22"/>
          <w:szCs w:val="22"/>
          <w:lang w:eastAsia="en-US"/>
        </w:rPr>
        <w:tab/>
        <w:t xml:space="preserve">   9.000 EUR</w:t>
      </w:r>
    </w:p>
    <w:p w14:paraId="31BFF4D9" w14:textId="77777777" w:rsidR="00AE708F" w:rsidRPr="000D12E7" w:rsidRDefault="00AE708F">
      <w:pPr>
        <w:numPr>
          <w:ilvl w:val="0"/>
          <w:numId w:val="9"/>
        </w:numPr>
        <w:rPr>
          <w:rFonts w:ascii="Calibri" w:eastAsia="Calibri" w:hAnsi="Calibri"/>
          <w:sz w:val="22"/>
          <w:szCs w:val="22"/>
          <w:lang w:eastAsia="en-US"/>
        </w:rPr>
      </w:pPr>
      <w:r w:rsidRPr="000D12E7">
        <w:rPr>
          <w:rFonts w:ascii="Calibri" w:eastAsia="Calibri" w:hAnsi="Calibri"/>
          <w:sz w:val="22"/>
          <w:szCs w:val="22"/>
          <w:lang w:eastAsia="en-US"/>
        </w:rPr>
        <w:t>2024. godina</w:t>
      </w:r>
      <w:r w:rsidRPr="000D12E7">
        <w:rPr>
          <w:rFonts w:ascii="Calibri" w:eastAsia="Calibri" w:hAnsi="Calibri"/>
          <w:sz w:val="22"/>
          <w:szCs w:val="22"/>
          <w:lang w:eastAsia="en-US"/>
        </w:rPr>
        <w:tab/>
      </w:r>
      <w:r w:rsidRPr="000D12E7">
        <w:rPr>
          <w:rFonts w:ascii="Calibri" w:eastAsia="Calibri" w:hAnsi="Calibri"/>
          <w:sz w:val="22"/>
          <w:szCs w:val="22"/>
          <w:lang w:eastAsia="en-US"/>
        </w:rPr>
        <w:tab/>
        <w:t xml:space="preserve"> 25.217 EUR</w:t>
      </w:r>
    </w:p>
    <w:p w14:paraId="2C20E873" w14:textId="77777777" w:rsidR="00AE708F" w:rsidRPr="000D12E7" w:rsidRDefault="00AE708F">
      <w:pPr>
        <w:numPr>
          <w:ilvl w:val="0"/>
          <w:numId w:val="9"/>
        </w:numPr>
        <w:rPr>
          <w:rFonts w:ascii="Calibri" w:eastAsia="Calibri" w:hAnsi="Calibri"/>
          <w:sz w:val="22"/>
          <w:szCs w:val="22"/>
          <w:lang w:eastAsia="en-US"/>
        </w:rPr>
      </w:pPr>
      <w:r w:rsidRPr="000D12E7">
        <w:rPr>
          <w:rFonts w:ascii="Calibri" w:eastAsia="Calibri" w:hAnsi="Calibri"/>
          <w:sz w:val="22"/>
          <w:szCs w:val="22"/>
          <w:lang w:eastAsia="en-US"/>
        </w:rPr>
        <w:t>2025. godina</w:t>
      </w:r>
      <w:r w:rsidRPr="000D12E7">
        <w:rPr>
          <w:rFonts w:ascii="Calibri" w:eastAsia="Calibri" w:hAnsi="Calibri"/>
          <w:sz w:val="22"/>
          <w:szCs w:val="22"/>
          <w:lang w:eastAsia="en-US"/>
        </w:rPr>
        <w:tab/>
        <w:t xml:space="preserve">             564.072 EUR</w:t>
      </w:r>
    </w:p>
    <w:p w14:paraId="05823F6D" w14:textId="77777777" w:rsidR="00AE708F" w:rsidRPr="000D12E7" w:rsidRDefault="00AE708F" w:rsidP="00AE708F">
      <w:pPr>
        <w:jc w:val="both"/>
        <w:rPr>
          <w:rFonts w:ascii="Calibri" w:hAnsi="Calibri"/>
          <w:sz w:val="16"/>
          <w:szCs w:val="16"/>
        </w:rPr>
      </w:pPr>
    </w:p>
    <w:p w14:paraId="70C7DC30" w14:textId="77777777" w:rsidR="00AE708F" w:rsidRPr="000D12E7" w:rsidRDefault="00AE708F" w:rsidP="00AE708F">
      <w:pPr>
        <w:jc w:val="both"/>
        <w:rPr>
          <w:rFonts w:ascii="Calibri" w:hAnsi="Calibri"/>
          <w:sz w:val="22"/>
          <w:szCs w:val="22"/>
        </w:rPr>
      </w:pPr>
      <w:r w:rsidRPr="000D12E7">
        <w:rPr>
          <w:rFonts w:ascii="Calibri" w:hAnsi="Calibri"/>
          <w:sz w:val="22"/>
          <w:szCs w:val="22"/>
        </w:rPr>
        <w:t xml:space="preserve">Proračunom Općine Viškovo za 2022. godinu te projekcijama Proračuna za 2023. i 2024. godinu za ovaj kapitalni projekt bilo je planirano 647.687 </w:t>
      </w:r>
      <w:r w:rsidRPr="000D12E7">
        <w:rPr>
          <w:rFonts w:ascii="Calibri" w:eastAsia="Calibri" w:hAnsi="Calibri"/>
          <w:sz w:val="22"/>
          <w:szCs w:val="22"/>
        </w:rPr>
        <w:t>EUR</w:t>
      </w:r>
      <w:r w:rsidRPr="000D12E7">
        <w:rPr>
          <w:rFonts w:ascii="Calibri" w:hAnsi="Calibri"/>
          <w:sz w:val="22"/>
          <w:szCs w:val="22"/>
        </w:rPr>
        <w:t xml:space="preserve"> za 2023. godinu, a za 2024. godinu nisu bila planirana sredstva. </w:t>
      </w:r>
    </w:p>
    <w:p w14:paraId="3E5701FE" w14:textId="77777777" w:rsidR="00AE708F" w:rsidRPr="000D12E7" w:rsidRDefault="00AE708F" w:rsidP="00AE708F">
      <w:pPr>
        <w:jc w:val="both"/>
        <w:rPr>
          <w:rFonts w:ascii="Calibri" w:eastAsia="Calibri" w:hAnsi="Calibri"/>
          <w:sz w:val="22"/>
          <w:szCs w:val="22"/>
          <w:lang w:eastAsia="en-US"/>
        </w:rPr>
      </w:pPr>
      <w:r w:rsidRPr="000D12E7">
        <w:rPr>
          <w:rFonts w:ascii="Calibri" w:eastAsia="Calibri" w:hAnsi="Calibri"/>
          <w:sz w:val="22"/>
          <w:szCs w:val="22"/>
          <w:lang w:eastAsia="en-US"/>
        </w:rPr>
        <w:t>Odstupanja u odnosu na usvojene projekcije za 2023. i 2024. godinu odnose se na usklađenje troškova za rekonstrukciju objekta NK Halubjan sa novoplaniranom dinamikom realizacije projekata. Naime, dinamika je pomaknuta budući da nisu odobrena sredstva sufinanciranja iz EU fondova (Mjera 7 Ruralnog razvoja) te je potrebno osigurati sredstva iz drugih izvora. Također, biti će potrebno prilagoditi i projektnu dokumentaciju novim mogućnostima financiranja te pronaći najoptimalnije rješenje za realizaciju u odnosu na postojeće stanje i prostorni smještaj objekta te mogućnosti korištenja sredstava iz nove financijske perspektive za korištenje EU sredstava.</w:t>
      </w:r>
    </w:p>
    <w:p w14:paraId="2AF43E1F" w14:textId="77777777" w:rsidR="00AE708F" w:rsidRPr="000D12E7" w:rsidRDefault="00AE708F" w:rsidP="00AE708F">
      <w:pPr>
        <w:jc w:val="both"/>
        <w:rPr>
          <w:rFonts w:ascii="Calibri" w:eastAsia="Calibri" w:hAnsi="Calibri"/>
          <w:sz w:val="22"/>
          <w:szCs w:val="22"/>
          <w:lang w:eastAsia="en-US"/>
        </w:rPr>
      </w:pPr>
    </w:p>
    <w:p w14:paraId="770004B9" w14:textId="77777777" w:rsidR="00AE708F" w:rsidRPr="000D12E7" w:rsidRDefault="00AE708F" w:rsidP="00AE708F">
      <w:pPr>
        <w:jc w:val="both"/>
        <w:rPr>
          <w:rFonts w:ascii="Calibri" w:eastAsia="Calibri" w:hAnsi="Calibri"/>
          <w:sz w:val="22"/>
          <w:szCs w:val="22"/>
        </w:rPr>
      </w:pPr>
      <w:r w:rsidRPr="000D12E7">
        <w:rPr>
          <w:rFonts w:ascii="Calibri" w:hAnsi="Calibri"/>
          <w:sz w:val="22"/>
          <w:szCs w:val="22"/>
        </w:rPr>
        <w:t>U odnosu na prvi plan proračuna za 2023. godinu, ovim planom je predviđeno povećanje troškova zbog izrade studije izvedivosti sportske dvorane.</w:t>
      </w:r>
      <w:r w:rsidRPr="000D12E7">
        <w:rPr>
          <w:rFonts w:ascii="Calibri" w:eastAsia="Calibri" w:hAnsi="Calibri"/>
          <w:sz w:val="22"/>
          <w:szCs w:val="22"/>
        </w:rPr>
        <w:t xml:space="preserve"> </w:t>
      </w:r>
    </w:p>
    <w:p w14:paraId="56C228C3" w14:textId="77777777" w:rsidR="00AE708F" w:rsidRPr="000D12E7" w:rsidRDefault="00AE708F" w:rsidP="00AE708F">
      <w:pPr>
        <w:jc w:val="both"/>
        <w:rPr>
          <w:rFonts w:ascii="Calibri" w:eastAsia="Calibri" w:hAnsi="Calibri"/>
          <w:sz w:val="22"/>
          <w:szCs w:val="22"/>
          <w:lang w:eastAsia="en-US"/>
        </w:rPr>
      </w:pPr>
    </w:p>
    <w:p w14:paraId="71A2AEE8" w14:textId="77777777" w:rsidR="00AE708F" w:rsidRDefault="00AE708F" w:rsidP="00AE708F">
      <w:pPr>
        <w:jc w:val="both"/>
        <w:rPr>
          <w:rFonts w:ascii="Calibri" w:eastAsia="Calibri" w:hAnsi="Calibri"/>
          <w:sz w:val="22"/>
          <w:szCs w:val="22"/>
          <w:lang w:eastAsia="en-US"/>
        </w:rPr>
      </w:pPr>
      <w:r w:rsidRPr="000D12E7">
        <w:rPr>
          <w:rFonts w:ascii="Calibri" w:eastAsia="Calibri" w:hAnsi="Calibri"/>
          <w:sz w:val="22"/>
          <w:szCs w:val="22"/>
          <w:lang w:eastAsia="en-US"/>
        </w:rPr>
        <w:t>U sklopu ovog kapitalnog projekta u projekcijama za 2024. godinu planirana su sredstva za izradu projektne dokumentacije kojom će se postojeći projekt prilagoditi novim mogućnostima financiranja te pronaći najoptimalnije rješenje za realizaciju u odnosu na postojeće stanje i prostorni smještaj objekta. Također, u projekcijama za 2025. godinu planiran je početak rekonstrukcije objekta NK Halubjan.</w:t>
      </w:r>
    </w:p>
    <w:p w14:paraId="091CF3F8" w14:textId="77777777" w:rsidR="00AE708F" w:rsidRPr="009B127A" w:rsidRDefault="00AE708F" w:rsidP="00AE708F">
      <w:pPr>
        <w:rPr>
          <w:highlight w:val="cyan"/>
        </w:rPr>
      </w:pPr>
    </w:p>
    <w:p w14:paraId="36C823F9" w14:textId="77777777" w:rsidR="00AE708F" w:rsidRPr="00395D27" w:rsidRDefault="00AE708F" w:rsidP="00AE708F">
      <w:pPr>
        <w:rPr>
          <w:rFonts w:asciiTheme="minorHAnsi" w:hAnsiTheme="minorHAnsi"/>
          <w:sz w:val="22"/>
          <w:szCs w:val="22"/>
          <w:highlight w:val="cyan"/>
        </w:rPr>
      </w:pPr>
    </w:p>
    <w:p w14:paraId="3718C7BF" w14:textId="77777777" w:rsidR="00AE708F" w:rsidRPr="007D086A" w:rsidRDefault="00AE708F" w:rsidP="00AE708F">
      <w:pPr>
        <w:jc w:val="both"/>
        <w:rPr>
          <w:rFonts w:ascii="Calibri" w:hAnsi="Calibri"/>
          <w:b/>
          <w:sz w:val="22"/>
          <w:szCs w:val="22"/>
        </w:rPr>
      </w:pPr>
      <w:r w:rsidRPr="007D086A">
        <w:rPr>
          <w:rFonts w:ascii="Calibri" w:hAnsi="Calibri"/>
          <w:b/>
          <w:sz w:val="22"/>
          <w:szCs w:val="22"/>
        </w:rPr>
        <w:t>A261015 Upravljanje i održavanje sportskih objekata</w:t>
      </w:r>
    </w:p>
    <w:p w14:paraId="4CB3BE62" w14:textId="77777777" w:rsidR="00AE708F" w:rsidRPr="007D086A" w:rsidRDefault="00AE708F" w:rsidP="00AE708F">
      <w:pPr>
        <w:jc w:val="both"/>
        <w:rPr>
          <w:rFonts w:ascii="Calibri" w:hAnsi="Calibri"/>
          <w:sz w:val="22"/>
          <w:szCs w:val="22"/>
        </w:rPr>
      </w:pPr>
      <w:r w:rsidRPr="007D086A">
        <w:rPr>
          <w:rFonts w:ascii="Calibri" w:hAnsi="Calibri"/>
          <w:sz w:val="22"/>
          <w:szCs w:val="22"/>
        </w:rPr>
        <w:t>Za realizaciju ove aktivnosti planirana su sljedeća sredstva:</w:t>
      </w:r>
    </w:p>
    <w:p w14:paraId="269B80D5" w14:textId="77777777" w:rsidR="00AE708F" w:rsidRPr="007D086A" w:rsidRDefault="00AE708F">
      <w:pPr>
        <w:numPr>
          <w:ilvl w:val="0"/>
          <w:numId w:val="4"/>
        </w:numPr>
        <w:autoSpaceDE w:val="0"/>
        <w:autoSpaceDN w:val="0"/>
        <w:adjustRightInd w:val="0"/>
        <w:ind w:left="709"/>
        <w:jc w:val="both"/>
        <w:rPr>
          <w:rFonts w:ascii="Calibri" w:hAnsi="Calibri"/>
          <w:sz w:val="22"/>
          <w:szCs w:val="22"/>
        </w:rPr>
      </w:pPr>
      <w:r w:rsidRPr="007D086A">
        <w:rPr>
          <w:rFonts w:ascii="Calibri" w:hAnsi="Calibri"/>
          <w:sz w:val="22"/>
          <w:szCs w:val="22"/>
        </w:rPr>
        <w:t>2023. godina</w:t>
      </w:r>
      <w:r w:rsidRPr="007D086A">
        <w:rPr>
          <w:rFonts w:ascii="Calibri" w:hAnsi="Calibri"/>
          <w:sz w:val="22"/>
          <w:szCs w:val="22"/>
        </w:rPr>
        <w:tab/>
        <w:t>15.118 EUR</w:t>
      </w:r>
    </w:p>
    <w:p w14:paraId="36AA2CF1" w14:textId="77777777" w:rsidR="00AE708F" w:rsidRPr="007D086A" w:rsidRDefault="00AE708F">
      <w:pPr>
        <w:numPr>
          <w:ilvl w:val="0"/>
          <w:numId w:val="4"/>
        </w:numPr>
        <w:autoSpaceDE w:val="0"/>
        <w:autoSpaceDN w:val="0"/>
        <w:adjustRightInd w:val="0"/>
        <w:ind w:left="709"/>
        <w:jc w:val="both"/>
        <w:rPr>
          <w:rFonts w:ascii="Calibri" w:hAnsi="Calibri"/>
          <w:sz w:val="22"/>
          <w:szCs w:val="22"/>
        </w:rPr>
      </w:pPr>
      <w:r w:rsidRPr="007D086A">
        <w:rPr>
          <w:rFonts w:ascii="Calibri" w:hAnsi="Calibri"/>
          <w:sz w:val="22"/>
          <w:szCs w:val="22"/>
        </w:rPr>
        <w:t>2024. godina     11.680 EUR</w:t>
      </w:r>
    </w:p>
    <w:p w14:paraId="398AF0EB" w14:textId="77777777" w:rsidR="00AE708F" w:rsidRPr="007D086A" w:rsidRDefault="00AE708F">
      <w:pPr>
        <w:numPr>
          <w:ilvl w:val="0"/>
          <w:numId w:val="4"/>
        </w:numPr>
        <w:autoSpaceDE w:val="0"/>
        <w:autoSpaceDN w:val="0"/>
        <w:adjustRightInd w:val="0"/>
        <w:ind w:left="709"/>
        <w:jc w:val="both"/>
        <w:rPr>
          <w:rFonts w:ascii="Calibri" w:hAnsi="Calibri"/>
          <w:sz w:val="22"/>
          <w:szCs w:val="22"/>
        </w:rPr>
      </w:pPr>
      <w:r w:rsidRPr="007D086A">
        <w:rPr>
          <w:rFonts w:ascii="Calibri" w:hAnsi="Calibri"/>
          <w:sz w:val="22"/>
          <w:szCs w:val="22"/>
        </w:rPr>
        <w:lastRenderedPageBreak/>
        <w:t>2025. godina     11.680 EUR</w:t>
      </w:r>
    </w:p>
    <w:p w14:paraId="22493945" w14:textId="77777777" w:rsidR="00AE708F" w:rsidRPr="007D086A" w:rsidRDefault="00AE708F" w:rsidP="00AE708F">
      <w:pPr>
        <w:autoSpaceDE w:val="0"/>
        <w:autoSpaceDN w:val="0"/>
        <w:adjustRightInd w:val="0"/>
        <w:spacing w:after="200"/>
        <w:contextualSpacing/>
        <w:jc w:val="both"/>
        <w:rPr>
          <w:rFonts w:ascii="Calibri" w:eastAsia="Calibri" w:hAnsi="Calibri"/>
          <w:b/>
          <w:i/>
          <w:sz w:val="22"/>
          <w:szCs w:val="22"/>
          <w:lang w:eastAsia="en-US"/>
        </w:rPr>
      </w:pPr>
    </w:p>
    <w:p w14:paraId="6E26D3FF" w14:textId="77777777" w:rsidR="00AE708F" w:rsidRDefault="00AE708F" w:rsidP="00AE708F">
      <w:pPr>
        <w:autoSpaceDE w:val="0"/>
        <w:autoSpaceDN w:val="0"/>
        <w:adjustRightInd w:val="0"/>
        <w:jc w:val="both"/>
        <w:rPr>
          <w:rFonts w:ascii="Calibri" w:eastAsia="Calibri" w:hAnsi="Calibri"/>
          <w:sz w:val="22"/>
          <w:szCs w:val="22"/>
        </w:rPr>
      </w:pPr>
      <w:r w:rsidRPr="007D086A">
        <w:rPr>
          <w:rFonts w:ascii="Calibri" w:eastAsia="Calibri" w:hAnsi="Calibri"/>
          <w:sz w:val="22"/>
          <w:szCs w:val="22"/>
        </w:rPr>
        <w:t>Proračunom Općine Viškovo za 2022. godinu te projekcijama Proračuna za 2023. i 2024. godinu za ovu aktivnost su bila planirana sredstva u iznosu od 9.291 EUR za 2023. godinu i 9.291 EUR za 2024. godinu. Odstupanja u planiranom iznosu u odnosu na usvojenu projekciju za 2023. godinu prisutna su budući se u narednom periodu očekuje veća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na nogometnom igralištu NK Halubjan.</w:t>
      </w:r>
      <w:r w:rsidRPr="007D086A">
        <w:rPr>
          <w:rFonts w:ascii="Calibri" w:eastAsia="Calibri" w:hAnsi="Calibri"/>
          <w:sz w:val="22"/>
          <w:szCs w:val="22"/>
          <w:lang w:eastAsia="en-US"/>
        </w:rPr>
        <w:t xml:space="preserve"> U odnosu na prvi plan Proračuna za 2023. godinu 1. izmjenama i dopunama Proračuna za 2023. godinu došlo je do povećanja planiranih sredstava iz razloga što se očekuju veći troškovi vezano za  tekuće i investicijsko održavanje sportskih objekata.</w:t>
      </w:r>
    </w:p>
    <w:p w14:paraId="629FC5DC" w14:textId="77777777" w:rsidR="00AE708F" w:rsidRPr="00EC65F6" w:rsidRDefault="00AE708F" w:rsidP="00AE708F">
      <w:pPr>
        <w:jc w:val="both"/>
        <w:rPr>
          <w:rFonts w:ascii="Calibri" w:hAnsi="Calibri"/>
          <w:b/>
          <w:i/>
          <w:sz w:val="24"/>
          <w:szCs w:val="24"/>
        </w:rPr>
      </w:pPr>
    </w:p>
    <w:p w14:paraId="26767C3D" w14:textId="77777777" w:rsidR="00AE708F" w:rsidRPr="00EC65F6" w:rsidRDefault="00AE708F" w:rsidP="00AE708F">
      <w:pPr>
        <w:jc w:val="both"/>
        <w:rPr>
          <w:rFonts w:ascii="Calibri" w:hAnsi="Calibri"/>
          <w:b/>
          <w:sz w:val="22"/>
          <w:szCs w:val="22"/>
        </w:rPr>
      </w:pPr>
      <w:r w:rsidRPr="00EC65F6">
        <w:rPr>
          <w:rFonts w:ascii="Calibri" w:hAnsi="Calibri"/>
          <w:b/>
          <w:sz w:val="22"/>
          <w:szCs w:val="22"/>
        </w:rPr>
        <w:t>A261014 Potpore sportašima i udrugama u sportu i rekreaciji</w:t>
      </w:r>
    </w:p>
    <w:p w14:paraId="2A88F88B"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sljedeće sredstva:</w:t>
      </w:r>
    </w:p>
    <w:p w14:paraId="63B3B1CE"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239.393 EUR</w:t>
      </w:r>
    </w:p>
    <w:p w14:paraId="7FB90659"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205.455 EUR</w:t>
      </w:r>
    </w:p>
    <w:p w14:paraId="78356E5A" w14:textId="77777777" w:rsidR="00AE708F" w:rsidRPr="00EC65F6" w:rsidRDefault="00AE708F">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205.455 EUR</w:t>
      </w:r>
    </w:p>
    <w:p w14:paraId="34D773CC" w14:textId="77777777" w:rsidR="00AE708F" w:rsidRPr="00EC65F6" w:rsidRDefault="00AE708F" w:rsidP="00AE708F">
      <w:pPr>
        <w:autoSpaceDE w:val="0"/>
        <w:autoSpaceDN w:val="0"/>
        <w:adjustRightInd w:val="0"/>
        <w:ind w:left="720"/>
        <w:jc w:val="both"/>
        <w:rPr>
          <w:rFonts w:ascii="Calibri" w:hAnsi="Calibri"/>
          <w:sz w:val="12"/>
          <w:szCs w:val="12"/>
        </w:rPr>
      </w:pPr>
    </w:p>
    <w:p w14:paraId="488231C0"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w:t>
      </w:r>
      <w:r>
        <w:rPr>
          <w:rFonts w:ascii="Calibri" w:hAnsi="Calibri"/>
          <w:sz w:val="22"/>
          <w:szCs w:val="22"/>
        </w:rPr>
        <w:t>o je planirano 182.361 EUR za 2023. i 2024</w:t>
      </w:r>
      <w:r w:rsidRPr="00EC65F6">
        <w:rPr>
          <w:rFonts w:ascii="Calibri" w:hAnsi="Calibri"/>
          <w:sz w:val="22"/>
          <w:szCs w:val="22"/>
        </w:rPr>
        <w:t xml:space="preserve">. godinu. </w:t>
      </w:r>
      <w:r>
        <w:rPr>
          <w:rFonts w:ascii="Calibri" w:hAnsi="Calibri"/>
          <w:sz w:val="22"/>
          <w:szCs w:val="22"/>
        </w:rPr>
        <w:t>Do odstupanja u odnosu na usvojene projekcije dolazi zbog povećanja sredstava za zakup dvorane, kao i donacije za Zajednicu sportskih udruga Općine Viškovo.</w:t>
      </w:r>
    </w:p>
    <w:p w14:paraId="45BB6805" w14:textId="77777777" w:rsidR="00AE708F" w:rsidRDefault="00AE708F" w:rsidP="00AE708F">
      <w:pPr>
        <w:autoSpaceDE w:val="0"/>
        <w:autoSpaceDN w:val="0"/>
        <w:adjustRightInd w:val="0"/>
        <w:jc w:val="both"/>
        <w:rPr>
          <w:rFonts w:ascii="Calibri" w:eastAsia="Calibri" w:hAnsi="Calibri"/>
          <w:sz w:val="22"/>
          <w:szCs w:val="22"/>
        </w:rPr>
      </w:pPr>
      <w:r w:rsidRPr="00EC65F6">
        <w:rPr>
          <w:rFonts w:ascii="Calibri" w:hAnsi="Calibri"/>
          <w:sz w:val="22"/>
          <w:szCs w:val="22"/>
        </w:rPr>
        <w:t xml:space="preserve">U sklopu ove aktivnosti planirani su rashodi za tekuću donaciju Zajednici sportskih udruga Općine </w:t>
      </w:r>
      <w:r w:rsidRPr="000D2786">
        <w:rPr>
          <w:rFonts w:ascii="Calibri" w:hAnsi="Calibri"/>
          <w:sz w:val="22"/>
          <w:szCs w:val="22"/>
        </w:rPr>
        <w:t xml:space="preserve">Viškovo i za  nagrade za najbolje sportašice, sportaše i klubove s područja Općine Viškovo, te </w:t>
      </w:r>
      <w:r w:rsidRPr="000D2786">
        <w:rPr>
          <w:rFonts w:ascii="Calibri" w:eastAsia="Calibri" w:hAnsi="Calibri"/>
          <w:sz w:val="22"/>
          <w:szCs w:val="22"/>
        </w:rPr>
        <w:t xml:space="preserve"> rashodi za korištenje školske sportske dvorane</w:t>
      </w:r>
    </w:p>
    <w:p w14:paraId="4192566B" w14:textId="77777777" w:rsidR="00AE708F" w:rsidRPr="00EC65F6" w:rsidRDefault="00AE708F" w:rsidP="00AE708F">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prvi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260A0F1B" w14:textId="77777777" w:rsidR="00AE708F" w:rsidRPr="00EC65F6" w:rsidRDefault="00AE708F" w:rsidP="00AE708F">
      <w:pPr>
        <w:jc w:val="both"/>
        <w:rPr>
          <w:rFonts w:ascii="Calibri" w:hAnsi="Calibri"/>
          <w:b/>
          <w:sz w:val="22"/>
          <w:szCs w:val="22"/>
        </w:rPr>
      </w:pPr>
    </w:p>
    <w:p w14:paraId="6AF2362E" w14:textId="77777777" w:rsidR="00AE708F" w:rsidRPr="00EC65F6" w:rsidRDefault="00AE708F" w:rsidP="00AE708F">
      <w:pPr>
        <w:jc w:val="both"/>
        <w:rPr>
          <w:rFonts w:ascii="Calibri" w:hAnsi="Calibri"/>
          <w:b/>
          <w:i/>
          <w:sz w:val="22"/>
          <w:szCs w:val="22"/>
        </w:rPr>
      </w:pPr>
      <w:r w:rsidRPr="00EC65F6">
        <w:rPr>
          <w:rFonts w:ascii="Calibri" w:hAnsi="Calibri"/>
          <w:b/>
          <w:i/>
          <w:sz w:val="22"/>
          <w:szCs w:val="22"/>
        </w:rPr>
        <w:t xml:space="preserve">4.Ishodište </w:t>
      </w:r>
      <w:r>
        <w:rPr>
          <w:rFonts w:ascii="Calibri" w:hAnsi="Calibri"/>
          <w:b/>
          <w:i/>
          <w:sz w:val="22"/>
          <w:szCs w:val="22"/>
        </w:rPr>
        <w:t>i pokazatelji</w:t>
      </w:r>
      <w:r w:rsidRPr="00EC65F6">
        <w:rPr>
          <w:rFonts w:ascii="Calibri" w:hAnsi="Calibri"/>
          <w:b/>
          <w:i/>
          <w:sz w:val="22"/>
          <w:szCs w:val="22"/>
        </w:rPr>
        <w:t xml:space="preserve"> na kojima se zasnivaju izračuni i ocjene potrebnih sredstava za provođenje programa</w:t>
      </w:r>
    </w:p>
    <w:p w14:paraId="69156577" w14:textId="77777777" w:rsidR="00AE708F"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74E26FA7" w14:textId="77777777" w:rsidR="00AE708F" w:rsidRPr="00EC65F6"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DE24950" w14:textId="77777777" w:rsidR="00AE708F" w:rsidRPr="00EC65F6" w:rsidRDefault="00AE708F" w:rsidP="00AE708F">
      <w:pPr>
        <w:jc w:val="both"/>
        <w:rPr>
          <w:rFonts w:ascii="Calibri" w:hAnsi="Calibri"/>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AE708F" w:rsidRPr="002654C7" w14:paraId="44B0A2B3" w14:textId="77777777" w:rsidTr="00F3096D">
        <w:tc>
          <w:tcPr>
            <w:tcW w:w="894" w:type="dxa"/>
          </w:tcPr>
          <w:p w14:paraId="5D234E6A"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Oznaka izvora</w:t>
            </w:r>
          </w:p>
        </w:tc>
        <w:tc>
          <w:tcPr>
            <w:tcW w:w="3354" w:type="dxa"/>
          </w:tcPr>
          <w:p w14:paraId="2E8415DF"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Izvor financiranja</w:t>
            </w:r>
          </w:p>
        </w:tc>
        <w:tc>
          <w:tcPr>
            <w:tcW w:w="1843" w:type="dxa"/>
          </w:tcPr>
          <w:p w14:paraId="1C47CBEE"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2023.</w:t>
            </w:r>
          </w:p>
        </w:tc>
        <w:tc>
          <w:tcPr>
            <w:tcW w:w="1701" w:type="dxa"/>
          </w:tcPr>
          <w:p w14:paraId="09671A9E" w14:textId="77777777" w:rsidR="00AE708F" w:rsidRPr="00723DD2" w:rsidRDefault="00AE708F" w:rsidP="00F3096D">
            <w:pPr>
              <w:jc w:val="center"/>
              <w:rPr>
                <w:rFonts w:ascii="Calibri" w:hAnsi="Calibri"/>
                <w:b/>
                <w:sz w:val="22"/>
                <w:szCs w:val="22"/>
              </w:rPr>
            </w:pPr>
            <w:r w:rsidRPr="00723DD2">
              <w:rPr>
                <w:rFonts w:ascii="Calibri" w:hAnsi="Calibri"/>
                <w:b/>
                <w:sz w:val="22"/>
                <w:szCs w:val="22"/>
              </w:rPr>
              <w:t>2024.</w:t>
            </w:r>
          </w:p>
        </w:tc>
        <w:tc>
          <w:tcPr>
            <w:tcW w:w="1701" w:type="dxa"/>
          </w:tcPr>
          <w:p w14:paraId="5374D8DE" w14:textId="77777777" w:rsidR="00AE708F" w:rsidRPr="002654C7" w:rsidRDefault="00AE708F" w:rsidP="00F3096D">
            <w:pPr>
              <w:jc w:val="center"/>
              <w:rPr>
                <w:rFonts w:ascii="Calibri" w:hAnsi="Calibri"/>
                <w:b/>
                <w:sz w:val="22"/>
                <w:szCs w:val="22"/>
              </w:rPr>
            </w:pPr>
            <w:r w:rsidRPr="00723DD2">
              <w:rPr>
                <w:rFonts w:ascii="Calibri" w:hAnsi="Calibri"/>
                <w:b/>
                <w:sz w:val="22"/>
                <w:szCs w:val="22"/>
              </w:rPr>
              <w:t>2025.</w:t>
            </w:r>
          </w:p>
        </w:tc>
      </w:tr>
      <w:tr w:rsidR="00AE708F" w:rsidRPr="002654C7" w14:paraId="047EA3A2" w14:textId="77777777" w:rsidTr="00F3096D">
        <w:tc>
          <w:tcPr>
            <w:tcW w:w="894" w:type="dxa"/>
          </w:tcPr>
          <w:p w14:paraId="475E9600" w14:textId="77777777" w:rsidR="00AE708F" w:rsidRPr="002654C7" w:rsidRDefault="00AE708F" w:rsidP="00F3096D">
            <w:pPr>
              <w:jc w:val="center"/>
              <w:rPr>
                <w:rFonts w:ascii="Calibri" w:hAnsi="Calibri"/>
                <w:sz w:val="22"/>
                <w:szCs w:val="22"/>
              </w:rPr>
            </w:pPr>
            <w:r w:rsidRPr="002654C7">
              <w:rPr>
                <w:rFonts w:ascii="Calibri" w:hAnsi="Calibri"/>
                <w:sz w:val="22"/>
                <w:szCs w:val="22"/>
              </w:rPr>
              <w:t>1</w:t>
            </w:r>
          </w:p>
        </w:tc>
        <w:tc>
          <w:tcPr>
            <w:tcW w:w="3354" w:type="dxa"/>
          </w:tcPr>
          <w:p w14:paraId="12AD6A33" w14:textId="77777777" w:rsidR="00AE708F" w:rsidRPr="002654C7" w:rsidRDefault="00AE708F" w:rsidP="00F3096D">
            <w:pPr>
              <w:rPr>
                <w:rFonts w:ascii="Calibri" w:hAnsi="Calibri"/>
                <w:sz w:val="22"/>
                <w:szCs w:val="22"/>
              </w:rPr>
            </w:pPr>
            <w:r w:rsidRPr="002654C7">
              <w:rPr>
                <w:rFonts w:ascii="Calibri" w:hAnsi="Calibri"/>
                <w:sz w:val="22"/>
                <w:szCs w:val="22"/>
              </w:rPr>
              <w:t>Opći prihodi i primici</w:t>
            </w:r>
          </w:p>
        </w:tc>
        <w:tc>
          <w:tcPr>
            <w:tcW w:w="1843" w:type="dxa"/>
          </w:tcPr>
          <w:p w14:paraId="21CFE518" w14:textId="77777777" w:rsidR="00AE708F" w:rsidRPr="002654C7" w:rsidRDefault="00AE708F" w:rsidP="00F3096D">
            <w:pPr>
              <w:jc w:val="right"/>
              <w:rPr>
                <w:rFonts w:ascii="Calibri" w:hAnsi="Calibri"/>
                <w:sz w:val="22"/>
                <w:szCs w:val="22"/>
              </w:rPr>
            </w:pPr>
            <w:r>
              <w:rPr>
                <w:rFonts w:ascii="Calibri" w:hAnsi="Calibri"/>
                <w:sz w:val="22"/>
                <w:szCs w:val="22"/>
              </w:rPr>
              <w:t>252.893 EUR</w:t>
            </w:r>
          </w:p>
        </w:tc>
        <w:tc>
          <w:tcPr>
            <w:tcW w:w="1701" w:type="dxa"/>
          </w:tcPr>
          <w:p w14:paraId="3F9496E5" w14:textId="77777777" w:rsidR="00AE708F" w:rsidRPr="002654C7" w:rsidRDefault="00AE708F" w:rsidP="00F3096D">
            <w:pPr>
              <w:jc w:val="right"/>
              <w:rPr>
                <w:rFonts w:ascii="Calibri" w:hAnsi="Calibri"/>
                <w:sz w:val="22"/>
                <w:szCs w:val="22"/>
              </w:rPr>
            </w:pPr>
            <w:r>
              <w:rPr>
                <w:rFonts w:ascii="Calibri" w:hAnsi="Calibri"/>
                <w:sz w:val="22"/>
                <w:szCs w:val="22"/>
              </w:rPr>
              <w:t>230.672 EUR</w:t>
            </w:r>
          </w:p>
        </w:tc>
        <w:tc>
          <w:tcPr>
            <w:tcW w:w="1701" w:type="dxa"/>
          </w:tcPr>
          <w:p w14:paraId="426DAC7A" w14:textId="77777777" w:rsidR="00AE708F" w:rsidRPr="002654C7" w:rsidRDefault="00AE708F" w:rsidP="00F3096D">
            <w:pPr>
              <w:jc w:val="right"/>
              <w:rPr>
                <w:rFonts w:ascii="Calibri" w:hAnsi="Calibri"/>
                <w:sz w:val="22"/>
                <w:szCs w:val="22"/>
              </w:rPr>
            </w:pPr>
            <w:r>
              <w:rPr>
                <w:rFonts w:ascii="Calibri" w:hAnsi="Calibri"/>
                <w:sz w:val="22"/>
                <w:szCs w:val="22"/>
              </w:rPr>
              <w:t>769.527 EUR</w:t>
            </w:r>
          </w:p>
        </w:tc>
      </w:tr>
      <w:tr w:rsidR="00AE708F" w:rsidRPr="002654C7" w14:paraId="6CE99586" w14:textId="77777777" w:rsidTr="00F3096D">
        <w:tc>
          <w:tcPr>
            <w:tcW w:w="894" w:type="dxa"/>
          </w:tcPr>
          <w:p w14:paraId="09583321" w14:textId="77777777" w:rsidR="00AE708F" w:rsidRPr="002654C7" w:rsidRDefault="00AE708F" w:rsidP="00F3096D">
            <w:pPr>
              <w:jc w:val="center"/>
              <w:rPr>
                <w:rFonts w:ascii="Calibri" w:hAnsi="Calibri"/>
                <w:sz w:val="22"/>
                <w:szCs w:val="22"/>
              </w:rPr>
            </w:pPr>
            <w:r w:rsidRPr="002654C7">
              <w:rPr>
                <w:rFonts w:ascii="Calibri" w:hAnsi="Calibri"/>
                <w:sz w:val="22"/>
                <w:szCs w:val="22"/>
              </w:rPr>
              <w:t>3</w:t>
            </w:r>
          </w:p>
        </w:tc>
        <w:tc>
          <w:tcPr>
            <w:tcW w:w="3354" w:type="dxa"/>
          </w:tcPr>
          <w:p w14:paraId="17AE3216" w14:textId="77777777" w:rsidR="00AE708F" w:rsidRPr="002654C7" w:rsidRDefault="00AE708F" w:rsidP="00F3096D">
            <w:pPr>
              <w:rPr>
                <w:rFonts w:ascii="Calibri" w:hAnsi="Calibri"/>
                <w:sz w:val="22"/>
                <w:szCs w:val="22"/>
              </w:rPr>
            </w:pPr>
            <w:r w:rsidRPr="002654C7">
              <w:rPr>
                <w:rFonts w:ascii="Calibri" w:hAnsi="Calibri"/>
                <w:sz w:val="22"/>
                <w:szCs w:val="22"/>
              </w:rPr>
              <w:t>Prihodi za posebne namjene</w:t>
            </w:r>
          </w:p>
        </w:tc>
        <w:tc>
          <w:tcPr>
            <w:tcW w:w="1843" w:type="dxa"/>
          </w:tcPr>
          <w:p w14:paraId="10C43935" w14:textId="77777777" w:rsidR="00AE708F" w:rsidRPr="002654C7" w:rsidRDefault="00AE708F" w:rsidP="00F3096D">
            <w:pPr>
              <w:jc w:val="right"/>
              <w:rPr>
                <w:rFonts w:ascii="Calibri" w:hAnsi="Calibri"/>
                <w:sz w:val="22"/>
                <w:szCs w:val="22"/>
              </w:rPr>
            </w:pPr>
            <w:r>
              <w:rPr>
                <w:rFonts w:ascii="Calibri" w:hAnsi="Calibri"/>
                <w:sz w:val="22"/>
                <w:szCs w:val="22"/>
              </w:rPr>
              <w:t>10.618 EUR</w:t>
            </w:r>
          </w:p>
        </w:tc>
        <w:tc>
          <w:tcPr>
            <w:tcW w:w="1701" w:type="dxa"/>
          </w:tcPr>
          <w:p w14:paraId="52D3571B" w14:textId="77777777" w:rsidR="00AE708F" w:rsidRPr="002654C7" w:rsidRDefault="00AE708F" w:rsidP="00F3096D">
            <w:pPr>
              <w:jc w:val="right"/>
              <w:rPr>
                <w:rFonts w:ascii="Calibri" w:hAnsi="Calibri"/>
                <w:sz w:val="22"/>
                <w:szCs w:val="22"/>
              </w:rPr>
            </w:pPr>
            <w:r>
              <w:rPr>
                <w:rFonts w:ascii="Calibri" w:hAnsi="Calibri"/>
                <w:sz w:val="22"/>
                <w:szCs w:val="22"/>
              </w:rPr>
              <w:t>11.680 EUR</w:t>
            </w:r>
          </w:p>
        </w:tc>
        <w:tc>
          <w:tcPr>
            <w:tcW w:w="1701" w:type="dxa"/>
          </w:tcPr>
          <w:p w14:paraId="10C19123" w14:textId="77777777" w:rsidR="00AE708F" w:rsidRPr="002654C7" w:rsidRDefault="00AE708F" w:rsidP="00F3096D">
            <w:pPr>
              <w:jc w:val="right"/>
              <w:rPr>
                <w:rFonts w:ascii="Calibri" w:hAnsi="Calibri"/>
                <w:sz w:val="22"/>
                <w:szCs w:val="22"/>
              </w:rPr>
            </w:pPr>
            <w:r>
              <w:rPr>
                <w:rFonts w:ascii="Calibri" w:hAnsi="Calibri"/>
                <w:sz w:val="22"/>
                <w:szCs w:val="22"/>
              </w:rPr>
              <w:t>11.680 EUR</w:t>
            </w:r>
          </w:p>
        </w:tc>
      </w:tr>
    </w:tbl>
    <w:p w14:paraId="581A1D28" w14:textId="77777777" w:rsidR="00AE708F" w:rsidRDefault="00AE708F" w:rsidP="00AE708F">
      <w:pPr>
        <w:autoSpaceDE w:val="0"/>
        <w:autoSpaceDN w:val="0"/>
        <w:adjustRightInd w:val="0"/>
        <w:jc w:val="both"/>
        <w:rPr>
          <w:rFonts w:ascii="Calibri" w:hAnsi="Calibri"/>
          <w:sz w:val="22"/>
          <w:szCs w:val="22"/>
        </w:rPr>
      </w:pPr>
    </w:p>
    <w:p w14:paraId="7CDD5B86" w14:textId="77777777" w:rsidR="00AE708F" w:rsidRDefault="00AE708F" w:rsidP="00AE708F">
      <w:pPr>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530D1545" w14:textId="77777777" w:rsidR="00AE708F" w:rsidRPr="00395D27" w:rsidRDefault="00AE708F" w:rsidP="00AE708F">
      <w:pPr>
        <w:autoSpaceDE w:val="0"/>
        <w:autoSpaceDN w:val="0"/>
        <w:adjustRightInd w:val="0"/>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414BAA" w14:paraId="069A0E5A" w14:textId="77777777" w:rsidTr="00F3096D">
        <w:trPr>
          <w:trHeight w:val="1175"/>
        </w:trPr>
        <w:tc>
          <w:tcPr>
            <w:tcW w:w="2739" w:type="dxa"/>
            <w:tcBorders>
              <w:top w:val="single" w:sz="4" w:space="0" w:color="auto"/>
              <w:bottom w:val="single" w:sz="4" w:space="0" w:color="auto"/>
              <w:right w:val="single" w:sz="4" w:space="0" w:color="auto"/>
            </w:tcBorders>
          </w:tcPr>
          <w:p w14:paraId="37F5DFFE"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6E9EEAA3" w14:textId="77777777" w:rsidR="00AE708F" w:rsidRDefault="00AE708F" w:rsidP="00F3096D">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619C6779" w14:textId="77777777" w:rsidR="00AE708F" w:rsidRDefault="00AE708F" w:rsidP="00F3096D">
            <w:pPr>
              <w:jc w:val="both"/>
              <w:rPr>
                <w:rFonts w:ascii="Calibri" w:hAnsi="Calibri"/>
                <w:sz w:val="22"/>
                <w:szCs w:val="22"/>
              </w:rPr>
            </w:pPr>
            <w:r>
              <w:rPr>
                <w:rFonts w:ascii="Calibri" w:hAnsi="Calibri"/>
                <w:sz w:val="22"/>
                <w:szCs w:val="22"/>
              </w:rPr>
              <w:t>- unapređenje infrastrukturnih uvjeta i odgovarajuće opreme za potrebe programa sportskih i rekreativnih aktivnosti</w:t>
            </w:r>
          </w:p>
          <w:p w14:paraId="483A7B54" w14:textId="77777777" w:rsidR="00AE708F" w:rsidRPr="00414BAA" w:rsidRDefault="00AE708F" w:rsidP="00F3096D">
            <w:pPr>
              <w:jc w:val="both"/>
              <w:rPr>
                <w:rFonts w:ascii="Calibri" w:hAnsi="Calibri"/>
                <w:sz w:val="22"/>
                <w:szCs w:val="22"/>
              </w:rPr>
            </w:pPr>
            <w:r>
              <w:rPr>
                <w:rFonts w:ascii="Calibri" w:hAnsi="Calibri"/>
                <w:sz w:val="22"/>
                <w:szCs w:val="22"/>
              </w:rPr>
              <w:t xml:space="preserve">- poticanje unaprjeđenja sustava sporta i sportskih djelatnosti </w:t>
            </w:r>
          </w:p>
        </w:tc>
      </w:tr>
      <w:tr w:rsidR="00AE708F" w:rsidRPr="00414BAA" w14:paraId="0F04D25A" w14:textId="77777777" w:rsidTr="00F3096D">
        <w:trPr>
          <w:trHeight w:val="411"/>
        </w:trPr>
        <w:tc>
          <w:tcPr>
            <w:tcW w:w="2739" w:type="dxa"/>
            <w:tcBorders>
              <w:top w:val="single" w:sz="4" w:space="0" w:color="auto"/>
              <w:bottom w:val="single" w:sz="4" w:space="0" w:color="auto"/>
              <w:right w:val="single" w:sz="4" w:space="0" w:color="auto"/>
            </w:tcBorders>
          </w:tcPr>
          <w:p w14:paraId="5F253516"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1727525" w14:textId="77777777" w:rsidR="00AE708F" w:rsidRPr="00731630" w:rsidRDefault="00AE708F" w:rsidP="00F3096D">
            <w:pPr>
              <w:jc w:val="both"/>
              <w:rPr>
                <w:rFonts w:ascii="Calibri" w:hAnsi="Calibri"/>
                <w:sz w:val="22"/>
                <w:szCs w:val="22"/>
              </w:rPr>
            </w:pPr>
            <w:r>
              <w:rPr>
                <w:rFonts w:ascii="Calibri" w:hAnsi="Calibri"/>
                <w:sz w:val="22"/>
                <w:szCs w:val="22"/>
              </w:rPr>
              <w:t xml:space="preserve">  - poticanje razvoja sportsko-rekreativnih sadržaja</w:t>
            </w:r>
          </w:p>
        </w:tc>
      </w:tr>
      <w:tr w:rsidR="00AE708F" w:rsidRPr="00414BAA" w14:paraId="353AA512" w14:textId="77777777" w:rsidTr="00F3096D">
        <w:trPr>
          <w:trHeight w:val="284"/>
        </w:trPr>
        <w:tc>
          <w:tcPr>
            <w:tcW w:w="2739" w:type="dxa"/>
            <w:tcBorders>
              <w:top w:val="single" w:sz="4" w:space="0" w:color="auto"/>
              <w:bottom w:val="single" w:sz="4" w:space="0" w:color="auto"/>
              <w:right w:val="single" w:sz="4" w:space="0" w:color="auto"/>
            </w:tcBorders>
          </w:tcPr>
          <w:p w14:paraId="47068C3B" w14:textId="77777777" w:rsidR="00AE708F" w:rsidRPr="00414BAA" w:rsidRDefault="00AE708F" w:rsidP="00F3096D">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13E7C7D" w14:textId="77777777" w:rsidR="00AE708F" w:rsidRPr="00414BAA" w:rsidRDefault="00AE708F" w:rsidP="00F3096D">
            <w:pPr>
              <w:jc w:val="both"/>
              <w:rPr>
                <w:rFonts w:ascii="Calibri" w:hAnsi="Calibri"/>
                <w:sz w:val="22"/>
                <w:szCs w:val="22"/>
              </w:rPr>
            </w:pPr>
            <w:r>
              <w:rPr>
                <w:rFonts w:ascii="Calibri" w:hAnsi="Calibri"/>
                <w:sz w:val="22"/>
                <w:szCs w:val="22"/>
              </w:rPr>
              <w:t xml:space="preserve">ostvareni planirani programi i projekti sportskih udruga </w:t>
            </w:r>
          </w:p>
        </w:tc>
      </w:tr>
      <w:tr w:rsidR="00AE708F" w:rsidRPr="00414BAA" w14:paraId="3E405C31" w14:textId="77777777" w:rsidTr="00F3096D">
        <w:trPr>
          <w:trHeight w:val="284"/>
        </w:trPr>
        <w:tc>
          <w:tcPr>
            <w:tcW w:w="2739" w:type="dxa"/>
            <w:tcBorders>
              <w:top w:val="single" w:sz="4" w:space="0" w:color="auto"/>
              <w:bottom w:val="single" w:sz="4" w:space="0" w:color="auto"/>
              <w:right w:val="single" w:sz="4" w:space="0" w:color="auto"/>
            </w:tcBorders>
          </w:tcPr>
          <w:p w14:paraId="25DB7F54"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70B0808C" w14:textId="77777777" w:rsidR="00AE708F" w:rsidRPr="00414BAA" w:rsidRDefault="00AE708F" w:rsidP="00F3096D">
            <w:pPr>
              <w:jc w:val="both"/>
              <w:rPr>
                <w:rFonts w:ascii="Calibri" w:hAnsi="Calibri"/>
                <w:sz w:val="22"/>
                <w:szCs w:val="22"/>
              </w:rPr>
            </w:pPr>
            <w:r>
              <w:rPr>
                <w:rFonts w:ascii="Calibri" w:hAnsi="Calibri"/>
                <w:sz w:val="22"/>
                <w:szCs w:val="22"/>
              </w:rPr>
              <w:t xml:space="preserve">100% </w:t>
            </w:r>
          </w:p>
        </w:tc>
      </w:tr>
      <w:tr w:rsidR="00AE708F" w:rsidRPr="00414BAA" w14:paraId="3B397944" w14:textId="77777777" w:rsidTr="00F3096D">
        <w:trPr>
          <w:trHeight w:val="299"/>
        </w:trPr>
        <w:tc>
          <w:tcPr>
            <w:tcW w:w="2739" w:type="dxa"/>
            <w:tcBorders>
              <w:top w:val="single" w:sz="4" w:space="0" w:color="auto"/>
              <w:bottom w:val="single" w:sz="4" w:space="0" w:color="auto"/>
              <w:right w:val="single" w:sz="4" w:space="0" w:color="auto"/>
            </w:tcBorders>
          </w:tcPr>
          <w:p w14:paraId="461D9BD7"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8F0715A" w14:textId="77777777" w:rsidR="00AE708F" w:rsidRPr="00414BAA" w:rsidRDefault="00AE708F" w:rsidP="00F3096D">
            <w:pPr>
              <w:jc w:val="both"/>
              <w:rPr>
                <w:rFonts w:ascii="Calibri" w:hAnsi="Calibri"/>
                <w:sz w:val="22"/>
                <w:szCs w:val="22"/>
              </w:rPr>
            </w:pPr>
            <w:r w:rsidRPr="00414BAA">
              <w:rPr>
                <w:rFonts w:ascii="Calibri" w:hAnsi="Calibri"/>
                <w:sz w:val="22"/>
                <w:szCs w:val="22"/>
              </w:rPr>
              <w:t>Općina Viškovo</w:t>
            </w:r>
          </w:p>
        </w:tc>
      </w:tr>
      <w:tr w:rsidR="00AE708F" w:rsidRPr="00414BAA" w14:paraId="74B379F7" w14:textId="77777777" w:rsidTr="00F3096D">
        <w:trPr>
          <w:trHeight w:val="284"/>
        </w:trPr>
        <w:tc>
          <w:tcPr>
            <w:tcW w:w="2739" w:type="dxa"/>
            <w:tcBorders>
              <w:top w:val="single" w:sz="4" w:space="0" w:color="auto"/>
              <w:bottom w:val="single" w:sz="4" w:space="0" w:color="auto"/>
              <w:right w:val="single" w:sz="4" w:space="0" w:color="auto"/>
            </w:tcBorders>
          </w:tcPr>
          <w:p w14:paraId="26EDEB03"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05DAC9B" w14:textId="77777777" w:rsidR="00AE708F" w:rsidRPr="00414BAA" w:rsidRDefault="00AE708F" w:rsidP="00F3096D">
            <w:pPr>
              <w:jc w:val="both"/>
              <w:rPr>
                <w:rFonts w:ascii="Calibri" w:hAnsi="Calibri"/>
                <w:sz w:val="22"/>
                <w:szCs w:val="22"/>
              </w:rPr>
            </w:pPr>
            <w:r>
              <w:rPr>
                <w:rFonts w:ascii="Calibri" w:hAnsi="Calibri"/>
                <w:sz w:val="22"/>
                <w:szCs w:val="22"/>
              </w:rPr>
              <w:t xml:space="preserve">100% </w:t>
            </w:r>
          </w:p>
        </w:tc>
      </w:tr>
      <w:tr w:rsidR="00AE708F" w:rsidRPr="00414BAA" w14:paraId="2D67C011" w14:textId="77777777" w:rsidTr="00F3096D">
        <w:trPr>
          <w:trHeight w:val="284"/>
        </w:trPr>
        <w:tc>
          <w:tcPr>
            <w:tcW w:w="2739" w:type="dxa"/>
            <w:tcBorders>
              <w:top w:val="single" w:sz="4" w:space="0" w:color="auto"/>
              <w:bottom w:val="single" w:sz="4" w:space="0" w:color="auto"/>
              <w:right w:val="single" w:sz="4" w:space="0" w:color="auto"/>
            </w:tcBorders>
          </w:tcPr>
          <w:p w14:paraId="245AF9C2"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12C5939" w14:textId="77777777" w:rsidR="00AE708F" w:rsidRPr="00414BAA" w:rsidRDefault="00AE708F" w:rsidP="00F3096D">
            <w:pPr>
              <w:jc w:val="both"/>
              <w:rPr>
                <w:rFonts w:ascii="Calibri" w:hAnsi="Calibri"/>
                <w:sz w:val="22"/>
                <w:szCs w:val="22"/>
              </w:rPr>
            </w:pPr>
            <w:r>
              <w:rPr>
                <w:rFonts w:ascii="Calibri" w:hAnsi="Calibri"/>
                <w:sz w:val="22"/>
                <w:szCs w:val="22"/>
              </w:rPr>
              <w:t xml:space="preserve">100% </w:t>
            </w:r>
          </w:p>
        </w:tc>
      </w:tr>
      <w:tr w:rsidR="00AE708F" w:rsidRPr="00414BAA" w14:paraId="5F7C7CFA" w14:textId="77777777" w:rsidTr="00F3096D">
        <w:trPr>
          <w:trHeight w:val="359"/>
        </w:trPr>
        <w:tc>
          <w:tcPr>
            <w:tcW w:w="2739" w:type="dxa"/>
            <w:tcBorders>
              <w:top w:val="single" w:sz="4" w:space="0" w:color="auto"/>
              <w:bottom w:val="single" w:sz="4" w:space="0" w:color="auto"/>
              <w:right w:val="single" w:sz="4" w:space="0" w:color="auto"/>
            </w:tcBorders>
          </w:tcPr>
          <w:p w14:paraId="00401649" w14:textId="77777777" w:rsidR="00AE708F" w:rsidRPr="00414BAA" w:rsidRDefault="00AE708F" w:rsidP="00F3096D">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5A39449" w14:textId="77777777" w:rsidR="00AE708F" w:rsidRPr="00414BAA" w:rsidRDefault="00AE708F" w:rsidP="00F3096D">
            <w:pPr>
              <w:jc w:val="both"/>
              <w:rPr>
                <w:rFonts w:ascii="Calibri" w:hAnsi="Calibri"/>
                <w:sz w:val="22"/>
                <w:szCs w:val="22"/>
              </w:rPr>
            </w:pPr>
            <w:r>
              <w:rPr>
                <w:rFonts w:ascii="Calibri" w:hAnsi="Calibri"/>
                <w:sz w:val="22"/>
                <w:szCs w:val="22"/>
              </w:rPr>
              <w:t xml:space="preserve">100% </w:t>
            </w:r>
          </w:p>
        </w:tc>
      </w:tr>
    </w:tbl>
    <w:p w14:paraId="45D35D7C" w14:textId="77777777" w:rsidR="00AE708F" w:rsidRPr="00EC65F6" w:rsidRDefault="00AE708F" w:rsidP="00AE708F">
      <w:pPr>
        <w:autoSpaceDE w:val="0"/>
        <w:autoSpaceDN w:val="0"/>
        <w:adjustRightInd w:val="0"/>
        <w:jc w:val="both"/>
        <w:rPr>
          <w:rFonts w:ascii="Calibri" w:hAnsi="Calibri"/>
          <w:sz w:val="22"/>
          <w:szCs w:val="22"/>
        </w:rPr>
      </w:pPr>
    </w:p>
    <w:p w14:paraId="58B62FA5" w14:textId="77777777" w:rsidR="00AE708F" w:rsidRPr="00EC65F6" w:rsidRDefault="00AE708F" w:rsidP="00AE708F">
      <w:pPr>
        <w:autoSpaceDE w:val="0"/>
        <w:autoSpaceDN w:val="0"/>
        <w:adjustRightInd w:val="0"/>
        <w:jc w:val="both"/>
        <w:rPr>
          <w:rFonts w:ascii="Calibri" w:hAnsi="Calibri"/>
          <w:sz w:val="22"/>
          <w:szCs w:val="22"/>
        </w:rPr>
      </w:pPr>
    </w:p>
    <w:p w14:paraId="604E9F5C"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PROGRAM 2017: JAVNE POTREBE U PODRUČJU SOCIJALNE, ZDRAVSTVENE I OBITELJSKE SKRBI</w:t>
      </w:r>
    </w:p>
    <w:p w14:paraId="43448522" w14:textId="77777777" w:rsidR="00AE708F" w:rsidRPr="00EC65F6" w:rsidRDefault="00AE708F" w:rsidP="00AE708F">
      <w:pPr>
        <w:jc w:val="both"/>
        <w:rPr>
          <w:rFonts w:ascii="Calibri" w:hAnsi="Calibri"/>
          <w:b/>
          <w:bCs/>
          <w:sz w:val="22"/>
          <w:szCs w:val="22"/>
        </w:rPr>
      </w:pPr>
    </w:p>
    <w:p w14:paraId="36B434BB" w14:textId="77777777" w:rsidR="00AE708F" w:rsidRPr="00EC65F6" w:rsidRDefault="00AE708F" w:rsidP="00AE708F">
      <w:pPr>
        <w:ind w:left="426" w:hanging="426"/>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 xml:space="preserve">Zakonska osnova: </w:t>
      </w:r>
    </w:p>
    <w:p w14:paraId="3A57B96F" w14:textId="77777777" w:rsidR="00AE708F" w:rsidRPr="00BA75F9" w:rsidRDefault="00AE708F">
      <w:pPr>
        <w:numPr>
          <w:ilvl w:val="0"/>
          <w:numId w:val="3"/>
        </w:numPr>
        <w:ind w:left="567"/>
        <w:jc w:val="both"/>
        <w:rPr>
          <w:rFonts w:ascii="Calibri" w:hAnsi="Calibri"/>
          <w:sz w:val="22"/>
          <w:szCs w:val="22"/>
        </w:rPr>
      </w:pPr>
      <w:r w:rsidRPr="00BA75F9">
        <w:rPr>
          <w:rFonts w:ascii="Calibri" w:hAnsi="Calibri"/>
          <w:sz w:val="22"/>
          <w:szCs w:val="22"/>
        </w:rPr>
        <w:t xml:space="preserve">Zakon o lokalnoj i područnoj (regionalnoj) samoupravi </w:t>
      </w:r>
      <w:r w:rsidRPr="00BA75F9">
        <w:rPr>
          <w:rFonts w:asciiTheme="minorHAnsi" w:hAnsiTheme="minorHAnsi" w:cstheme="minorHAnsi"/>
          <w:sz w:val="22"/>
          <w:szCs w:val="22"/>
        </w:rPr>
        <w:t>(„Narodne novine“ broj:  33/01., 60/01., 129/05., 109/07., 125/08., 36/09., 150/11., 144/12., 19/13., 137/15., 123/17., 98/19., 144/20.)</w:t>
      </w:r>
    </w:p>
    <w:p w14:paraId="5271A673" w14:textId="77777777" w:rsidR="00AE708F" w:rsidRPr="00BA75F9" w:rsidRDefault="00AE708F">
      <w:pPr>
        <w:numPr>
          <w:ilvl w:val="0"/>
          <w:numId w:val="3"/>
        </w:numPr>
        <w:ind w:left="567"/>
        <w:jc w:val="both"/>
        <w:rPr>
          <w:rFonts w:ascii="Calibri" w:hAnsi="Calibri"/>
          <w:strike/>
          <w:sz w:val="22"/>
          <w:szCs w:val="22"/>
        </w:rPr>
      </w:pPr>
      <w:r w:rsidRPr="00BA75F9">
        <w:rPr>
          <w:rFonts w:ascii="Calibri" w:hAnsi="Calibri"/>
          <w:sz w:val="22"/>
          <w:szCs w:val="22"/>
        </w:rPr>
        <w:t xml:space="preserve">Zakon o socijalnoj skrbi </w:t>
      </w:r>
      <w:r w:rsidRPr="00BA75F9">
        <w:rPr>
          <w:rFonts w:asciiTheme="minorHAnsi" w:hAnsiTheme="minorHAnsi" w:cstheme="minorHAnsi"/>
          <w:sz w:val="22"/>
          <w:szCs w:val="22"/>
        </w:rPr>
        <w:t>(„Narodne novine“, broj</w:t>
      </w:r>
      <w:r w:rsidRPr="00BA75F9">
        <w:rPr>
          <w:rFonts w:asciiTheme="minorHAnsi" w:hAnsiTheme="minorHAnsi" w:cstheme="minorHAnsi"/>
          <w:strike/>
          <w:sz w:val="22"/>
          <w:szCs w:val="22"/>
        </w:rPr>
        <w:t xml:space="preserve"> </w:t>
      </w:r>
      <w:r w:rsidRPr="00BA75F9">
        <w:rPr>
          <w:rFonts w:asciiTheme="minorHAnsi" w:hAnsiTheme="minorHAnsi" w:cstheme="minorHAnsi"/>
          <w:sz w:val="22"/>
          <w:szCs w:val="22"/>
        </w:rPr>
        <w:t>18/22., 46/22., 119/22.</w:t>
      </w:r>
      <w:r w:rsidRPr="00BA75F9">
        <w:t xml:space="preserve">, </w:t>
      </w:r>
      <w:r w:rsidRPr="00BA75F9">
        <w:rPr>
          <w:rFonts w:asciiTheme="minorHAnsi" w:hAnsiTheme="minorHAnsi" w:cstheme="minorHAnsi"/>
          <w:sz w:val="22"/>
          <w:szCs w:val="22"/>
        </w:rPr>
        <w:t>71/23.)</w:t>
      </w:r>
    </w:p>
    <w:p w14:paraId="6D0B5C6C" w14:textId="77777777" w:rsidR="00AE708F" w:rsidRPr="00BA75F9" w:rsidRDefault="00AE708F">
      <w:pPr>
        <w:numPr>
          <w:ilvl w:val="0"/>
          <w:numId w:val="3"/>
        </w:numPr>
        <w:ind w:left="567"/>
        <w:jc w:val="both"/>
        <w:rPr>
          <w:rFonts w:ascii="Calibri" w:hAnsi="Calibri"/>
          <w:sz w:val="22"/>
          <w:szCs w:val="22"/>
        </w:rPr>
      </w:pPr>
      <w:r w:rsidRPr="00BA75F9">
        <w:rPr>
          <w:rFonts w:ascii="Calibri" w:hAnsi="Calibri"/>
          <w:sz w:val="22"/>
          <w:szCs w:val="22"/>
        </w:rPr>
        <w:t xml:space="preserve">Odluka o socijalnoj skrbi („Službene novine Primorsko–goranske županije“, broj 52/11. „Službene novine Općine Viškovo“ broj:12/16., 5/17., 16/17., 2/19., 17/19. i  4/20., 19/21., 18/22.) </w:t>
      </w:r>
    </w:p>
    <w:p w14:paraId="67E5827C" w14:textId="77777777" w:rsidR="00AE708F" w:rsidRPr="00BA75F9" w:rsidRDefault="00AE708F">
      <w:pPr>
        <w:numPr>
          <w:ilvl w:val="0"/>
          <w:numId w:val="3"/>
        </w:numPr>
        <w:ind w:left="567"/>
        <w:jc w:val="both"/>
        <w:rPr>
          <w:rFonts w:ascii="Calibri" w:hAnsi="Calibri"/>
          <w:sz w:val="22"/>
          <w:szCs w:val="22"/>
        </w:rPr>
      </w:pPr>
      <w:r w:rsidRPr="00BA75F9">
        <w:rPr>
          <w:rFonts w:ascii="Calibri" w:hAnsi="Calibri"/>
          <w:sz w:val="22"/>
          <w:szCs w:val="22"/>
        </w:rPr>
        <w:t>Zakon o zdravstvenoj zaštiti (</w:t>
      </w:r>
      <w:r w:rsidRPr="00BA75F9">
        <w:rPr>
          <w:rFonts w:asciiTheme="minorHAnsi" w:hAnsiTheme="minorHAnsi" w:cstheme="minorHAnsi"/>
          <w:sz w:val="22"/>
          <w:szCs w:val="22"/>
        </w:rPr>
        <w:t>„Narodne novine“ broj:</w:t>
      </w:r>
      <w:r w:rsidRPr="00BA75F9">
        <w:rPr>
          <w:rFonts w:ascii="Arial" w:hAnsi="Arial" w:cs="Arial"/>
          <w:sz w:val="21"/>
          <w:szCs w:val="21"/>
        </w:rPr>
        <w:t xml:space="preserve"> </w:t>
      </w:r>
      <w:r w:rsidRPr="00BA75F9">
        <w:rPr>
          <w:rFonts w:asciiTheme="minorHAnsi" w:hAnsiTheme="minorHAnsi" w:cstheme="minorHAnsi"/>
          <w:sz w:val="22"/>
          <w:szCs w:val="22"/>
        </w:rPr>
        <w:t>NN 100/18., 125/19., 147/20, 136/21., 119/22.,</w:t>
      </w:r>
      <w:r w:rsidRPr="00BA75F9">
        <w:t xml:space="preserve"> </w:t>
      </w:r>
      <w:r w:rsidRPr="00BA75F9">
        <w:rPr>
          <w:rFonts w:asciiTheme="minorHAnsi" w:hAnsiTheme="minorHAnsi" w:cstheme="minorHAnsi"/>
          <w:sz w:val="22"/>
          <w:szCs w:val="22"/>
        </w:rPr>
        <w:t xml:space="preserve">156/22., 33/23.) </w:t>
      </w:r>
    </w:p>
    <w:p w14:paraId="6ACBB493" w14:textId="77777777" w:rsidR="00AE708F" w:rsidRPr="00BA75F9" w:rsidRDefault="00AE708F">
      <w:pPr>
        <w:numPr>
          <w:ilvl w:val="0"/>
          <w:numId w:val="3"/>
        </w:numPr>
        <w:ind w:left="567"/>
        <w:jc w:val="both"/>
        <w:rPr>
          <w:rFonts w:ascii="Calibri" w:hAnsi="Calibri"/>
          <w:sz w:val="22"/>
          <w:szCs w:val="22"/>
        </w:rPr>
      </w:pPr>
      <w:r w:rsidRPr="00BA75F9">
        <w:rPr>
          <w:rFonts w:ascii="Calibri" w:hAnsi="Calibri"/>
          <w:sz w:val="22"/>
          <w:szCs w:val="22"/>
        </w:rPr>
        <w:t>Zakon o Hrvatskom crvenom križu („Narodne novine“ broj: 71/10., 136/20.)</w:t>
      </w:r>
    </w:p>
    <w:p w14:paraId="23DB49F7" w14:textId="77777777" w:rsidR="00AE708F" w:rsidRPr="00BA75F9" w:rsidRDefault="00AE708F">
      <w:pPr>
        <w:numPr>
          <w:ilvl w:val="0"/>
          <w:numId w:val="3"/>
        </w:numPr>
        <w:ind w:left="567"/>
        <w:jc w:val="both"/>
        <w:rPr>
          <w:rFonts w:ascii="Calibri" w:hAnsi="Calibri"/>
          <w:sz w:val="22"/>
          <w:szCs w:val="22"/>
        </w:rPr>
      </w:pPr>
      <w:r w:rsidRPr="00BA75F9">
        <w:rPr>
          <w:rFonts w:ascii="Calibri" w:hAnsi="Calibri"/>
          <w:sz w:val="22"/>
          <w:szCs w:val="22"/>
        </w:rPr>
        <w:t>Odluka o posebnim oblicima pomoći (</w:t>
      </w:r>
      <w:r w:rsidRPr="00BA75F9">
        <w:rPr>
          <w:rFonts w:asciiTheme="minorHAnsi" w:hAnsiTheme="minorHAnsi" w:cstheme="minorHAnsi"/>
          <w:sz w:val="22"/>
          <w:szCs w:val="22"/>
        </w:rPr>
        <w:t xml:space="preserve">„Službene novine Općine Viškovo“, broj 4/22., 18/22.); </w:t>
      </w:r>
    </w:p>
    <w:p w14:paraId="2EB14533" w14:textId="77777777" w:rsidR="00AE708F" w:rsidRPr="00BA75F9" w:rsidRDefault="00AE708F">
      <w:pPr>
        <w:numPr>
          <w:ilvl w:val="0"/>
          <w:numId w:val="3"/>
        </w:numPr>
        <w:ind w:left="567"/>
        <w:jc w:val="both"/>
        <w:rPr>
          <w:rFonts w:ascii="Calibri" w:hAnsi="Calibri"/>
          <w:sz w:val="22"/>
          <w:szCs w:val="22"/>
        </w:rPr>
      </w:pPr>
      <w:r w:rsidRPr="00BA75F9">
        <w:rPr>
          <w:rFonts w:asciiTheme="minorHAnsi" w:hAnsiTheme="minorHAnsi" w:cstheme="minorHAnsi"/>
          <w:sz w:val="22"/>
          <w:szCs w:val="22"/>
        </w:rPr>
        <w:t>Odluka o pravu na jednokratnu godišnju novčanu pomoć starijim osobama („Službene novine“ broj 10/20., 13/20., 2/23.)</w:t>
      </w:r>
    </w:p>
    <w:p w14:paraId="61B87F68" w14:textId="77777777" w:rsidR="00AE708F" w:rsidRPr="00EC65F6" w:rsidRDefault="00AE708F" w:rsidP="00AE708F">
      <w:pPr>
        <w:ind w:left="502" w:hanging="360"/>
        <w:jc w:val="both"/>
        <w:rPr>
          <w:rFonts w:ascii="Calibri" w:hAnsi="Calibri"/>
          <w:b/>
          <w:bCs/>
          <w:i/>
          <w:iCs/>
          <w:sz w:val="22"/>
          <w:szCs w:val="22"/>
        </w:rPr>
      </w:pPr>
    </w:p>
    <w:p w14:paraId="7DFC965D"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5E2168F7" w14:textId="77777777" w:rsidR="00AE708F" w:rsidRPr="00EC65F6" w:rsidRDefault="00AE708F">
      <w:pPr>
        <w:numPr>
          <w:ilvl w:val="0"/>
          <w:numId w:val="3"/>
        </w:numPr>
        <w:jc w:val="both"/>
        <w:rPr>
          <w:rFonts w:ascii="Calibri" w:hAnsi="Calibri"/>
          <w:sz w:val="22"/>
          <w:szCs w:val="22"/>
        </w:rPr>
      </w:pPr>
      <w:r w:rsidRPr="00EC65F6">
        <w:rPr>
          <w:rFonts w:ascii="Calibri" w:hAnsi="Calibri"/>
          <w:sz w:val="22"/>
          <w:szCs w:val="22"/>
        </w:rPr>
        <w:t>A217100 Pomoći obiteljima i kućanstvima za stanovanje</w:t>
      </w:r>
    </w:p>
    <w:p w14:paraId="42C4BD3F" w14:textId="77777777" w:rsidR="00AE708F" w:rsidRDefault="00AE708F">
      <w:pPr>
        <w:numPr>
          <w:ilvl w:val="0"/>
          <w:numId w:val="3"/>
        </w:numPr>
        <w:jc w:val="both"/>
        <w:rPr>
          <w:rFonts w:ascii="Calibri" w:hAnsi="Calibri"/>
          <w:sz w:val="22"/>
          <w:szCs w:val="22"/>
        </w:rPr>
      </w:pPr>
      <w:r w:rsidRPr="00EC65F6">
        <w:rPr>
          <w:rFonts w:ascii="Calibri" w:hAnsi="Calibri"/>
          <w:sz w:val="22"/>
          <w:szCs w:val="22"/>
        </w:rPr>
        <w:t>A217101 Ostale pomoći obiteljima i kućanstvima</w:t>
      </w:r>
    </w:p>
    <w:p w14:paraId="109CFAD9" w14:textId="77777777" w:rsidR="00AE708F" w:rsidRPr="00EC65F6" w:rsidRDefault="00AE708F">
      <w:pPr>
        <w:numPr>
          <w:ilvl w:val="0"/>
          <w:numId w:val="3"/>
        </w:numPr>
        <w:jc w:val="both"/>
        <w:rPr>
          <w:rFonts w:ascii="Calibri" w:hAnsi="Calibri"/>
          <w:sz w:val="22"/>
          <w:szCs w:val="22"/>
        </w:rPr>
      </w:pPr>
      <w:r>
        <w:rPr>
          <w:rFonts w:ascii="Calibri" w:hAnsi="Calibri"/>
          <w:sz w:val="22"/>
          <w:szCs w:val="22"/>
        </w:rPr>
        <w:t>T217102 Projekt Zaželi – program zapošljavanja žena – Ruke pomažu</w:t>
      </w:r>
    </w:p>
    <w:p w14:paraId="71500BF4" w14:textId="77777777" w:rsidR="00AE708F" w:rsidRPr="00EC65F6" w:rsidRDefault="00AE708F">
      <w:pPr>
        <w:numPr>
          <w:ilvl w:val="0"/>
          <w:numId w:val="3"/>
        </w:numPr>
        <w:jc w:val="both"/>
        <w:rPr>
          <w:rFonts w:ascii="Calibri" w:hAnsi="Calibri"/>
          <w:sz w:val="22"/>
          <w:szCs w:val="22"/>
        </w:rPr>
      </w:pPr>
      <w:r w:rsidRPr="00EC65F6">
        <w:rPr>
          <w:rFonts w:ascii="Calibri" w:hAnsi="Calibri"/>
          <w:sz w:val="22"/>
          <w:szCs w:val="22"/>
        </w:rPr>
        <w:t>A217102 Ostale pomoći starijim osobama</w:t>
      </w:r>
    </w:p>
    <w:p w14:paraId="26E78787" w14:textId="77777777" w:rsidR="00AE708F" w:rsidRPr="00EC65F6" w:rsidRDefault="00AE708F">
      <w:pPr>
        <w:numPr>
          <w:ilvl w:val="0"/>
          <w:numId w:val="3"/>
        </w:numPr>
        <w:jc w:val="both"/>
        <w:rPr>
          <w:rFonts w:ascii="Calibri" w:hAnsi="Calibri"/>
          <w:sz w:val="22"/>
          <w:szCs w:val="22"/>
        </w:rPr>
      </w:pPr>
      <w:r w:rsidRPr="00EC65F6">
        <w:rPr>
          <w:rFonts w:ascii="Calibri" w:hAnsi="Calibri"/>
          <w:sz w:val="22"/>
          <w:szCs w:val="22"/>
        </w:rPr>
        <w:t>A217103 Potpore ustanovama i udrugama za starije osobe</w:t>
      </w:r>
    </w:p>
    <w:p w14:paraId="1B471180" w14:textId="77777777" w:rsidR="00AE708F" w:rsidRPr="00EC65F6" w:rsidRDefault="00AE708F">
      <w:pPr>
        <w:numPr>
          <w:ilvl w:val="0"/>
          <w:numId w:val="3"/>
        </w:numPr>
        <w:jc w:val="both"/>
        <w:rPr>
          <w:rFonts w:ascii="Calibri" w:hAnsi="Calibri"/>
          <w:sz w:val="22"/>
          <w:szCs w:val="22"/>
        </w:rPr>
      </w:pPr>
      <w:r w:rsidRPr="00EC65F6">
        <w:rPr>
          <w:rFonts w:ascii="Calibri" w:hAnsi="Calibri"/>
          <w:sz w:val="22"/>
          <w:szCs w:val="22"/>
        </w:rPr>
        <w:t>A217105 Aktivnosti zdravstvene zaštite građana</w:t>
      </w:r>
    </w:p>
    <w:p w14:paraId="10770B9B" w14:textId="77777777" w:rsidR="00AE708F" w:rsidRDefault="00AE708F">
      <w:pPr>
        <w:numPr>
          <w:ilvl w:val="0"/>
          <w:numId w:val="3"/>
        </w:numPr>
        <w:jc w:val="both"/>
        <w:rPr>
          <w:rFonts w:ascii="Calibri" w:hAnsi="Calibri"/>
          <w:sz w:val="22"/>
          <w:szCs w:val="22"/>
        </w:rPr>
      </w:pPr>
      <w:r w:rsidRPr="00EC65F6">
        <w:rPr>
          <w:rFonts w:ascii="Calibri" w:hAnsi="Calibri"/>
          <w:sz w:val="22"/>
          <w:szCs w:val="22"/>
        </w:rPr>
        <w:t>T217107 Projekt Za sretnije djetinjstvo</w:t>
      </w:r>
    </w:p>
    <w:p w14:paraId="42050450" w14:textId="77777777" w:rsidR="00AE708F" w:rsidRPr="00EC65F6" w:rsidRDefault="00AE708F">
      <w:pPr>
        <w:numPr>
          <w:ilvl w:val="0"/>
          <w:numId w:val="3"/>
        </w:numPr>
        <w:jc w:val="both"/>
        <w:rPr>
          <w:rFonts w:ascii="Calibri" w:hAnsi="Calibri"/>
          <w:sz w:val="22"/>
          <w:szCs w:val="22"/>
        </w:rPr>
      </w:pPr>
      <w:r>
        <w:rPr>
          <w:rFonts w:ascii="Calibri" w:hAnsi="Calibri"/>
          <w:sz w:val="22"/>
          <w:szCs w:val="22"/>
        </w:rPr>
        <w:t>K217101 Izgradnja i opremanje objekata socijalne, zdravstvene i obiteljske skrbi</w:t>
      </w:r>
    </w:p>
    <w:p w14:paraId="55834415" w14:textId="77777777" w:rsidR="00AE708F" w:rsidRPr="008A62BE" w:rsidRDefault="00AE708F" w:rsidP="00AE708F">
      <w:pPr>
        <w:jc w:val="both"/>
        <w:rPr>
          <w:rFonts w:ascii="Calibri" w:hAnsi="Calibri"/>
          <w:sz w:val="12"/>
          <w:szCs w:val="12"/>
        </w:rPr>
      </w:pPr>
    </w:p>
    <w:p w14:paraId="27D7BD5C" w14:textId="77777777" w:rsidR="00AE708F" w:rsidRPr="00EC65F6" w:rsidRDefault="00AE708F" w:rsidP="00AE708F">
      <w:pPr>
        <w:ind w:left="426" w:hanging="426"/>
        <w:jc w:val="both"/>
        <w:rPr>
          <w:rFonts w:ascii="Calibri" w:hAnsi="Calibri"/>
          <w:b/>
          <w:bCs/>
          <w:i/>
          <w:iCs/>
          <w:sz w:val="22"/>
          <w:szCs w:val="22"/>
        </w:rPr>
      </w:pPr>
      <w:r w:rsidRPr="00EC65F6">
        <w:rPr>
          <w:rFonts w:ascii="Calibri" w:hAnsi="Calibri"/>
          <w:b/>
          <w:bCs/>
          <w:i/>
          <w:iCs/>
          <w:sz w:val="22"/>
          <w:szCs w:val="22"/>
        </w:rPr>
        <w:t>3.</w:t>
      </w:r>
      <w:r w:rsidRPr="00EC65F6">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1A884332" w14:textId="77777777" w:rsidR="00AE708F" w:rsidRDefault="00AE708F" w:rsidP="00AE708F">
      <w:pPr>
        <w:jc w:val="both"/>
        <w:rPr>
          <w:rFonts w:ascii="Calibri" w:hAnsi="Calibri"/>
          <w:b/>
          <w:bCs/>
          <w:sz w:val="22"/>
          <w:szCs w:val="22"/>
        </w:rPr>
      </w:pPr>
    </w:p>
    <w:p w14:paraId="7886A7A8"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A217100 Pomoći obiteljima i kućanstvima za stanovanje</w:t>
      </w:r>
    </w:p>
    <w:p w14:paraId="60DAD7B5" w14:textId="77777777" w:rsidR="00AE708F" w:rsidRPr="00EC65F6" w:rsidRDefault="00AE708F" w:rsidP="00AE708F">
      <w:pPr>
        <w:jc w:val="both"/>
        <w:rPr>
          <w:rFonts w:ascii="Calibri" w:hAnsi="Calibri"/>
          <w:sz w:val="22"/>
          <w:szCs w:val="22"/>
        </w:rPr>
      </w:pPr>
      <w:r w:rsidRPr="00EC65F6">
        <w:rPr>
          <w:rFonts w:ascii="Calibri" w:hAnsi="Calibri"/>
          <w:sz w:val="22"/>
          <w:szCs w:val="22"/>
        </w:rPr>
        <w:t>Za realizaciju ove aktivnosti planirana su sljedeće sredstva:</w:t>
      </w:r>
    </w:p>
    <w:p w14:paraId="46922860" w14:textId="77777777" w:rsidR="00AE708F" w:rsidRPr="00EC65F6" w:rsidRDefault="00AE708F">
      <w:pPr>
        <w:numPr>
          <w:ilvl w:val="0"/>
          <w:numId w:val="38"/>
        </w:numPr>
        <w:jc w:val="both"/>
        <w:rPr>
          <w:rFonts w:ascii="Calibri" w:hAnsi="Calibri"/>
          <w:sz w:val="22"/>
          <w:szCs w:val="22"/>
        </w:rPr>
      </w:pPr>
      <w:r>
        <w:rPr>
          <w:rFonts w:ascii="Calibri" w:hAnsi="Calibri"/>
          <w:sz w:val="22"/>
          <w:szCs w:val="22"/>
        </w:rPr>
        <w:t>2023. godina   7.565 EUR</w:t>
      </w:r>
    </w:p>
    <w:p w14:paraId="7023BABF" w14:textId="77777777" w:rsidR="00AE708F" w:rsidRPr="00EC65F6" w:rsidRDefault="00AE708F">
      <w:pPr>
        <w:numPr>
          <w:ilvl w:val="0"/>
          <w:numId w:val="38"/>
        </w:numPr>
        <w:jc w:val="both"/>
        <w:rPr>
          <w:rFonts w:ascii="Calibri" w:hAnsi="Calibri"/>
          <w:sz w:val="22"/>
          <w:szCs w:val="22"/>
        </w:rPr>
      </w:pPr>
      <w:r>
        <w:rPr>
          <w:rFonts w:ascii="Calibri" w:hAnsi="Calibri"/>
          <w:sz w:val="22"/>
          <w:szCs w:val="22"/>
        </w:rPr>
        <w:t>2024. godina   7.565 EUR</w:t>
      </w:r>
    </w:p>
    <w:p w14:paraId="25C0235B" w14:textId="77777777" w:rsidR="00AE708F" w:rsidRPr="00EC65F6" w:rsidRDefault="00AE708F">
      <w:pPr>
        <w:numPr>
          <w:ilvl w:val="0"/>
          <w:numId w:val="38"/>
        </w:numPr>
        <w:jc w:val="both"/>
        <w:rPr>
          <w:rFonts w:ascii="Calibri" w:hAnsi="Calibri"/>
          <w:sz w:val="22"/>
          <w:szCs w:val="22"/>
        </w:rPr>
      </w:pPr>
      <w:r>
        <w:rPr>
          <w:rFonts w:ascii="Calibri" w:hAnsi="Calibri"/>
          <w:sz w:val="22"/>
          <w:szCs w:val="22"/>
        </w:rPr>
        <w:t>2025. godina   7.565 EUR</w:t>
      </w:r>
    </w:p>
    <w:p w14:paraId="5719182C"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7.565 EUR  za 2023. i 2024</w:t>
      </w:r>
      <w:r w:rsidRPr="00EC65F6">
        <w:rPr>
          <w:rFonts w:ascii="Calibri" w:hAnsi="Calibri"/>
          <w:sz w:val="22"/>
          <w:szCs w:val="22"/>
        </w:rPr>
        <w:t xml:space="preserve">. godinu. </w:t>
      </w:r>
    </w:p>
    <w:p w14:paraId="78C14013"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28C40EEB" w14:textId="77777777" w:rsidR="00AE708F" w:rsidRPr="00EC65F6" w:rsidRDefault="00AE708F" w:rsidP="00AE708F">
      <w:pPr>
        <w:jc w:val="both"/>
        <w:rPr>
          <w:rFonts w:ascii="Calibri" w:hAnsi="Calibri"/>
          <w:sz w:val="22"/>
          <w:szCs w:val="22"/>
        </w:rPr>
      </w:pPr>
    </w:p>
    <w:p w14:paraId="047D0426"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4B14D0D0" w14:textId="77777777" w:rsidR="00AE708F" w:rsidRPr="00EC65F6" w:rsidRDefault="00AE708F" w:rsidP="00AE708F">
      <w:pPr>
        <w:jc w:val="both"/>
        <w:rPr>
          <w:rFonts w:ascii="Calibri" w:hAnsi="Calibri"/>
          <w:b/>
          <w:bCs/>
          <w:sz w:val="22"/>
          <w:szCs w:val="22"/>
        </w:rPr>
      </w:pPr>
      <w:r w:rsidRPr="00EC65F6">
        <w:rPr>
          <w:rFonts w:ascii="Calibri" w:hAnsi="Calibri"/>
          <w:sz w:val="22"/>
          <w:szCs w:val="22"/>
        </w:rPr>
        <w:t>Za realizaciju ove aktivnosti planirana su sljedeće sredstva:</w:t>
      </w:r>
    </w:p>
    <w:p w14:paraId="789B9F70" w14:textId="77777777" w:rsidR="00AE708F" w:rsidRPr="00EC65F6" w:rsidRDefault="00AE708F">
      <w:pPr>
        <w:numPr>
          <w:ilvl w:val="0"/>
          <w:numId w:val="38"/>
        </w:numPr>
        <w:jc w:val="both"/>
        <w:rPr>
          <w:rFonts w:ascii="Calibri" w:hAnsi="Calibri"/>
          <w:sz w:val="22"/>
          <w:szCs w:val="22"/>
        </w:rPr>
      </w:pPr>
      <w:r>
        <w:rPr>
          <w:rFonts w:ascii="Calibri" w:hAnsi="Calibri"/>
          <w:sz w:val="22"/>
          <w:szCs w:val="22"/>
        </w:rPr>
        <w:t>2023. godina 114.805 EUR</w:t>
      </w:r>
    </w:p>
    <w:p w14:paraId="054090C4" w14:textId="77777777" w:rsidR="00AE708F" w:rsidRPr="00EC65F6" w:rsidRDefault="00AE708F">
      <w:pPr>
        <w:numPr>
          <w:ilvl w:val="0"/>
          <w:numId w:val="38"/>
        </w:numPr>
        <w:jc w:val="both"/>
        <w:rPr>
          <w:rFonts w:ascii="Calibri" w:hAnsi="Calibri"/>
          <w:sz w:val="22"/>
          <w:szCs w:val="22"/>
        </w:rPr>
      </w:pPr>
      <w:r>
        <w:rPr>
          <w:rFonts w:ascii="Calibri" w:hAnsi="Calibri"/>
          <w:sz w:val="22"/>
          <w:szCs w:val="22"/>
        </w:rPr>
        <w:t>2024. godina 113.478 EUR</w:t>
      </w:r>
    </w:p>
    <w:p w14:paraId="18FE5319" w14:textId="77777777" w:rsidR="00AE708F" w:rsidRPr="00EC65F6" w:rsidRDefault="00AE708F">
      <w:pPr>
        <w:numPr>
          <w:ilvl w:val="0"/>
          <w:numId w:val="38"/>
        </w:numPr>
        <w:jc w:val="both"/>
        <w:rPr>
          <w:rFonts w:ascii="Calibri" w:hAnsi="Calibri"/>
          <w:sz w:val="22"/>
          <w:szCs w:val="22"/>
        </w:rPr>
      </w:pPr>
      <w:r>
        <w:rPr>
          <w:rFonts w:ascii="Calibri" w:hAnsi="Calibri"/>
          <w:sz w:val="22"/>
          <w:szCs w:val="22"/>
        </w:rPr>
        <w:t>2025. godina 113.478 EUR</w:t>
      </w:r>
    </w:p>
    <w:p w14:paraId="6FC699C8" w14:textId="77777777" w:rsidR="00AE708F" w:rsidRPr="00EC65F6" w:rsidRDefault="00AE708F" w:rsidP="00AE708F">
      <w:pPr>
        <w:jc w:val="both"/>
        <w:rPr>
          <w:rFonts w:ascii="Calibri" w:hAnsi="Calibri"/>
          <w:sz w:val="22"/>
          <w:szCs w:val="22"/>
        </w:rPr>
      </w:pPr>
    </w:p>
    <w:p w14:paraId="3106743C" w14:textId="77777777" w:rsidR="00AE708F" w:rsidRPr="00EC65F6" w:rsidRDefault="00AE708F" w:rsidP="00AE708F">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120.114 EUR za 2023. i 2024</w:t>
      </w:r>
      <w:r w:rsidRPr="00EC65F6">
        <w:rPr>
          <w:rFonts w:ascii="Calibri" w:hAnsi="Calibri"/>
          <w:sz w:val="22"/>
          <w:szCs w:val="22"/>
        </w:rPr>
        <w:t>.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5FA5EEE5" w14:textId="77777777" w:rsidR="00AE708F" w:rsidRPr="00EC65F6" w:rsidRDefault="00AE708F" w:rsidP="00AE708F">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Planirana su i dodatna sredstva za ostala prava iz socijalne skrbi za namjenu propisanu budućom Odlukom o socijalnoj skrbi.</w:t>
      </w:r>
    </w:p>
    <w:p w14:paraId="7BCAC3DE" w14:textId="77777777" w:rsidR="00AE708F" w:rsidRDefault="00AE708F" w:rsidP="00AE708F">
      <w:pPr>
        <w:jc w:val="both"/>
        <w:rPr>
          <w:rFonts w:ascii="Calibri" w:hAnsi="Calibri"/>
          <w:b/>
          <w:bCs/>
          <w:sz w:val="22"/>
          <w:szCs w:val="22"/>
        </w:rPr>
      </w:pPr>
    </w:p>
    <w:p w14:paraId="2CC92571" w14:textId="77777777" w:rsidR="00AE708F" w:rsidRPr="00B46A96" w:rsidRDefault="00AE708F" w:rsidP="00AE708F">
      <w:pPr>
        <w:jc w:val="both"/>
        <w:rPr>
          <w:rFonts w:ascii="Calibri" w:hAnsi="Calibri"/>
          <w:b/>
          <w:noProof/>
          <w:sz w:val="22"/>
          <w:szCs w:val="22"/>
        </w:rPr>
      </w:pPr>
      <w:r w:rsidRPr="00C663F0">
        <w:rPr>
          <w:rFonts w:ascii="Calibri" w:hAnsi="Calibri"/>
          <w:b/>
          <w:noProof/>
          <w:sz w:val="22"/>
          <w:szCs w:val="22"/>
        </w:rPr>
        <w:t xml:space="preserve">T217102 </w:t>
      </w:r>
      <w:r w:rsidRPr="00C663F0">
        <w:rPr>
          <w:rFonts w:ascii="Calibri" w:hAnsi="Calibri"/>
          <w:b/>
          <w:sz w:val="22"/>
          <w:szCs w:val="22"/>
        </w:rPr>
        <w:t>Projekt Zaželi – program zapošljavanja žena – Ruke pomažu</w:t>
      </w:r>
    </w:p>
    <w:p w14:paraId="3BAE3B64" w14:textId="77777777" w:rsidR="00AE708F" w:rsidRPr="00947128" w:rsidRDefault="00AE708F" w:rsidP="00AE708F">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26292EEA" w14:textId="77777777" w:rsidR="00AE708F" w:rsidRPr="00947128"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2023. godina    29.863 EUR</w:t>
      </w:r>
    </w:p>
    <w:p w14:paraId="14F99AB5" w14:textId="77777777" w:rsidR="00AE708F" w:rsidRPr="00DF1239"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2024. godina              0 EUR</w:t>
      </w:r>
    </w:p>
    <w:p w14:paraId="46B0C11C" w14:textId="77777777" w:rsidR="00AE708F" w:rsidRPr="00C663F0"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2025. godina              0 EUR</w:t>
      </w:r>
    </w:p>
    <w:p w14:paraId="05ED2139" w14:textId="77777777" w:rsidR="00AE708F" w:rsidRPr="00947128" w:rsidRDefault="00AE708F" w:rsidP="00AE708F">
      <w:pPr>
        <w:spacing w:after="200"/>
        <w:ind w:left="720"/>
        <w:contextualSpacing/>
        <w:jc w:val="both"/>
        <w:rPr>
          <w:rFonts w:ascii="Calibri" w:hAnsi="Calibri"/>
          <w:noProof/>
          <w:sz w:val="22"/>
          <w:szCs w:val="22"/>
        </w:rPr>
      </w:pPr>
    </w:p>
    <w:p w14:paraId="75203735" w14:textId="77777777" w:rsidR="00AE708F" w:rsidRPr="00947128" w:rsidRDefault="00AE708F" w:rsidP="00AE708F">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2022</w:t>
      </w:r>
      <w:r w:rsidRPr="00947128">
        <w:rPr>
          <w:rFonts w:ascii="Calibri" w:hAnsi="Calibri"/>
          <w:noProof/>
          <w:sz w:val="22"/>
          <w:szCs w:val="22"/>
        </w:rPr>
        <w:t>. godinu t</w:t>
      </w:r>
      <w:r>
        <w:rPr>
          <w:rFonts w:ascii="Calibri" w:hAnsi="Calibri"/>
          <w:noProof/>
          <w:sz w:val="22"/>
          <w:szCs w:val="22"/>
        </w:rPr>
        <w:t>e projekcijama Proračuna za 2023. i 2024</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28.07.2022.g., a projekt će se provoditi unutar 8 mjeseci. Sukladno potpisanom Ugovoru, sredstva se planiraju kroz drugu polovicu 2022., te 2023. godinu</w:t>
      </w:r>
    </w:p>
    <w:p w14:paraId="6FF2F299" w14:textId="77777777" w:rsidR="00AE708F" w:rsidRDefault="00AE708F" w:rsidP="00AE708F">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5651CBA5" w14:textId="77777777" w:rsidR="00AE708F" w:rsidRPr="0070631A" w:rsidRDefault="00AE708F" w:rsidP="00AE708F">
      <w:pPr>
        <w:contextualSpacing/>
        <w:jc w:val="both"/>
        <w:rPr>
          <w:rFonts w:ascii="Calibri" w:hAnsi="Calibri"/>
          <w:sz w:val="16"/>
          <w:szCs w:val="16"/>
        </w:rPr>
      </w:pPr>
    </w:p>
    <w:p w14:paraId="1AFE60B8" w14:textId="77777777" w:rsidR="00AE708F" w:rsidRPr="00EC65F6" w:rsidRDefault="00AE708F" w:rsidP="00AE708F">
      <w:pPr>
        <w:jc w:val="both"/>
        <w:rPr>
          <w:rFonts w:ascii="Calibri" w:hAnsi="Calibri"/>
          <w:b/>
          <w:noProof/>
          <w:sz w:val="22"/>
          <w:szCs w:val="22"/>
        </w:rPr>
      </w:pPr>
      <w:r w:rsidRPr="009E4EEE">
        <w:rPr>
          <w:rFonts w:ascii="Calibri" w:hAnsi="Calibri"/>
          <w:b/>
          <w:noProof/>
          <w:sz w:val="22"/>
          <w:szCs w:val="22"/>
        </w:rPr>
        <w:t>A217102 Ostale pomoći starijim osobama</w:t>
      </w:r>
    </w:p>
    <w:p w14:paraId="2BD13C46" w14:textId="77777777" w:rsidR="00AE708F" w:rsidRPr="00EC65F6" w:rsidRDefault="00AE708F" w:rsidP="00AE708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15022392"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2023. godina   117.617 EUR</w:t>
      </w:r>
    </w:p>
    <w:p w14:paraId="0E1B5F39"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2024</w:t>
      </w:r>
      <w:r w:rsidRPr="00EC65F6">
        <w:rPr>
          <w:rFonts w:ascii="Calibri" w:hAnsi="Calibri"/>
          <w:noProof/>
          <w:sz w:val="22"/>
          <w:szCs w:val="22"/>
        </w:rPr>
        <w:t xml:space="preserve">. godina    </w:t>
      </w:r>
      <w:r>
        <w:rPr>
          <w:rFonts w:ascii="Calibri" w:hAnsi="Calibri"/>
          <w:noProof/>
          <w:sz w:val="22"/>
          <w:szCs w:val="22"/>
        </w:rPr>
        <w:t xml:space="preserve"> 67.689 EUR</w:t>
      </w:r>
    </w:p>
    <w:p w14:paraId="4B20D69D"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xml:space="preserve">. godina    </w:t>
      </w:r>
      <w:r>
        <w:rPr>
          <w:rFonts w:ascii="Calibri" w:hAnsi="Calibri"/>
          <w:noProof/>
          <w:sz w:val="22"/>
          <w:szCs w:val="22"/>
        </w:rPr>
        <w:t xml:space="preserve"> 67.689 EUR</w:t>
      </w:r>
    </w:p>
    <w:p w14:paraId="45D614C2" w14:textId="77777777" w:rsidR="00AE708F" w:rsidRPr="00EC65F6" w:rsidRDefault="00AE708F" w:rsidP="00AE708F">
      <w:pPr>
        <w:spacing w:after="200"/>
        <w:ind w:left="720"/>
        <w:contextualSpacing/>
        <w:jc w:val="both"/>
        <w:rPr>
          <w:rFonts w:ascii="Calibri" w:hAnsi="Calibri"/>
          <w:noProof/>
          <w:sz w:val="12"/>
          <w:szCs w:val="12"/>
        </w:rPr>
      </w:pPr>
    </w:p>
    <w:p w14:paraId="40E73A82" w14:textId="77777777" w:rsidR="00AE708F" w:rsidRPr="00EC65F6" w:rsidRDefault="00AE708F" w:rsidP="00AE708F">
      <w:pPr>
        <w:jc w:val="both"/>
        <w:rPr>
          <w:rFonts w:ascii="Calibri" w:hAnsi="Calibri"/>
          <w:sz w:val="22"/>
          <w:szCs w:val="22"/>
        </w:rPr>
      </w:pPr>
      <w:r w:rsidRPr="00EC65F6">
        <w:rPr>
          <w:rFonts w:ascii="Calibri" w:hAnsi="Calibri"/>
          <w:noProof/>
          <w:sz w:val="22"/>
          <w:szCs w:val="22"/>
        </w:rPr>
        <w:t>P</w:t>
      </w:r>
      <w:r>
        <w:rPr>
          <w:rFonts w:ascii="Calibri" w:hAnsi="Calibri"/>
          <w:noProof/>
          <w:sz w:val="22"/>
          <w:szCs w:val="22"/>
        </w:rPr>
        <w:t>roračunom Općine Viškovo za 2022</w:t>
      </w:r>
      <w:r w:rsidRPr="00EC65F6">
        <w:rPr>
          <w:rFonts w:ascii="Calibri" w:hAnsi="Calibri"/>
          <w:noProof/>
          <w:sz w:val="22"/>
          <w:szCs w:val="22"/>
        </w:rPr>
        <w:t>. godinu t</w:t>
      </w:r>
      <w:r>
        <w:rPr>
          <w:rFonts w:ascii="Calibri" w:hAnsi="Calibri"/>
          <w:noProof/>
          <w:sz w:val="22"/>
          <w:szCs w:val="22"/>
        </w:rPr>
        <w:t>e projekcijama Proračuna za 2023. i 2024</w:t>
      </w:r>
      <w:r w:rsidRPr="00EC65F6">
        <w:rPr>
          <w:rFonts w:ascii="Calibri" w:hAnsi="Calibri"/>
          <w:noProof/>
          <w:sz w:val="22"/>
          <w:szCs w:val="22"/>
        </w:rPr>
        <w:t>.  godinu za ovu aktivnost pla</w:t>
      </w:r>
      <w:r>
        <w:rPr>
          <w:rFonts w:ascii="Calibri" w:hAnsi="Calibri"/>
          <w:noProof/>
          <w:sz w:val="22"/>
          <w:szCs w:val="22"/>
        </w:rPr>
        <w:t>nirano je bilo 85.606 EUR za 2023. i 2024</w:t>
      </w:r>
      <w:r w:rsidRPr="00EC65F6">
        <w:rPr>
          <w:rFonts w:ascii="Calibri" w:hAnsi="Calibri"/>
          <w:noProof/>
          <w:sz w:val="22"/>
          <w:szCs w:val="22"/>
        </w:rPr>
        <w:t xml:space="preserve">.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p>
    <w:p w14:paraId="01BC5383" w14:textId="77777777" w:rsidR="00AE708F" w:rsidRDefault="00AE708F" w:rsidP="00AE708F">
      <w:pPr>
        <w:jc w:val="both"/>
        <w:rPr>
          <w:rFonts w:ascii="Calibri" w:hAnsi="Calibri"/>
          <w:noProof/>
          <w:sz w:val="22"/>
          <w:szCs w:val="22"/>
        </w:rPr>
      </w:pPr>
      <w:r w:rsidRPr="00EC65F6">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4B10DB29" w14:textId="60B49D04" w:rsidR="00074A13" w:rsidRPr="00EC65F6" w:rsidRDefault="00AE708F" w:rsidP="00AE708F">
      <w:pPr>
        <w:jc w:val="both"/>
        <w:rPr>
          <w:rFonts w:ascii="Calibri" w:hAnsi="Calibri"/>
          <w:noProof/>
          <w:sz w:val="22"/>
          <w:szCs w:val="22"/>
        </w:rPr>
      </w:pPr>
      <w:r w:rsidRPr="00A61552">
        <w:rPr>
          <w:rFonts w:ascii="Calibri" w:eastAsia="Calibri" w:hAnsi="Calibri"/>
          <w:sz w:val="22"/>
          <w:szCs w:val="22"/>
          <w:lang w:eastAsia="en-US"/>
        </w:rPr>
        <w:t>U odnosu na prvi plan Proračuna za 2023. godinu 1. izmjenama i dopunama Proračuna za 2023. godinu došlo je do povećanja planiranih sredstava zbog</w:t>
      </w:r>
      <w:r>
        <w:rPr>
          <w:rFonts w:ascii="Calibri" w:eastAsia="Calibri" w:hAnsi="Calibri"/>
          <w:sz w:val="22"/>
          <w:szCs w:val="22"/>
          <w:lang w:eastAsia="en-US"/>
        </w:rPr>
        <w:t xml:space="preserve"> povećanog broja podnijetih zahtjeva za isplatu sredstava jednokratne godišnje novčane pomoći starijim osobama od 65 godina s područaja Općine Viškovo.</w:t>
      </w:r>
    </w:p>
    <w:p w14:paraId="7195D903" w14:textId="77777777" w:rsidR="00AE708F" w:rsidRPr="00EC65F6" w:rsidRDefault="00AE708F" w:rsidP="00AE708F">
      <w:pPr>
        <w:ind w:left="708"/>
        <w:jc w:val="both"/>
        <w:rPr>
          <w:rFonts w:ascii="Calibri" w:hAnsi="Calibri"/>
          <w:b/>
          <w:sz w:val="12"/>
          <w:szCs w:val="12"/>
        </w:rPr>
      </w:pPr>
    </w:p>
    <w:p w14:paraId="1CB32F91" w14:textId="77777777" w:rsidR="00AE708F" w:rsidRDefault="00AE708F" w:rsidP="00AE708F">
      <w:pPr>
        <w:contextualSpacing/>
        <w:jc w:val="both"/>
        <w:rPr>
          <w:rFonts w:ascii="Calibri" w:hAnsi="Calibri"/>
          <w:b/>
          <w:noProof/>
          <w:sz w:val="22"/>
          <w:szCs w:val="22"/>
        </w:rPr>
      </w:pPr>
      <w:r w:rsidRPr="00EC65F6">
        <w:rPr>
          <w:rFonts w:ascii="Calibri" w:hAnsi="Calibri"/>
          <w:b/>
          <w:noProof/>
          <w:sz w:val="22"/>
          <w:szCs w:val="22"/>
        </w:rPr>
        <w:t>A217103 Potpore ustanov</w:t>
      </w:r>
      <w:r>
        <w:rPr>
          <w:rFonts w:ascii="Calibri" w:hAnsi="Calibri"/>
          <w:b/>
          <w:noProof/>
          <w:sz w:val="22"/>
          <w:szCs w:val="22"/>
        </w:rPr>
        <w:t>ama i udrugama za starije osobe</w:t>
      </w:r>
    </w:p>
    <w:p w14:paraId="2134A1AC" w14:textId="77777777" w:rsidR="00AE708F" w:rsidRPr="00723DD2" w:rsidRDefault="00AE708F" w:rsidP="00AE708F">
      <w:pPr>
        <w:contextualSpacing/>
        <w:jc w:val="both"/>
        <w:rPr>
          <w:rFonts w:ascii="Calibri" w:hAnsi="Calibri"/>
          <w:b/>
          <w:noProof/>
          <w:sz w:val="22"/>
          <w:szCs w:val="22"/>
        </w:rPr>
      </w:pPr>
      <w:r w:rsidRPr="00EC65F6">
        <w:rPr>
          <w:rFonts w:ascii="Calibri" w:hAnsi="Calibri"/>
          <w:noProof/>
          <w:sz w:val="22"/>
          <w:szCs w:val="22"/>
        </w:rPr>
        <w:t>Za realizaciju ove aktivnosti planirana su sljedeće sredstva:</w:t>
      </w:r>
    </w:p>
    <w:p w14:paraId="7B2B0EB6"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2023. godina 7.950 EUR</w:t>
      </w:r>
    </w:p>
    <w:p w14:paraId="3DE0440B"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2024. godina 7.300 EUR</w:t>
      </w:r>
    </w:p>
    <w:p w14:paraId="5F9F3170"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2025. godina 7.300 EUR</w:t>
      </w:r>
    </w:p>
    <w:p w14:paraId="79386E8D" w14:textId="77777777" w:rsidR="00AE708F" w:rsidRPr="00500D13" w:rsidRDefault="00AE708F" w:rsidP="00AE708F">
      <w:pPr>
        <w:spacing w:after="200"/>
        <w:ind w:left="720"/>
        <w:contextualSpacing/>
        <w:jc w:val="both"/>
        <w:rPr>
          <w:rFonts w:ascii="Calibri" w:hAnsi="Calibri"/>
          <w:noProof/>
          <w:sz w:val="12"/>
          <w:szCs w:val="12"/>
        </w:rPr>
      </w:pPr>
    </w:p>
    <w:p w14:paraId="04F60166"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 xml:space="preserve">bilo je planirano 5.840 EUR za 2023. i 2024. godinu. Odstupanja u odnosu na usvojene </w:t>
      </w:r>
      <w:r>
        <w:rPr>
          <w:rFonts w:ascii="Calibri" w:hAnsi="Calibri"/>
          <w:sz w:val="22"/>
          <w:szCs w:val="22"/>
        </w:rPr>
        <w:lastRenderedPageBreak/>
        <w:t>projekcije pojavljuju se zbog osiguranja dodatnih sredstava za programe i projekte ustanova i udruga za starije osobe.</w:t>
      </w:r>
    </w:p>
    <w:p w14:paraId="6CA0685D" w14:textId="77777777" w:rsidR="00AE708F" w:rsidRDefault="00AE708F" w:rsidP="00AE708F">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40C22702" w14:textId="0BF89C97" w:rsidR="00AE708F" w:rsidRPr="00074A13" w:rsidRDefault="00AE708F" w:rsidP="00074A13">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prvi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735F4367" w14:textId="77777777" w:rsidR="00AE708F" w:rsidRPr="00500D13" w:rsidRDefault="00AE708F" w:rsidP="00AE708F">
      <w:pPr>
        <w:contextualSpacing/>
        <w:jc w:val="both"/>
        <w:rPr>
          <w:rFonts w:ascii="Calibri" w:hAnsi="Calibri"/>
          <w:sz w:val="12"/>
          <w:szCs w:val="12"/>
        </w:rPr>
      </w:pPr>
    </w:p>
    <w:p w14:paraId="28A9B1CB" w14:textId="77777777" w:rsidR="00AE708F" w:rsidRPr="007D086A" w:rsidRDefault="00AE708F" w:rsidP="00AE708F">
      <w:pPr>
        <w:jc w:val="both"/>
        <w:rPr>
          <w:rFonts w:ascii="Calibri" w:hAnsi="Calibri"/>
          <w:b/>
          <w:bCs/>
          <w:sz w:val="22"/>
          <w:szCs w:val="22"/>
        </w:rPr>
      </w:pPr>
      <w:r w:rsidRPr="007D086A">
        <w:rPr>
          <w:rFonts w:ascii="Calibri" w:hAnsi="Calibri"/>
          <w:b/>
          <w:bCs/>
          <w:sz w:val="22"/>
          <w:szCs w:val="22"/>
        </w:rPr>
        <w:t>A217105 Aktivnosti zdravstvene zaštite građana</w:t>
      </w:r>
    </w:p>
    <w:p w14:paraId="11167777" w14:textId="77777777" w:rsidR="00AE708F" w:rsidRPr="007D086A" w:rsidRDefault="00AE708F" w:rsidP="00AE708F">
      <w:pPr>
        <w:jc w:val="both"/>
        <w:rPr>
          <w:rFonts w:ascii="Calibri" w:hAnsi="Calibri"/>
          <w:sz w:val="22"/>
          <w:szCs w:val="22"/>
        </w:rPr>
      </w:pPr>
      <w:r w:rsidRPr="007D086A">
        <w:rPr>
          <w:rFonts w:ascii="Calibri" w:hAnsi="Calibri"/>
          <w:sz w:val="22"/>
          <w:szCs w:val="22"/>
        </w:rPr>
        <w:t>Za realizaciju ove aktivnosti planirana su sljedeće sredstva:</w:t>
      </w:r>
    </w:p>
    <w:p w14:paraId="25F1C4FB" w14:textId="77777777" w:rsidR="00AE708F" w:rsidRPr="007D086A" w:rsidRDefault="00AE708F">
      <w:pPr>
        <w:numPr>
          <w:ilvl w:val="0"/>
          <w:numId w:val="38"/>
        </w:numPr>
        <w:jc w:val="both"/>
        <w:rPr>
          <w:rFonts w:ascii="Calibri" w:hAnsi="Calibri"/>
          <w:sz w:val="22"/>
          <w:szCs w:val="22"/>
        </w:rPr>
      </w:pPr>
      <w:r w:rsidRPr="007D086A">
        <w:rPr>
          <w:rFonts w:ascii="Calibri" w:hAnsi="Calibri"/>
          <w:sz w:val="22"/>
          <w:szCs w:val="22"/>
        </w:rPr>
        <w:t>2023. godina 66.712 EUR</w:t>
      </w:r>
    </w:p>
    <w:p w14:paraId="471EA63A" w14:textId="77777777" w:rsidR="00AE708F" w:rsidRPr="007D086A" w:rsidRDefault="00AE708F">
      <w:pPr>
        <w:numPr>
          <w:ilvl w:val="0"/>
          <w:numId w:val="38"/>
        </w:numPr>
        <w:jc w:val="both"/>
        <w:rPr>
          <w:rFonts w:ascii="Calibri" w:hAnsi="Calibri"/>
          <w:sz w:val="22"/>
          <w:szCs w:val="22"/>
        </w:rPr>
      </w:pPr>
      <w:r w:rsidRPr="007D086A">
        <w:rPr>
          <w:rFonts w:ascii="Calibri" w:hAnsi="Calibri"/>
          <w:sz w:val="22"/>
          <w:szCs w:val="22"/>
        </w:rPr>
        <w:t>2024. godina 64.968 EUR</w:t>
      </w:r>
    </w:p>
    <w:p w14:paraId="7DDBDF20" w14:textId="77777777" w:rsidR="00AE708F" w:rsidRPr="007D086A" w:rsidRDefault="00AE708F">
      <w:pPr>
        <w:numPr>
          <w:ilvl w:val="0"/>
          <w:numId w:val="38"/>
        </w:numPr>
        <w:jc w:val="both"/>
        <w:rPr>
          <w:rFonts w:ascii="Calibri" w:hAnsi="Calibri"/>
          <w:sz w:val="22"/>
          <w:szCs w:val="22"/>
        </w:rPr>
      </w:pPr>
      <w:r w:rsidRPr="007D086A">
        <w:rPr>
          <w:rFonts w:ascii="Calibri" w:hAnsi="Calibri"/>
          <w:sz w:val="22"/>
          <w:szCs w:val="22"/>
        </w:rPr>
        <w:t>2025. godina 64.968 EUR</w:t>
      </w:r>
    </w:p>
    <w:p w14:paraId="770BC994" w14:textId="77777777" w:rsidR="00AE708F" w:rsidRPr="00500D13" w:rsidRDefault="00AE708F" w:rsidP="00AE708F">
      <w:pPr>
        <w:ind w:left="1080"/>
        <w:jc w:val="both"/>
        <w:rPr>
          <w:rFonts w:ascii="Calibri" w:hAnsi="Calibri"/>
          <w:sz w:val="12"/>
          <w:szCs w:val="12"/>
        </w:rPr>
      </w:pPr>
    </w:p>
    <w:p w14:paraId="1A4135D1" w14:textId="77777777" w:rsidR="00AE708F" w:rsidRPr="00EC65F6" w:rsidRDefault="00AE708F" w:rsidP="00AE708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58.398 EUR za 2023. i 2024</w:t>
      </w:r>
      <w:r w:rsidRPr="00EC65F6">
        <w:rPr>
          <w:rFonts w:ascii="Calibri" w:hAnsi="Calibri"/>
          <w:sz w:val="22"/>
          <w:szCs w:val="22"/>
        </w:rPr>
        <w:t>. godinu. Do odstupanja u planiranim i</w:t>
      </w:r>
      <w:r>
        <w:rPr>
          <w:rFonts w:ascii="Calibri" w:hAnsi="Calibri"/>
          <w:sz w:val="22"/>
          <w:szCs w:val="22"/>
        </w:rPr>
        <w:t>znosima u odnosu na usvojene projekcije</w:t>
      </w:r>
      <w:r w:rsidRPr="00EC65F6">
        <w:rPr>
          <w:rFonts w:ascii="Calibri" w:hAnsi="Calibri"/>
          <w:sz w:val="22"/>
          <w:szCs w:val="22"/>
        </w:rPr>
        <w:t xml:space="preserve">  dolazi zbog osiguravanja dodatnih sredstava  zbog usklađenja financijskih</w:t>
      </w:r>
      <w:r>
        <w:rPr>
          <w:rFonts w:ascii="Calibri" w:hAnsi="Calibri"/>
          <w:sz w:val="22"/>
          <w:szCs w:val="22"/>
        </w:rPr>
        <w:t xml:space="preserve"> sredstva s iskazanim potrebama, kao i zakonskim propisima unutar</w:t>
      </w:r>
      <w:r w:rsidRPr="00EC65F6">
        <w:rPr>
          <w:rFonts w:ascii="Calibri" w:hAnsi="Calibri"/>
          <w:sz w:val="22"/>
          <w:szCs w:val="22"/>
        </w:rPr>
        <w:t xml:space="preserve"> ove aktivnosti. </w:t>
      </w:r>
    </w:p>
    <w:p w14:paraId="52BA60ED" w14:textId="77777777" w:rsidR="00AE708F" w:rsidRDefault="00AE708F" w:rsidP="00AE708F">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Cambierieva. </w:t>
      </w:r>
      <w:r>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w:t>
      </w:r>
      <w:r>
        <w:rPr>
          <w:rFonts w:ascii="Calibri" w:hAnsi="Calibri"/>
          <w:sz w:val="22"/>
          <w:szCs w:val="22"/>
        </w:rPr>
        <w:t xml:space="preserve">a i zdravstvenih djelatnika, </w:t>
      </w:r>
      <w:r w:rsidRPr="00EC65F6">
        <w:rPr>
          <w:rFonts w:ascii="Calibri" w:hAnsi="Calibri"/>
          <w:sz w:val="22"/>
          <w:szCs w:val="22"/>
        </w:rPr>
        <w:t>rashodi vezani uz: nabavku i tekuće održavanje opreme za invalide i hendikepirane osobe, troškove za povremeni prijevoz inv</w:t>
      </w:r>
      <w:r>
        <w:rPr>
          <w:rFonts w:ascii="Calibri" w:hAnsi="Calibri"/>
          <w:sz w:val="22"/>
          <w:szCs w:val="22"/>
        </w:rPr>
        <w:t>alidnih i hendikepiranih osoba te rashodi za naknade građanima u naravi – poklon bonovi.</w:t>
      </w:r>
    </w:p>
    <w:p w14:paraId="5325414F" w14:textId="77777777" w:rsidR="00AE708F" w:rsidRPr="007D086A" w:rsidRDefault="00AE708F" w:rsidP="00AE708F">
      <w:pPr>
        <w:shd w:val="clear" w:color="auto" w:fill="FFFFFF"/>
        <w:contextualSpacing/>
        <w:jc w:val="both"/>
        <w:rPr>
          <w:rFonts w:ascii="Calibri" w:hAnsi="Calibri"/>
          <w:sz w:val="22"/>
          <w:szCs w:val="22"/>
        </w:rPr>
      </w:pPr>
      <w:r w:rsidRPr="00A61552">
        <w:rPr>
          <w:rFonts w:ascii="Calibri" w:eastAsia="Calibri" w:hAnsi="Calibri"/>
          <w:sz w:val="22"/>
          <w:szCs w:val="22"/>
          <w:lang w:eastAsia="en-US"/>
        </w:rPr>
        <w:t>U odnosu na prvi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r>
        <w:rPr>
          <w:rFonts w:ascii="Calibri" w:eastAsia="Calibri" w:hAnsi="Calibri"/>
          <w:sz w:val="22"/>
          <w:szCs w:val="22"/>
          <w:lang w:eastAsia="en-US"/>
        </w:rPr>
        <w:t xml:space="preserve"> Do povećanja planiranih sredstava došlo je i zbog nove stavke naknade građanima u naravi – poklon bonovi Plodina za bolesne i invalidne osobe s područja Općine Viškovo prema popisu Crvenog </w:t>
      </w:r>
      <w:r w:rsidRPr="007D086A">
        <w:rPr>
          <w:rFonts w:ascii="Calibri" w:eastAsia="Calibri" w:hAnsi="Calibri"/>
          <w:sz w:val="22"/>
          <w:szCs w:val="22"/>
          <w:lang w:eastAsia="en-US"/>
        </w:rPr>
        <w:t xml:space="preserve">križa Viškovo. </w:t>
      </w:r>
    </w:p>
    <w:p w14:paraId="6F850A69" w14:textId="0B32C9A4" w:rsidR="00AE708F" w:rsidRPr="00EC65F6" w:rsidRDefault="00AE708F" w:rsidP="00AE708F">
      <w:pPr>
        <w:jc w:val="both"/>
        <w:rPr>
          <w:rFonts w:ascii="Calibri" w:hAnsi="Calibri"/>
          <w:sz w:val="22"/>
          <w:szCs w:val="22"/>
        </w:rPr>
      </w:pPr>
      <w:r w:rsidRPr="007D086A">
        <w:rPr>
          <w:rFonts w:ascii="Calibri" w:eastAsia="Calibri" w:hAnsi="Calibri"/>
          <w:sz w:val="22"/>
          <w:szCs w:val="22"/>
        </w:rPr>
        <w:t>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w:t>
      </w:r>
    </w:p>
    <w:p w14:paraId="5DED4B3D" w14:textId="77777777" w:rsidR="00AE708F" w:rsidRPr="00500D13" w:rsidRDefault="00AE708F" w:rsidP="00AE708F">
      <w:pPr>
        <w:jc w:val="both"/>
        <w:rPr>
          <w:rFonts w:ascii="Calibri" w:hAnsi="Calibri"/>
          <w:sz w:val="12"/>
          <w:szCs w:val="12"/>
        </w:rPr>
      </w:pPr>
    </w:p>
    <w:p w14:paraId="736C4EFB" w14:textId="77777777" w:rsidR="00AE708F" w:rsidRPr="00EC65F6" w:rsidRDefault="00AE708F" w:rsidP="00AE708F">
      <w:pPr>
        <w:jc w:val="both"/>
        <w:rPr>
          <w:rFonts w:ascii="Calibri" w:hAnsi="Calibri"/>
          <w:b/>
          <w:bCs/>
          <w:sz w:val="22"/>
          <w:szCs w:val="22"/>
        </w:rPr>
      </w:pPr>
      <w:r w:rsidRPr="00EC65F6">
        <w:rPr>
          <w:rFonts w:ascii="Calibri" w:hAnsi="Calibri"/>
          <w:b/>
          <w:bCs/>
          <w:sz w:val="22"/>
          <w:szCs w:val="22"/>
        </w:rPr>
        <w:t>T217107 Projekt Za sretnije djetinjstvo</w:t>
      </w:r>
    </w:p>
    <w:p w14:paraId="1D1EDBA3" w14:textId="77777777" w:rsidR="00AE708F" w:rsidRPr="00EC65F6" w:rsidRDefault="00AE708F" w:rsidP="00AE708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43DCB7C8"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2023. godina    107.373 EUR</w:t>
      </w:r>
    </w:p>
    <w:p w14:paraId="05835D02"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2024. godina      46.851 EUR</w:t>
      </w:r>
    </w:p>
    <w:p w14:paraId="1B93D80A" w14:textId="77777777" w:rsidR="00AE708F" w:rsidRPr="00EC65F6" w:rsidRDefault="00AE708F">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godin</w:t>
      </w:r>
      <w:r>
        <w:rPr>
          <w:rFonts w:ascii="Calibri" w:hAnsi="Calibri"/>
          <w:noProof/>
          <w:sz w:val="22"/>
          <w:szCs w:val="22"/>
        </w:rPr>
        <w:t>a      46.851 EUR</w:t>
      </w:r>
    </w:p>
    <w:p w14:paraId="11D3C7F6" w14:textId="77777777" w:rsidR="00AE708F" w:rsidRPr="00EC65F6" w:rsidRDefault="00AE708F" w:rsidP="00AE708F">
      <w:pPr>
        <w:contextualSpacing/>
        <w:jc w:val="both"/>
        <w:rPr>
          <w:rFonts w:ascii="Calibri" w:hAnsi="Calibri"/>
          <w:noProof/>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26.876 EUR za 2023.g. Odstupanja u odnosu na usvojene projekcije pojavljuju se iz razloga što provedba predmetnog projekta traje do 15.02.2023.g. na teret bespovratnih sredstava. S obzirom da se uvidjelo da je navedeni projekt od iznimne važnosti isti se nastavlja financirati iz proračunskih sredstava Općine Viškovo dok se ne uspiju ponovo osigurati bespovratna sredstva iz nekog od budućih poziva.</w:t>
      </w:r>
    </w:p>
    <w:p w14:paraId="04AAD10F" w14:textId="77777777" w:rsidR="00AE708F" w:rsidRPr="00EC65F6" w:rsidRDefault="00AE708F" w:rsidP="00AE708F">
      <w:pPr>
        <w:jc w:val="both"/>
        <w:rPr>
          <w:rFonts w:ascii="Calibri" w:hAnsi="Calibri"/>
          <w:noProof/>
          <w:sz w:val="22"/>
          <w:szCs w:val="22"/>
        </w:rPr>
      </w:pPr>
      <w:r w:rsidRPr="00EC65F6">
        <w:rPr>
          <w:rFonts w:ascii="Calibri" w:hAnsi="Calibri"/>
          <w:noProof/>
          <w:sz w:val="22"/>
          <w:szCs w:val="22"/>
        </w:rPr>
        <w:t xml:space="preserve">U sklopu ove aktivnosti planirani su rashodi vezani uz rashode za plaću voditelja projekta, rashode promidžbe, najamnine, </w:t>
      </w:r>
      <w:r>
        <w:rPr>
          <w:rFonts w:ascii="Calibri" w:hAnsi="Calibri"/>
          <w:noProof/>
          <w:sz w:val="22"/>
          <w:szCs w:val="22"/>
        </w:rPr>
        <w:t>rashode za intelektualne usluge, čišćenja, energije i nabave sitnog inventara.</w:t>
      </w:r>
    </w:p>
    <w:p w14:paraId="5AD61136" w14:textId="77777777" w:rsidR="00AE708F" w:rsidRPr="00C015E6" w:rsidRDefault="00AE708F" w:rsidP="00AE708F">
      <w:pPr>
        <w:jc w:val="both"/>
        <w:rPr>
          <w:rFonts w:ascii="Calibri" w:hAnsi="Calibri"/>
          <w:b/>
          <w:noProof/>
          <w:sz w:val="16"/>
          <w:szCs w:val="16"/>
        </w:rPr>
      </w:pPr>
      <w:r w:rsidRPr="00C015E6">
        <w:rPr>
          <w:rFonts w:ascii="Calibri" w:hAnsi="Calibri"/>
          <w:b/>
          <w:bCs/>
          <w:sz w:val="22"/>
          <w:szCs w:val="22"/>
        </w:rPr>
        <w:lastRenderedPageBreak/>
        <w:t>K217101 Izgradnja i opremanje objekata socijalne, zdravstvene i obiteljske skrbi</w:t>
      </w:r>
    </w:p>
    <w:p w14:paraId="615F299E" w14:textId="77777777" w:rsidR="00AE708F" w:rsidRPr="00C015E6" w:rsidRDefault="00AE708F" w:rsidP="00AE708F">
      <w:pPr>
        <w:jc w:val="both"/>
        <w:rPr>
          <w:rFonts w:ascii="Calibri" w:hAnsi="Calibri"/>
          <w:noProof/>
          <w:sz w:val="22"/>
          <w:szCs w:val="22"/>
        </w:rPr>
      </w:pPr>
      <w:r w:rsidRPr="00C015E6">
        <w:rPr>
          <w:rFonts w:ascii="Calibri" w:hAnsi="Calibri"/>
          <w:noProof/>
          <w:sz w:val="22"/>
          <w:szCs w:val="22"/>
        </w:rPr>
        <w:t>Za realizaciju ovog kapitalnog projekta planirana su sljedeće sredstva:</w:t>
      </w:r>
    </w:p>
    <w:p w14:paraId="1ACC8CE9" w14:textId="77777777" w:rsidR="00AE708F" w:rsidRPr="00C015E6" w:rsidRDefault="00AE708F">
      <w:pPr>
        <w:numPr>
          <w:ilvl w:val="0"/>
          <w:numId w:val="4"/>
        </w:numPr>
        <w:spacing w:after="200"/>
        <w:contextualSpacing/>
        <w:jc w:val="both"/>
        <w:rPr>
          <w:rFonts w:ascii="Calibri" w:hAnsi="Calibri"/>
          <w:noProof/>
          <w:sz w:val="22"/>
          <w:szCs w:val="22"/>
        </w:rPr>
      </w:pPr>
      <w:r w:rsidRPr="00C015E6">
        <w:rPr>
          <w:rFonts w:ascii="Calibri" w:hAnsi="Calibri"/>
          <w:noProof/>
          <w:sz w:val="22"/>
          <w:szCs w:val="22"/>
        </w:rPr>
        <w:t>2023. godina</w:t>
      </w:r>
      <w:r w:rsidRPr="00C015E6">
        <w:rPr>
          <w:rFonts w:ascii="Calibri" w:hAnsi="Calibri"/>
          <w:noProof/>
          <w:sz w:val="22"/>
          <w:szCs w:val="22"/>
        </w:rPr>
        <w:tab/>
      </w:r>
      <w:r w:rsidRPr="00C015E6">
        <w:rPr>
          <w:rFonts w:ascii="Calibri" w:hAnsi="Calibri"/>
          <w:noProof/>
          <w:sz w:val="22"/>
          <w:szCs w:val="22"/>
        </w:rPr>
        <w:tab/>
        <w:t>3.982 EUR</w:t>
      </w:r>
    </w:p>
    <w:p w14:paraId="34467972" w14:textId="77777777" w:rsidR="00AE708F" w:rsidRPr="00C015E6" w:rsidRDefault="00AE708F">
      <w:pPr>
        <w:numPr>
          <w:ilvl w:val="0"/>
          <w:numId w:val="4"/>
        </w:numPr>
        <w:spacing w:after="200"/>
        <w:contextualSpacing/>
        <w:jc w:val="both"/>
        <w:rPr>
          <w:rFonts w:ascii="Calibri" w:hAnsi="Calibri"/>
          <w:noProof/>
          <w:sz w:val="22"/>
          <w:szCs w:val="22"/>
        </w:rPr>
      </w:pPr>
      <w:r w:rsidRPr="00C015E6">
        <w:rPr>
          <w:rFonts w:ascii="Calibri" w:hAnsi="Calibri"/>
          <w:noProof/>
          <w:sz w:val="22"/>
          <w:szCs w:val="22"/>
        </w:rPr>
        <w:t>2024. godina</w:t>
      </w:r>
      <w:r w:rsidRPr="00C015E6">
        <w:rPr>
          <w:rFonts w:ascii="Calibri" w:hAnsi="Calibri"/>
          <w:noProof/>
          <w:sz w:val="22"/>
          <w:szCs w:val="22"/>
        </w:rPr>
        <w:tab/>
      </w:r>
      <w:r w:rsidRPr="00C015E6">
        <w:rPr>
          <w:rFonts w:ascii="Calibri" w:hAnsi="Calibri"/>
          <w:noProof/>
          <w:sz w:val="22"/>
          <w:szCs w:val="22"/>
        </w:rPr>
        <w:tab/>
        <w:t xml:space="preserve">        0 EUR</w:t>
      </w:r>
    </w:p>
    <w:p w14:paraId="0EADEA1A" w14:textId="77777777" w:rsidR="00AE708F" w:rsidRPr="00C015E6" w:rsidRDefault="00AE708F">
      <w:pPr>
        <w:numPr>
          <w:ilvl w:val="0"/>
          <w:numId w:val="4"/>
        </w:numPr>
        <w:spacing w:after="200"/>
        <w:contextualSpacing/>
        <w:jc w:val="both"/>
        <w:rPr>
          <w:rFonts w:ascii="Calibri" w:hAnsi="Calibri"/>
          <w:noProof/>
          <w:sz w:val="22"/>
          <w:szCs w:val="22"/>
        </w:rPr>
      </w:pPr>
      <w:r w:rsidRPr="00C015E6">
        <w:rPr>
          <w:rFonts w:ascii="Calibri" w:hAnsi="Calibri"/>
          <w:noProof/>
          <w:sz w:val="22"/>
          <w:szCs w:val="22"/>
        </w:rPr>
        <w:t>2025. godina</w:t>
      </w:r>
      <w:r w:rsidRPr="00C015E6">
        <w:rPr>
          <w:rFonts w:ascii="Calibri" w:hAnsi="Calibri"/>
          <w:noProof/>
          <w:sz w:val="22"/>
          <w:szCs w:val="22"/>
        </w:rPr>
        <w:tab/>
      </w:r>
      <w:r w:rsidRPr="00C015E6">
        <w:rPr>
          <w:rFonts w:ascii="Calibri" w:hAnsi="Calibri"/>
          <w:noProof/>
          <w:sz w:val="22"/>
          <w:szCs w:val="22"/>
        </w:rPr>
        <w:tab/>
        <w:t xml:space="preserve">        0 EUR</w:t>
      </w:r>
    </w:p>
    <w:p w14:paraId="40FA9933" w14:textId="77777777" w:rsidR="00AE708F" w:rsidRPr="00C015E6" w:rsidRDefault="00AE708F" w:rsidP="00AE708F">
      <w:pPr>
        <w:jc w:val="both"/>
        <w:rPr>
          <w:rFonts w:ascii="Calibri" w:hAnsi="Calibri"/>
          <w:sz w:val="22"/>
          <w:szCs w:val="22"/>
        </w:rPr>
      </w:pPr>
      <w:r w:rsidRPr="00C015E6">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68D40461" w14:textId="77777777" w:rsidR="00AE708F" w:rsidRPr="00C015E6" w:rsidRDefault="00AE708F" w:rsidP="00AE708F">
      <w:pPr>
        <w:jc w:val="both"/>
        <w:rPr>
          <w:rFonts w:ascii="Calibri" w:hAnsi="Calibri"/>
          <w:sz w:val="22"/>
          <w:szCs w:val="22"/>
        </w:rPr>
      </w:pPr>
      <w:r w:rsidRPr="00C015E6">
        <w:rPr>
          <w:rFonts w:ascii="Calibri" w:eastAsia="Calibri" w:hAnsi="Calibri"/>
          <w:sz w:val="22"/>
          <w:szCs w:val="22"/>
          <w:lang w:eastAsia="en-US"/>
        </w:rPr>
        <w:t xml:space="preserve">Odstupanja u odnosu na usvojene projekcije za 2023. godinu posljedica su </w:t>
      </w:r>
      <w:r w:rsidRPr="00C015E6">
        <w:rPr>
          <w:rFonts w:ascii="Calibri" w:hAnsi="Calibri"/>
          <w:sz w:val="22"/>
          <w:szCs w:val="22"/>
        </w:rPr>
        <w:t xml:space="preserve">drugačije dinamike realizacije projektne dokumentacije i ishođenja građevinske dozvole za zgradu Centra za rehabilitaciju na području Općine Viškovo. Naime, u 2019. godini izvršena je prijava projekta „Zajedno protiv izolacije“ na poziv Unapređivanje infrastrukture za pružanje socijalnih usluga u zajednici kao podrška procesu deinstitucionalizacije – druga faza, a koji se financira iz sredstava fondova EU te se čekala odluka o financiranju projekta što je prolongiralo početak  izrade dokumentacije. </w:t>
      </w:r>
    </w:p>
    <w:p w14:paraId="28B8E8B0" w14:textId="77777777" w:rsidR="00AE708F" w:rsidRPr="00C015E6" w:rsidRDefault="00AE708F" w:rsidP="00AE708F">
      <w:pPr>
        <w:jc w:val="both"/>
        <w:rPr>
          <w:rFonts w:ascii="Calibri" w:hAnsi="Calibri"/>
          <w:noProof/>
          <w:sz w:val="22"/>
          <w:szCs w:val="22"/>
        </w:rPr>
      </w:pPr>
    </w:p>
    <w:p w14:paraId="58C36D8B" w14:textId="77777777" w:rsidR="00AE708F" w:rsidRPr="00C015E6" w:rsidRDefault="00AE708F" w:rsidP="00AE708F">
      <w:pPr>
        <w:jc w:val="both"/>
        <w:rPr>
          <w:rFonts w:ascii="Calibri" w:eastAsia="Calibri" w:hAnsi="Calibri"/>
          <w:sz w:val="22"/>
          <w:szCs w:val="22"/>
        </w:rPr>
      </w:pPr>
      <w:r w:rsidRPr="00C015E6">
        <w:rPr>
          <w:rFonts w:ascii="Calibri" w:hAnsi="Calibri"/>
          <w:sz w:val="22"/>
          <w:szCs w:val="22"/>
        </w:rPr>
        <w:t>U odnosu na prvi plan proračuna za 2023. godinu, ovim planom ne dolazi do izmjena planiranih rashoda.</w:t>
      </w:r>
      <w:r w:rsidRPr="00C015E6">
        <w:rPr>
          <w:rFonts w:ascii="Calibri" w:eastAsia="Calibri" w:hAnsi="Calibri"/>
          <w:sz w:val="22"/>
          <w:szCs w:val="22"/>
        </w:rPr>
        <w:t xml:space="preserve"> </w:t>
      </w:r>
    </w:p>
    <w:p w14:paraId="5C4E63E2" w14:textId="77777777" w:rsidR="00AE708F" w:rsidRPr="00C015E6" w:rsidRDefault="00AE708F" w:rsidP="00AE708F">
      <w:pPr>
        <w:jc w:val="both"/>
        <w:rPr>
          <w:rFonts w:ascii="Calibri" w:hAnsi="Calibri"/>
          <w:noProof/>
          <w:sz w:val="22"/>
          <w:szCs w:val="22"/>
        </w:rPr>
      </w:pPr>
    </w:p>
    <w:p w14:paraId="465AAEA4" w14:textId="77777777" w:rsidR="00AE708F" w:rsidRPr="00D93F97" w:rsidRDefault="00AE708F" w:rsidP="00AE708F">
      <w:pPr>
        <w:jc w:val="both"/>
        <w:rPr>
          <w:rFonts w:ascii="Calibri" w:hAnsi="Calibri"/>
          <w:noProof/>
          <w:sz w:val="22"/>
          <w:szCs w:val="22"/>
        </w:rPr>
      </w:pPr>
      <w:r w:rsidRPr="00C015E6">
        <w:rPr>
          <w:rFonts w:ascii="Calibri" w:hAnsi="Calibri"/>
          <w:noProof/>
          <w:sz w:val="22"/>
          <w:szCs w:val="22"/>
        </w:rPr>
        <w:t>U sklopu ovog kapitalnog projekta planirani su rashodi vezani uz izradu projektne dokumentacije za rehabilitacijski centar u Marčeljima.</w:t>
      </w:r>
    </w:p>
    <w:p w14:paraId="1FEAA5BE" w14:textId="77777777" w:rsidR="00AE708F" w:rsidRDefault="00AE708F" w:rsidP="00AE708F">
      <w:pPr>
        <w:jc w:val="both"/>
        <w:rPr>
          <w:rFonts w:ascii="Calibri" w:hAnsi="Calibri"/>
          <w:noProof/>
          <w:sz w:val="12"/>
          <w:szCs w:val="12"/>
        </w:rPr>
      </w:pPr>
    </w:p>
    <w:p w14:paraId="07E52D8A" w14:textId="77777777" w:rsidR="00AE708F" w:rsidRDefault="00AE708F" w:rsidP="00AE708F">
      <w:pPr>
        <w:jc w:val="both"/>
        <w:rPr>
          <w:rFonts w:ascii="Calibri" w:hAnsi="Calibri"/>
          <w:noProof/>
          <w:sz w:val="12"/>
          <w:szCs w:val="12"/>
        </w:rPr>
      </w:pPr>
    </w:p>
    <w:p w14:paraId="7E10AD7E" w14:textId="77777777" w:rsidR="00AE708F" w:rsidRPr="00EC65F6" w:rsidRDefault="00AE708F" w:rsidP="00AE708F">
      <w:pPr>
        <w:jc w:val="both"/>
        <w:rPr>
          <w:rFonts w:ascii="Calibri" w:hAnsi="Calibri"/>
          <w:noProof/>
          <w:sz w:val="12"/>
          <w:szCs w:val="12"/>
        </w:rPr>
      </w:pPr>
    </w:p>
    <w:p w14:paraId="60DCBAF9" w14:textId="77777777" w:rsidR="00AE708F" w:rsidRPr="00EC65F6" w:rsidRDefault="00AE708F" w:rsidP="00AE708F">
      <w:pPr>
        <w:jc w:val="both"/>
        <w:rPr>
          <w:rFonts w:ascii="Calibri" w:hAnsi="Calibri"/>
          <w:b/>
          <w:bCs/>
          <w:i/>
          <w:iCs/>
          <w:sz w:val="22"/>
          <w:szCs w:val="22"/>
        </w:rPr>
      </w:pPr>
      <w:r w:rsidRPr="00EC65F6">
        <w:rPr>
          <w:rFonts w:ascii="Calibri" w:hAnsi="Calibri"/>
          <w:b/>
          <w:bCs/>
          <w:i/>
          <w:iCs/>
          <w:sz w:val="22"/>
          <w:szCs w:val="22"/>
        </w:rPr>
        <w:t xml:space="preserve">4.Ishodište </w:t>
      </w:r>
      <w:r>
        <w:rPr>
          <w:rFonts w:ascii="Calibri" w:hAnsi="Calibri"/>
          <w:b/>
          <w:bCs/>
          <w:i/>
          <w:iCs/>
          <w:sz w:val="22"/>
          <w:szCs w:val="22"/>
        </w:rPr>
        <w:t>i pokazatelji</w:t>
      </w:r>
      <w:r w:rsidRPr="00EC65F6">
        <w:rPr>
          <w:rFonts w:ascii="Calibri" w:hAnsi="Calibri"/>
          <w:b/>
          <w:bCs/>
          <w:i/>
          <w:iCs/>
          <w:sz w:val="22"/>
          <w:szCs w:val="22"/>
        </w:rPr>
        <w:t xml:space="preserve"> na kojima se zasnivaju izračuni i ocjene potrebnih sredstava za provođenje programa</w:t>
      </w:r>
    </w:p>
    <w:p w14:paraId="0EFDDA92" w14:textId="77777777" w:rsidR="00AE708F" w:rsidRPr="00EC65F6" w:rsidRDefault="00AE708F" w:rsidP="00AE708F">
      <w:pPr>
        <w:jc w:val="both"/>
        <w:rPr>
          <w:rFonts w:ascii="Calibri" w:hAnsi="Calibri"/>
          <w:b/>
          <w:bCs/>
          <w:i/>
          <w:iCs/>
          <w:sz w:val="10"/>
          <w:szCs w:val="10"/>
        </w:rPr>
      </w:pPr>
    </w:p>
    <w:p w14:paraId="3BB6CD09" w14:textId="77777777" w:rsidR="00AE708F" w:rsidRPr="00EC65F6" w:rsidRDefault="00AE708F" w:rsidP="00AE708F">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6EE49C5F" w14:textId="77777777" w:rsidR="00AE708F" w:rsidRPr="007B3D9A" w:rsidRDefault="00AE708F" w:rsidP="00AE708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34FDB00" w14:textId="77777777" w:rsidR="00AE708F" w:rsidRPr="00EC65F6" w:rsidRDefault="00AE708F" w:rsidP="00AE708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AE708F" w:rsidRPr="00B0324B" w14:paraId="7AF315D9" w14:textId="77777777" w:rsidTr="00F3096D">
        <w:tc>
          <w:tcPr>
            <w:tcW w:w="894" w:type="dxa"/>
          </w:tcPr>
          <w:p w14:paraId="39917DD2" w14:textId="77777777" w:rsidR="00AE708F" w:rsidRPr="00B0324B" w:rsidRDefault="00AE708F" w:rsidP="00F3096D">
            <w:pPr>
              <w:jc w:val="center"/>
              <w:rPr>
                <w:rFonts w:ascii="Calibri" w:hAnsi="Calibri"/>
                <w:b/>
                <w:sz w:val="22"/>
                <w:szCs w:val="22"/>
              </w:rPr>
            </w:pPr>
            <w:r w:rsidRPr="00B0324B">
              <w:rPr>
                <w:rFonts w:ascii="Calibri" w:hAnsi="Calibri"/>
                <w:b/>
                <w:sz w:val="22"/>
                <w:szCs w:val="22"/>
              </w:rPr>
              <w:t>Oznaka izvora</w:t>
            </w:r>
          </w:p>
        </w:tc>
        <w:tc>
          <w:tcPr>
            <w:tcW w:w="3354" w:type="dxa"/>
          </w:tcPr>
          <w:p w14:paraId="1D94AD92" w14:textId="77777777" w:rsidR="00AE708F" w:rsidRPr="00B0324B" w:rsidRDefault="00AE708F" w:rsidP="00F3096D">
            <w:pPr>
              <w:jc w:val="center"/>
              <w:rPr>
                <w:rFonts w:ascii="Calibri" w:hAnsi="Calibri"/>
                <w:b/>
                <w:sz w:val="22"/>
                <w:szCs w:val="22"/>
              </w:rPr>
            </w:pPr>
            <w:r w:rsidRPr="00B0324B">
              <w:rPr>
                <w:rFonts w:ascii="Calibri" w:hAnsi="Calibri"/>
                <w:b/>
                <w:sz w:val="22"/>
                <w:szCs w:val="22"/>
              </w:rPr>
              <w:t>Izvor financiranja</w:t>
            </w:r>
          </w:p>
        </w:tc>
        <w:tc>
          <w:tcPr>
            <w:tcW w:w="1843" w:type="dxa"/>
          </w:tcPr>
          <w:p w14:paraId="6BD36A11" w14:textId="77777777" w:rsidR="00AE708F" w:rsidRPr="00B0324B" w:rsidRDefault="00AE708F" w:rsidP="00F3096D">
            <w:pPr>
              <w:jc w:val="center"/>
              <w:rPr>
                <w:rFonts w:ascii="Calibri" w:hAnsi="Calibri"/>
                <w:b/>
                <w:sz w:val="22"/>
                <w:szCs w:val="22"/>
              </w:rPr>
            </w:pPr>
            <w:r w:rsidRPr="00B0324B">
              <w:rPr>
                <w:rFonts w:ascii="Calibri" w:hAnsi="Calibri"/>
                <w:b/>
                <w:sz w:val="22"/>
                <w:szCs w:val="22"/>
              </w:rPr>
              <w:t>2023.</w:t>
            </w:r>
          </w:p>
        </w:tc>
        <w:tc>
          <w:tcPr>
            <w:tcW w:w="1701" w:type="dxa"/>
          </w:tcPr>
          <w:p w14:paraId="2898F893" w14:textId="77777777" w:rsidR="00AE708F" w:rsidRPr="00B0324B" w:rsidRDefault="00AE708F" w:rsidP="00F3096D">
            <w:pPr>
              <w:jc w:val="center"/>
              <w:rPr>
                <w:rFonts w:ascii="Calibri" w:hAnsi="Calibri"/>
                <w:b/>
                <w:sz w:val="22"/>
                <w:szCs w:val="22"/>
              </w:rPr>
            </w:pPr>
            <w:r w:rsidRPr="00B0324B">
              <w:rPr>
                <w:rFonts w:ascii="Calibri" w:hAnsi="Calibri"/>
                <w:b/>
                <w:sz w:val="22"/>
                <w:szCs w:val="22"/>
              </w:rPr>
              <w:t>2024.</w:t>
            </w:r>
          </w:p>
        </w:tc>
        <w:tc>
          <w:tcPr>
            <w:tcW w:w="1701" w:type="dxa"/>
          </w:tcPr>
          <w:p w14:paraId="0F84F68C" w14:textId="77777777" w:rsidR="00AE708F" w:rsidRPr="00B0324B" w:rsidRDefault="00AE708F" w:rsidP="00F3096D">
            <w:pPr>
              <w:jc w:val="center"/>
              <w:rPr>
                <w:rFonts w:ascii="Calibri" w:hAnsi="Calibri"/>
                <w:b/>
                <w:sz w:val="22"/>
                <w:szCs w:val="22"/>
              </w:rPr>
            </w:pPr>
            <w:r w:rsidRPr="00B0324B">
              <w:rPr>
                <w:rFonts w:ascii="Calibri" w:hAnsi="Calibri"/>
                <w:b/>
                <w:sz w:val="22"/>
                <w:szCs w:val="22"/>
              </w:rPr>
              <w:t>2025.</w:t>
            </w:r>
          </w:p>
        </w:tc>
      </w:tr>
      <w:tr w:rsidR="00AE708F" w:rsidRPr="00B0324B" w14:paraId="2E322780" w14:textId="77777777" w:rsidTr="00F3096D">
        <w:tc>
          <w:tcPr>
            <w:tcW w:w="894" w:type="dxa"/>
          </w:tcPr>
          <w:p w14:paraId="5A9A207D" w14:textId="77777777" w:rsidR="00AE708F" w:rsidRPr="00B0324B" w:rsidRDefault="00AE708F" w:rsidP="00F3096D">
            <w:pPr>
              <w:jc w:val="center"/>
              <w:rPr>
                <w:rFonts w:ascii="Calibri" w:hAnsi="Calibri"/>
                <w:sz w:val="22"/>
                <w:szCs w:val="22"/>
              </w:rPr>
            </w:pPr>
            <w:r w:rsidRPr="00B0324B">
              <w:rPr>
                <w:rFonts w:ascii="Calibri" w:hAnsi="Calibri"/>
                <w:sz w:val="22"/>
                <w:szCs w:val="22"/>
              </w:rPr>
              <w:t>1</w:t>
            </w:r>
          </w:p>
        </w:tc>
        <w:tc>
          <w:tcPr>
            <w:tcW w:w="3354" w:type="dxa"/>
          </w:tcPr>
          <w:p w14:paraId="65DD4296" w14:textId="77777777" w:rsidR="00AE708F" w:rsidRPr="00B0324B" w:rsidRDefault="00AE708F" w:rsidP="00F3096D">
            <w:pPr>
              <w:rPr>
                <w:rFonts w:ascii="Calibri" w:hAnsi="Calibri"/>
                <w:sz w:val="22"/>
                <w:szCs w:val="22"/>
              </w:rPr>
            </w:pPr>
            <w:r w:rsidRPr="00B0324B">
              <w:rPr>
                <w:rFonts w:ascii="Calibri" w:hAnsi="Calibri"/>
                <w:sz w:val="22"/>
                <w:szCs w:val="22"/>
              </w:rPr>
              <w:t>Opći prihodi i primici</w:t>
            </w:r>
          </w:p>
        </w:tc>
        <w:tc>
          <w:tcPr>
            <w:tcW w:w="1843" w:type="dxa"/>
          </w:tcPr>
          <w:p w14:paraId="745052E6" w14:textId="77777777" w:rsidR="00AE708F" w:rsidRPr="00B0324B" w:rsidRDefault="00AE708F" w:rsidP="00F3096D">
            <w:pPr>
              <w:jc w:val="right"/>
              <w:rPr>
                <w:rFonts w:ascii="Calibri" w:hAnsi="Calibri"/>
                <w:sz w:val="22"/>
                <w:szCs w:val="22"/>
              </w:rPr>
            </w:pPr>
            <w:r>
              <w:rPr>
                <w:rFonts w:ascii="Calibri" w:hAnsi="Calibri"/>
                <w:sz w:val="22"/>
                <w:szCs w:val="22"/>
              </w:rPr>
              <w:t>420.033 EUR</w:t>
            </w:r>
          </w:p>
        </w:tc>
        <w:tc>
          <w:tcPr>
            <w:tcW w:w="1701" w:type="dxa"/>
          </w:tcPr>
          <w:p w14:paraId="48893CA9" w14:textId="77777777" w:rsidR="00AE708F" w:rsidRPr="00B0324B" w:rsidRDefault="00AE708F" w:rsidP="00F3096D">
            <w:pPr>
              <w:jc w:val="right"/>
              <w:rPr>
                <w:rFonts w:ascii="Calibri" w:hAnsi="Calibri"/>
                <w:sz w:val="22"/>
                <w:szCs w:val="22"/>
              </w:rPr>
            </w:pPr>
            <w:r w:rsidRPr="00B0324B">
              <w:rPr>
                <w:rFonts w:ascii="Calibri" w:hAnsi="Calibri"/>
                <w:sz w:val="22"/>
                <w:szCs w:val="22"/>
              </w:rPr>
              <w:t>307.851</w:t>
            </w:r>
            <w:r>
              <w:rPr>
                <w:rFonts w:ascii="Calibri" w:hAnsi="Calibri"/>
                <w:sz w:val="22"/>
                <w:szCs w:val="22"/>
              </w:rPr>
              <w:t xml:space="preserve"> EUR</w:t>
            </w:r>
          </w:p>
        </w:tc>
        <w:tc>
          <w:tcPr>
            <w:tcW w:w="1701" w:type="dxa"/>
          </w:tcPr>
          <w:p w14:paraId="53E90A04" w14:textId="77777777" w:rsidR="00AE708F" w:rsidRPr="00B0324B" w:rsidRDefault="00AE708F" w:rsidP="00F3096D">
            <w:pPr>
              <w:jc w:val="right"/>
              <w:rPr>
                <w:rFonts w:ascii="Calibri" w:hAnsi="Calibri"/>
                <w:sz w:val="22"/>
                <w:szCs w:val="22"/>
              </w:rPr>
            </w:pPr>
            <w:r w:rsidRPr="00B0324B">
              <w:rPr>
                <w:rFonts w:ascii="Calibri" w:hAnsi="Calibri"/>
                <w:sz w:val="22"/>
                <w:szCs w:val="22"/>
              </w:rPr>
              <w:t>307.851</w:t>
            </w:r>
            <w:r>
              <w:rPr>
                <w:rFonts w:ascii="Calibri" w:hAnsi="Calibri"/>
                <w:sz w:val="22"/>
                <w:szCs w:val="22"/>
              </w:rPr>
              <w:t xml:space="preserve"> EUR</w:t>
            </w:r>
          </w:p>
        </w:tc>
      </w:tr>
      <w:tr w:rsidR="00AE708F" w:rsidRPr="00B0324B" w14:paraId="08AD721B" w14:textId="77777777" w:rsidTr="00F3096D">
        <w:tc>
          <w:tcPr>
            <w:tcW w:w="894" w:type="dxa"/>
          </w:tcPr>
          <w:p w14:paraId="5522307E" w14:textId="77777777" w:rsidR="00AE708F" w:rsidRPr="00B0324B" w:rsidRDefault="00AE708F" w:rsidP="00F3096D">
            <w:pPr>
              <w:jc w:val="center"/>
              <w:rPr>
                <w:rFonts w:ascii="Calibri" w:hAnsi="Calibri"/>
                <w:sz w:val="22"/>
                <w:szCs w:val="22"/>
              </w:rPr>
            </w:pPr>
            <w:r w:rsidRPr="00B0324B">
              <w:rPr>
                <w:rFonts w:ascii="Calibri" w:hAnsi="Calibri"/>
                <w:sz w:val="22"/>
                <w:szCs w:val="22"/>
              </w:rPr>
              <w:t>3</w:t>
            </w:r>
          </w:p>
        </w:tc>
        <w:tc>
          <w:tcPr>
            <w:tcW w:w="3354" w:type="dxa"/>
          </w:tcPr>
          <w:p w14:paraId="1BAB2732" w14:textId="77777777" w:rsidR="00AE708F" w:rsidRPr="00B0324B" w:rsidRDefault="00AE708F" w:rsidP="00F3096D">
            <w:pPr>
              <w:rPr>
                <w:rFonts w:ascii="Calibri" w:hAnsi="Calibri"/>
                <w:sz w:val="22"/>
                <w:szCs w:val="22"/>
              </w:rPr>
            </w:pPr>
            <w:r w:rsidRPr="00B0324B">
              <w:rPr>
                <w:rFonts w:ascii="Calibri" w:hAnsi="Calibri"/>
                <w:sz w:val="22"/>
                <w:szCs w:val="22"/>
              </w:rPr>
              <w:t>Prihodi za posebne namjene</w:t>
            </w:r>
          </w:p>
        </w:tc>
        <w:tc>
          <w:tcPr>
            <w:tcW w:w="1843" w:type="dxa"/>
          </w:tcPr>
          <w:p w14:paraId="100B5F57" w14:textId="77777777" w:rsidR="00AE708F" w:rsidRPr="00B0324B" w:rsidRDefault="00AE708F" w:rsidP="00F3096D">
            <w:pPr>
              <w:jc w:val="right"/>
              <w:rPr>
                <w:rFonts w:ascii="Calibri" w:hAnsi="Calibri"/>
                <w:sz w:val="22"/>
                <w:szCs w:val="22"/>
              </w:rPr>
            </w:pPr>
            <w:r w:rsidRPr="00B0324B">
              <w:rPr>
                <w:rFonts w:ascii="Calibri" w:hAnsi="Calibri"/>
                <w:sz w:val="22"/>
                <w:szCs w:val="22"/>
              </w:rPr>
              <w:t>5.973</w:t>
            </w:r>
            <w:r>
              <w:rPr>
                <w:rFonts w:ascii="Calibri" w:hAnsi="Calibri"/>
                <w:sz w:val="22"/>
                <w:szCs w:val="22"/>
              </w:rPr>
              <w:t xml:space="preserve"> EUR</w:t>
            </w:r>
          </w:p>
        </w:tc>
        <w:tc>
          <w:tcPr>
            <w:tcW w:w="1701" w:type="dxa"/>
          </w:tcPr>
          <w:p w14:paraId="1F554C99" w14:textId="77777777" w:rsidR="00AE708F" w:rsidRPr="00B0324B" w:rsidRDefault="00AE708F" w:rsidP="00F3096D">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266841B5" w14:textId="77777777" w:rsidR="00AE708F" w:rsidRPr="00B0324B" w:rsidRDefault="00AE708F" w:rsidP="00F3096D">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r w:rsidR="00AE708F" w:rsidRPr="006C530A" w14:paraId="2FB5FB24" w14:textId="77777777" w:rsidTr="00F3096D">
        <w:tc>
          <w:tcPr>
            <w:tcW w:w="894" w:type="dxa"/>
          </w:tcPr>
          <w:p w14:paraId="00FF35E0" w14:textId="77777777" w:rsidR="00AE708F" w:rsidRPr="00B0324B" w:rsidRDefault="00AE708F" w:rsidP="00F3096D">
            <w:pPr>
              <w:jc w:val="center"/>
              <w:rPr>
                <w:rFonts w:ascii="Calibri" w:hAnsi="Calibri"/>
                <w:sz w:val="22"/>
                <w:szCs w:val="22"/>
              </w:rPr>
            </w:pPr>
            <w:r w:rsidRPr="00B0324B">
              <w:rPr>
                <w:rFonts w:ascii="Calibri" w:hAnsi="Calibri"/>
                <w:sz w:val="22"/>
                <w:szCs w:val="22"/>
              </w:rPr>
              <w:t>4</w:t>
            </w:r>
          </w:p>
        </w:tc>
        <w:tc>
          <w:tcPr>
            <w:tcW w:w="3354" w:type="dxa"/>
          </w:tcPr>
          <w:p w14:paraId="59C29177" w14:textId="77777777" w:rsidR="00AE708F" w:rsidRPr="00B0324B" w:rsidRDefault="00AE708F" w:rsidP="00F3096D">
            <w:pPr>
              <w:rPr>
                <w:rFonts w:ascii="Calibri" w:hAnsi="Calibri"/>
                <w:sz w:val="22"/>
                <w:szCs w:val="22"/>
              </w:rPr>
            </w:pPr>
            <w:r w:rsidRPr="00B0324B">
              <w:rPr>
                <w:rFonts w:ascii="Calibri" w:hAnsi="Calibri"/>
                <w:sz w:val="22"/>
                <w:szCs w:val="22"/>
              </w:rPr>
              <w:t>Pomoći</w:t>
            </w:r>
          </w:p>
        </w:tc>
        <w:tc>
          <w:tcPr>
            <w:tcW w:w="1843" w:type="dxa"/>
          </w:tcPr>
          <w:p w14:paraId="185359D3" w14:textId="77777777" w:rsidR="00AE708F" w:rsidRPr="00B0324B" w:rsidRDefault="00AE708F" w:rsidP="00F3096D">
            <w:pPr>
              <w:jc w:val="right"/>
              <w:rPr>
                <w:rFonts w:ascii="Calibri" w:hAnsi="Calibri"/>
                <w:sz w:val="22"/>
                <w:szCs w:val="22"/>
              </w:rPr>
            </w:pPr>
            <w:r w:rsidRPr="00B0324B">
              <w:rPr>
                <w:rFonts w:ascii="Calibri" w:hAnsi="Calibri"/>
                <w:sz w:val="22"/>
                <w:szCs w:val="22"/>
              </w:rPr>
              <w:t>29.863</w:t>
            </w:r>
            <w:r>
              <w:rPr>
                <w:rFonts w:ascii="Calibri" w:hAnsi="Calibri"/>
                <w:sz w:val="22"/>
                <w:szCs w:val="22"/>
              </w:rPr>
              <w:t xml:space="preserve"> EUR</w:t>
            </w:r>
          </w:p>
        </w:tc>
        <w:tc>
          <w:tcPr>
            <w:tcW w:w="1701" w:type="dxa"/>
          </w:tcPr>
          <w:p w14:paraId="50A9BF8E" w14:textId="77777777" w:rsidR="00AE708F" w:rsidRPr="00B0324B" w:rsidRDefault="00AE708F" w:rsidP="00F3096D">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1B268481" w14:textId="77777777" w:rsidR="00AE708F" w:rsidRPr="00B0324B" w:rsidRDefault="00AE708F" w:rsidP="00F3096D">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bl>
    <w:p w14:paraId="3A8649EF" w14:textId="77777777" w:rsidR="00AE708F" w:rsidRDefault="00AE708F" w:rsidP="00AE708F">
      <w:pPr>
        <w:rPr>
          <w:rFonts w:ascii="Calibri" w:hAnsi="Calibri"/>
          <w:b/>
          <w:sz w:val="22"/>
          <w:szCs w:val="22"/>
        </w:rPr>
      </w:pPr>
    </w:p>
    <w:p w14:paraId="4CCF1E21" w14:textId="77777777" w:rsidR="00AE708F" w:rsidRDefault="00AE708F" w:rsidP="00AE708F">
      <w:pPr>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40C3BCB1" w14:textId="77777777" w:rsidR="00AE708F" w:rsidRDefault="00AE708F" w:rsidP="00AE708F">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E708F" w:rsidRPr="006C530A" w14:paraId="2B02BE82" w14:textId="77777777" w:rsidTr="00F3096D">
        <w:trPr>
          <w:trHeight w:val="376"/>
        </w:trPr>
        <w:tc>
          <w:tcPr>
            <w:tcW w:w="2739" w:type="dxa"/>
            <w:tcBorders>
              <w:top w:val="single" w:sz="4" w:space="0" w:color="auto"/>
              <w:bottom w:val="single" w:sz="4" w:space="0" w:color="auto"/>
              <w:right w:val="single" w:sz="4" w:space="0" w:color="auto"/>
            </w:tcBorders>
          </w:tcPr>
          <w:p w14:paraId="302AB0F0"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70D2AA78" w14:textId="77777777" w:rsidR="00AE708F" w:rsidRPr="00EA1461" w:rsidRDefault="00AE708F" w:rsidP="00F3096D">
            <w:pPr>
              <w:jc w:val="both"/>
              <w:rPr>
                <w:rFonts w:ascii="Calibri" w:hAnsi="Calibri"/>
                <w:sz w:val="22"/>
                <w:szCs w:val="22"/>
              </w:rPr>
            </w:pPr>
            <w:r w:rsidRPr="00EA1461">
              <w:rPr>
                <w:rFonts w:ascii="Calibri" w:hAnsi="Calibri"/>
                <w:sz w:val="22"/>
                <w:szCs w:val="22"/>
              </w:rPr>
              <w:t>2. Podrška osnivanju i funkcioniranju obitelji te razvoj sustava brige o djeci i mladima</w:t>
            </w:r>
          </w:p>
          <w:p w14:paraId="5CE2C224" w14:textId="77777777" w:rsidR="00AE708F" w:rsidRDefault="00AE708F" w:rsidP="00F3096D">
            <w:pPr>
              <w:jc w:val="both"/>
              <w:rPr>
                <w:rFonts w:ascii="Calibri" w:hAnsi="Calibri"/>
                <w:sz w:val="22"/>
                <w:szCs w:val="22"/>
              </w:rPr>
            </w:pPr>
            <w:r w:rsidRPr="00EA1461">
              <w:rPr>
                <w:rFonts w:ascii="Calibri" w:hAnsi="Calibri"/>
                <w:sz w:val="22"/>
                <w:szCs w:val="22"/>
              </w:rPr>
              <w:t xml:space="preserve">- Stvaranje stabilnog, sigurnog i podržavajućeg okruženja za zasnivanje i zaštitu obitelji </w:t>
            </w:r>
          </w:p>
          <w:p w14:paraId="023EC55C" w14:textId="77777777" w:rsidR="00AE708F" w:rsidRPr="00EA1461" w:rsidRDefault="00AE708F" w:rsidP="00F3096D">
            <w:pPr>
              <w:jc w:val="both"/>
              <w:rPr>
                <w:rFonts w:ascii="Calibri" w:hAnsi="Calibri"/>
                <w:sz w:val="22"/>
                <w:szCs w:val="22"/>
              </w:rPr>
            </w:pPr>
            <w:r w:rsidRPr="00EA1461">
              <w:rPr>
                <w:rFonts w:ascii="Calibri" w:hAnsi="Calibri"/>
                <w:sz w:val="22"/>
                <w:szCs w:val="22"/>
              </w:rPr>
              <w:t>10. Regija zdravlja i kvalitete života</w:t>
            </w:r>
          </w:p>
          <w:p w14:paraId="3D260B93" w14:textId="77777777" w:rsidR="00AE708F" w:rsidRPr="00EA1461" w:rsidRDefault="00AE708F" w:rsidP="00F3096D">
            <w:pPr>
              <w:jc w:val="both"/>
              <w:rPr>
                <w:rFonts w:ascii="Calibri" w:hAnsi="Calibri"/>
                <w:sz w:val="22"/>
                <w:szCs w:val="22"/>
              </w:rPr>
            </w:pPr>
            <w:r w:rsidRPr="00EA1461">
              <w:rPr>
                <w:rFonts w:ascii="Calibri" w:hAnsi="Calibri"/>
                <w:sz w:val="22"/>
                <w:szCs w:val="22"/>
              </w:rPr>
              <w:t xml:space="preserve">- Promicanje zdravog načina života i cjeloživotne tjelesne aktivnosti </w:t>
            </w:r>
          </w:p>
          <w:p w14:paraId="7796E63C" w14:textId="77777777" w:rsidR="00AE708F" w:rsidRPr="00EA1461" w:rsidRDefault="00AE708F" w:rsidP="00F3096D">
            <w:pPr>
              <w:jc w:val="both"/>
              <w:rPr>
                <w:rFonts w:ascii="Calibri" w:hAnsi="Calibri"/>
                <w:sz w:val="22"/>
                <w:szCs w:val="22"/>
              </w:rPr>
            </w:pPr>
            <w:r w:rsidRPr="00EA1461">
              <w:rPr>
                <w:rFonts w:ascii="Calibri" w:hAnsi="Calibri"/>
                <w:sz w:val="22"/>
                <w:szCs w:val="22"/>
              </w:rPr>
              <w:t>- Modernizacija, izgradnja i opremanje zdravstvene infrastrukture i podrška zdravstvenom sustavu u post COVID razdoblju</w:t>
            </w:r>
          </w:p>
          <w:p w14:paraId="730B88D9" w14:textId="77777777" w:rsidR="00AE708F" w:rsidRPr="00EA1461" w:rsidRDefault="00AE708F" w:rsidP="00F3096D">
            <w:pPr>
              <w:jc w:val="both"/>
              <w:rPr>
                <w:rFonts w:ascii="Calibri" w:hAnsi="Calibri"/>
                <w:sz w:val="22"/>
                <w:szCs w:val="22"/>
              </w:rPr>
            </w:pPr>
            <w:r w:rsidRPr="00EA1461">
              <w:rPr>
                <w:rFonts w:ascii="Calibri" w:hAnsi="Calibri"/>
                <w:sz w:val="22"/>
                <w:szCs w:val="22"/>
              </w:rPr>
              <w:t>11. Visok socijalni standard i dostojanstveno starenje</w:t>
            </w:r>
          </w:p>
          <w:p w14:paraId="1C8DF32E" w14:textId="77777777" w:rsidR="00AE708F" w:rsidRPr="00EA1461" w:rsidRDefault="00AE708F" w:rsidP="00F3096D">
            <w:pPr>
              <w:jc w:val="both"/>
              <w:rPr>
                <w:rFonts w:ascii="Calibri" w:hAnsi="Calibri"/>
                <w:sz w:val="22"/>
                <w:szCs w:val="22"/>
              </w:rPr>
            </w:pPr>
            <w:r w:rsidRPr="00EA1461">
              <w:rPr>
                <w:rFonts w:ascii="Calibri" w:hAnsi="Calibri"/>
                <w:sz w:val="22"/>
                <w:szCs w:val="22"/>
              </w:rPr>
              <w:t>- Prilagodba socijalnog i zdravstvenog sustava sve starijoj strukturi stanovništva</w:t>
            </w:r>
          </w:p>
          <w:p w14:paraId="0CB6F96A" w14:textId="77777777" w:rsidR="00AE708F" w:rsidRPr="00EA1461" w:rsidRDefault="00AE708F" w:rsidP="00F3096D">
            <w:pPr>
              <w:jc w:val="both"/>
              <w:rPr>
                <w:rFonts w:ascii="Calibri" w:hAnsi="Calibri"/>
                <w:sz w:val="22"/>
                <w:szCs w:val="22"/>
              </w:rPr>
            </w:pPr>
            <w:r w:rsidRPr="00EA1461">
              <w:rPr>
                <w:rFonts w:ascii="Calibri" w:hAnsi="Calibri"/>
                <w:sz w:val="22"/>
                <w:szCs w:val="22"/>
              </w:rPr>
              <w:t>- Razvoj mreže institucijskih i izvaninstitucijskih oblika skrbi za sve društvene skupine</w:t>
            </w:r>
          </w:p>
          <w:p w14:paraId="628B18D8" w14:textId="77777777" w:rsidR="00AE708F" w:rsidRPr="00EA1461" w:rsidRDefault="00AE708F" w:rsidP="00F3096D">
            <w:pPr>
              <w:jc w:val="both"/>
              <w:rPr>
                <w:rFonts w:ascii="Calibri" w:hAnsi="Calibri"/>
                <w:b/>
                <w:bCs/>
                <w:sz w:val="22"/>
                <w:szCs w:val="22"/>
              </w:rPr>
            </w:pPr>
            <w:r w:rsidRPr="00EA1461">
              <w:rPr>
                <w:rFonts w:ascii="Calibri" w:hAnsi="Calibri"/>
                <w:sz w:val="22"/>
                <w:szCs w:val="22"/>
              </w:rPr>
              <w:t xml:space="preserve">- Poticanje razvoja socijalnih inovacija u području socijalne skrbi </w:t>
            </w:r>
          </w:p>
          <w:p w14:paraId="0D44FF4C" w14:textId="77777777" w:rsidR="00AE708F" w:rsidRPr="00EA1461" w:rsidRDefault="00AE708F" w:rsidP="00F3096D">
            <w:pPr>
              <w:jc w:val="both"/>
              <w:rPr>
                <w:rFonts w:ascii="Calibri" w:hAnsi="Calibri"/>
                <w:sz w:val="22"/>
                <w:szCs w:val="22"/>
                <w:highlight w:val="yellow"/>
              </w:rPr>
            </w:pPr>
          </w:p>
        </w:tc>
      </w:tr>
      <w:tr w:rsidR="00AE708F" w:rsidRPr="006C530A" w14:paraId="3B3EB76E" w14:textId="77777777" w:rsidTr="00F3096D">
        <w:trPr>
          <w:trHeight w:val="856"/>
        </w:trPr>
        <w:tc>
          <w:tcPr>
            <w:tcW w:w="2739" w:type="dxa"/>
            <w:tcBorders>
              <w:top w:val="single" w:sz="4" w:space="0" w:color="auto"/>
              <w:bottom w:val="single" w:sz="4" w:space="0" w:color="auto"/>
              <w:right w:val="single" w:sz="4" w:space="0" w:color="auto"/>
            </w:tcBorders>
          </w:tcPr>
          <w:p w14:paraId="23534809"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CFF4DB2" w14:textId="77777777" w:rsidR="00AE708F" w:rsidRPr="00FC286D" w:rsidRDefault="00AE708F">
            <w:pPr>
              <w:pStyle w:val="Odlomakpopisa"/>
              <w:numPr>
                <w:ilvl w:val="0"/>
                <w:numId w:val="46"/>
              </w:numPr>
              <w:spacing w:line="240" w:lineRule="auto"/>
              <w:ind w:left="270" w:hanging="284"/>
              <w:jc w:val="both"/>
            </w:pPr>
            <w:r w:rsidRPr="00FC286D">
              <w:t>aktivnosti vezane uz pružanje socijalne zaštite  i unapređenja sustava socijalne skrbi</w:t>
            </w:r>
          </w:p>
          <w:p w14:paraId="795489FD" w14:textId="77777777" w:rsidR="00AE708F" w:rsidRPr="00FC286D" w:rsidRDefault="00AE708F">
            <w:pPr>
              <w:pStyle w:val="Odlomakpopisa"/>
              <w:numPr>
                <w:ilvl w:val="0"/>
                <w:numId w:val="46"/>
              </w:numPr>
              <w:spacing w:line="240" w:lineRule="auto"/>
              <w:ind w:left="270" w:hanging="284"/>
              <w:jc w:val="both"/>
            </w:pPr>
            <w:r w:rsidRPr="00FC286D">
              <w:lastRenderedPageBreak/>
              <w:t>unapređenje uvjeta života obitelji s djecom</w:t>
            </w:r>
          </w:p>
        </w:tc>
      </w:tr>
      <w:tr w:rsidR="00AE708F" w:rsidRPr="006C530A" w14:paraId="72BFE99A" w14:textId="77777777" w:rsidTr="00F3096D">
        <w:trPr>
          <w:trHeight w:val="284"/>
        </w:trPr>
        <w:tc>
          <w:tcPr>
            <w:tcW w:w="2739" w:type="dxa"/>
            <w:tcBorders>
              <w:top w:val="single" w:sz="4" w:space="0" w:color="auto"/>
              <w:bottom w:val="single" w:sz="4" w:space="0" w:color="auto"/>
              <w:right w:val="single" w:sz="4" w:space="0" w:color="auto"/>
            </w:tcBorders>
          </w:tcPr>
          <w:p w14:paraId="700FCF00"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lastRenderedPageBreak/>
              <w:t>Pokazatelji</w:t>
            </w:r>
          </w:p>
        </w:tc>
        <w:tc>
          <w:tcPr>
            <w:tcW w:w="6339" w:type="dxa"/>
            <w:tcBorders>
              <w:top w:val="single" w:sz="4" w:space="0" w:color="auto"/>
              <w:left w:val="single" w:sz="4" w:space="0" w:color="auto"/>
              <w:bottom w:val="single" w:sz="4" w:space="0" w:color="auto"/>
            </w:tcBorders>
          </w:tcPr>
          <w:p w14:paraId="29851D40" w14:textId="77777777" w:rsidR="00AE708F" w:rsidRPr="00FC286D" w:rsidRDefault="00AE708F" w:rsidP="00F3096D">
            <w:pPr>
              <w:jc w:val="both"/>
              <w:rPr>
                <w:rFonts w:ascii="Calibri" w:hAnsi="Calibri"/>
                <w:b/>
                <w:bCs/>
                <w:color w:val="FF0000"/>
                <w:sz w:val="22"/>
                <w:szCs w:val="22"/>
              </w:rPr>
            </w:pPr>
            <w:r w:rsidRPr="00FC286D">
              <w:rPr>
                <w:rFonts w:ascii="Calibri" w:hAnsi="Calibri"/>
                <w:sz w:val="22"/>
                <w:szCs w:val="22"/>
              </w:rPr>
              <w:t>Stupanj realizacije zahtjeva kojima se postiže veća razina zadovoljavanja osnovnih životnih potreba /  broj osoba starije dobi korisnika novčane pomoći i poklon bonova / broj  provedenih zdra</w:t>
            </w:r>
            <w:r>
              <w:rPr>
                <w:rFonts w:ascii="Calibri" w:hAnsi="Calibri"/>
                <w:sz w:val="22"/>
                <w:szCs w:val="22"/>
              </w:rPr>
              <w:t>v</w:t>
            </w:r>
            <w:r w:rsidRPr="00FC286D">
              <w:rPr>
                <w:rFonts w:ascii="Calibri" w:hAnsi="Calibri"/>
                <w:sz w:val="22"/>
                <w:szCs w:val="22"/>
              </w:rPr>
              <w:t>stvenih kampanja s ciljem prevencije bolesti / broj korisnika posebnih zdravstvenih usluga / broj dodijeljenih pomoći, poklon paketa i terapijskih usluga za djecu / broj uspostavljenih socijalnih usluga i besplatnih sadržaja za djecu</w:t>
            </w:r>
          </w:p>
        </w:tc>
      </w:tr>
      <w:tr w:rsidR="00AE708F" w:rsidRPr="006C530A" w14:paraId="6EB4E92E" w14:textId="77777777" w:rsidTr="00F3096D">
        <w:trPr>
          <w:trHeight w:val="284"/>
        </w:trPr>
        <w:tc>
          <w:tcPr>
            <w:tcW w:w="2739" w:type="dxa"/>
            <w:tcBorders>
              <w:top w:val="single" w:sz="4" w:space="0" w:color="auto"/>
              <w:bottom w:val="single" w:sz="4" w:space="0" w:color="auto"/>
              <w:right w:val="single" w:sz="4" w:space="0" w:color="auto"/>
            </w:tcBorders>
          </w:tcPr>
          <w:p w14:paraId="4771B27B"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FD8E422" w14:textId="77777777" w:rsidR="00AE708F" w:rsidRPr="00FC286D" w:rsidRDefault="00AE708F" w:rsidP="00F3096D">
            <w:pPr>
              <w:jc w:val="both"/>
              <w:rPr>
                <w:rFonts w:ascii="Calibri" w:hAnsi="Calibri"/>
                <w:color w:val="FF0000"/>
                <w:sz w:val="22"/>
                <w:szCs w:val="22"/>
              </w:rPr>
            </w:pPr>
            <w:r w:rsidRPr="00FC286D">
              <w:rPr>
                <w:rFonts w:ascii="Calibri" w:hAnsi="Calibri"/>
                <w:sz w:val="22"/>
                <w:szCs w:val="22"/>
              </w:rPr>
              <w:t>100%  /  1.300 / 1 / 52 / 1.265 / 5</w:t>
            </w:r>
          </w:p>
        </w:tc>
      </w:tr>
      <w:tr w:rsidR="00AE708F" w:rsidRPr="006C530A" w14:paraId="41B464E7" w14:textId="77777777" w:rsidTr="00F3096D">
        <w:trPr>
          <w:trHeight w:val="299"/>
        </w:trPr>
        <w:tc>
          <w:tcPr>
            <w:tcW w:w="2739" w:type="dxa"/>
            <w:tcBorders>
              <w:top w:val="single" w:sz="4" w:space="0" w:color="auto"/>
              <w:bottom w:val="single" w:sz="4" w:space="0" w:color="auto"/>
              <w:right w:val="single" w:sz="4" w:space="0" w:color="auto"/>
            </w:tcBorders>
          </w:tcPr>
          <w:p w14:paraId="2D627B3B"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61E411A" w14:textId="77777777" w:rsidR="00AE708F" w:rsidRPr="00FC286D" w:rsidRDefault="00AE708F" w:rsidP="00F3096D">
            <w:pPr>
              <w:jc w:val="both"/>
              <w:rPr>
                <w:rFonts w:ascii="Calibri" w:hAnsi="Calibri"/>
                <w:color w:val="FF0000"/>
                <w:sz w:val="22"/>
                <w:szCs w:val="22"/>
              </w:rPr>
            </w:pPr>
            <w:r w:rsidRPr="00FC286D">
              <w:rPr>
                <w:rFonts w:ascii="Calibri" w:hAnsi="Calibri"/>
                <w:sz w:val="22"/>
                <w:szCs w:val="22"/>
              </w:rPr>
              <w:t>Općina Viškovo</w:t>
            </w:r>
          </w:p>
        </w:tc>
      </w:tr>
      <w:tr w:rsidR="00AE708F" w:rsidRPr="006C530A" w14:paraId="7E3F1857" w14:textId="77777777" w:rsidTr="00F3096D">
        <w:trPr>
          <w:trHeight w:val="284"/>
        </w:trPr>
        <w:tc>
          <w:tcPr>
            <w:tcW w:w="2739" w:type="dxa"/>
            <w:tcBorders>
              <w:top w:val="single" w:sz="4" w:space="0" w:color="auto"/>
              <w:bottom w:val="single" w:sz="4" w:space="0" w:color="auto"/>
              <w:right w:val="single" w:sz="4" w:space="0" w:color="auto"/>
            </w:tcBorders>
          </w:tcPr>
          <w:p w14:paraId="408FBF52"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5AB789D" w14:textId="77777777" w:rsidR="00AE708F" w:rsidRPr="00FC286D" w:rsidRDefault="00AE708F" w:rsidP="00F3096D">
            <w:pPr>
              <w:jc w:val="both"/>
              <w:rPr>
                <w:rFonts w:ascii="Calibri" w:hAnsi="Calibri"/>
                <w:sz w:val="22"/>
                <w:szCs w:val="22"/>
              </w:rPr>
            </w:pPr>
            <w:r w:rsidRPr="00FC286D">
              <w:rPr>
                <w:rFonts w:ascii="Calibri" w:hAnsi="Calibri"/>
                <w:sz w:val="22"/>
                <w:szCs w:val="22"/>
              </w:rPr>
              <w:t>100% / 1.700 / 1 / 52 / 1.265 / 5</w:t>
            </w:r>
          </w:p>
        </w:tc>
      </w:tr>
      <w:tr w:rsidR="00AE708F" w:rsidRPr="006C530A" w14:paraId="09B06CE2" w14:textId="77777777" w:rsidTr="00F3096D">
        <w:trPr>
          <w:trHeight w:val="284"/>
        </w:trPr>
        <w:tc>
          <w:tcPr>
            <w:tcW w:w="2739" w:type="dxa"/>
            <w:tcBorders>
              <w:top w:val="single" w:sz="4" w:space="0" w:color="auto"/>
              <w:bottom w:val="single" w:sz="4" w:space="0" w:color="auto"/>
              <w:right w:val="single" w:sz="4" w:space="0" w:color="auto"/>
            </w:tcBorders>
          </w:tcPr>
          <w:p w14:paraId="5595C4BB"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DA90EFA" w14:textId="77777777" w:rsidR="00AE708F" w:rsidRPr="00FC286D" w:rsidRDefault="00AE708F" w:rsidP="00F3096D">
            <w:pPr>
              <w:jc w:val="both"/>
              <w:rPr>
                <w:rFonts w:ascii="Calibri" w:hAnsi="Calibri"/>
                <w:sz w:val="22"/>
                <w:szCs w:val="22"/>
              </w:rPr>
            </w:pPr>
            <w:r w:rsidRPr="00FC286D">
              <w:rPr>
                <w:rFonts w:ascii="Calibri" w:hAnsi="Calibri"/>
                <w:sz w:val="22"/>
                <w:szCs w:val="22"/>
              </w:rPr>
              <w:t>100% / 1.700 / 1 / 52 / 1.265 / 5</w:t>
            </w:r>
          </w:p>
        </w:tc>
      </w:tr>
      <w:tr w:rsidR="00AE708F" w:rsidRPr="00EC65F6" w14:paraId="4E691983" w14:textId="77777777" w:rsidTr="00F3096D">
        <w:trPr>
          <w:trHeight w:val="359"/>
        </w:trPr>
        <w:tc>
          <w:tcPr>
            <w:tcW w:w="2739" w:type="dxa"/>
            <w:tcBorders>
              <w:top w:val="single" w:sz="4" w:space="0" w:color="auto"/>
              <w:bottom w:val="single" w:sz="4" w:space="0" w:color="auto"/>
              <w:right w:val="single" w:sz="4" w:space="0" w:color="auto"/>
            </w:tcBorders>
          </w:tcPr>
          <w:p w14:paraId="504DC87B" w14:textId="77777777" w:rsidR="00AE708F" w:rsidRPr="00946B1A" w:rsidRDefault="00AE708F" w:rsidP="00F3096D">
            <w:pPr>
              <w:jc w:val="both"/>
              <w:rPr>
                <w:rFonts w:ascii="Calibri" w:hAnsi="Calibri"/>
                <w:b/>
                <w:bCs/>
                <w:sz w:val="22"/>
                <w:szCs w:val="22"/>
              </w:rPr>
            </w:pPr>
            <w:r w:rsidRPr="00946B1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311013B" w14:textId="77777777" w:rsidR="00AE708F" w:rsidRPr="00EA1461" w:rsidRDefault="00AE708F" w:rsidP="00F3096D">
            <w:pPr>
              <w:jc w:val="both"/>
              <w:rPr>
                <w:rFonts w:ascii="Calibri" w:hAnsi="Calibri"/>
                <w:sz w:val="22"/>
                <w:szCs w:val="22"/>
              </w:rPr>
            </w:pPr>
            <w:r>
              <w:rPr>
                <w:rFonts w:ascii="Calibri" w:hAnsi="Calibri"/>
                <w:sz w:val="22"/>
                <w:szCs w:val="22"/>
              </w:rPr>
              <w:t xml:space="preserve">100%  / 1.700 / 1 / 52 / 1.265 / 5 </w:t>
            </w:r>
          </w:p>
        </w:tc>
      </w:tr>
    </w:tbl>
    <w:p w14:paraId="310491B4" w14:textId="77777777" w:rsidR="00AE708F" w:rsidRDefault="00AE708F" w:rsidP="00AE708F">
      <w:pPr>
        <w:rPr>
          <w:rFonts w:ascii="Calibri" w:hAnsi="Calibri"/>
          <w:b/>
          <w:sz w:val="22"/>
          <w:szCs w:val="22"/>
        </w:rPr>
      </w:pPr>
    </w:p>
    <w:p w14:paraId="6BCA3161" w14:textId="77777777" w:rsidR="00AE708F" w:rsidRDefault="00AE708F" w:rsidP="00AE708F">
      <w:pPr>
        <w:rPr>
          <w:rFonts w:ascii="Calibri" w:hAnsi="Calibri"/>
          <w:b/>
          <w:sz w:val="22"/>
          <w:szCs w:val="22"/>
        </w:rPr>
      </w:pPr>
    </w:p>
    <w:p w14:paraId="0AB4E0DB" w14:textId="0622E874" w:rsidR="001B1BDC" w:rsidRPr="00176165" w:rsidRDefault="00AE708F" w:rsidP="001B1BDC">
      <w:pPr>
        <w:rPr>
          <w:rFonts w:ascii="Calibri" w:hAnsi="Calibri"/>
          <w:b/>
          <w:sz w:val="22"/>
          <w:szCs w:val="22"/>
        </w:rPr>
      </w:pPr>
      <w:r>
        <w:rPr>
          <w:rFonts w:ascii="Calibri" w:hAnsi="Calibri"/>
          <w:b/>
          <w:sz w:val="22"/>
          <w:szCs w:val="22"/>
        </w:rPr>
        <w:t>P</w:t>
      </w:r>
      <w:r w:rsidR="001B1BDC" w:rsidRPr="00176165">
        <w:rPr>
          <w:rFonts w:ascii="Calibri" w:hAnsi="Calibri"/>
          <w:b/>
          <w:sz w:val="22"/>
          <w:szCs w:val="22"/>
        </w:rPr>
        <w:t xml:space="preserve">ROGRAM 3000: AKTIVNOSTI PRORAČUNA, FINANCIJA I RAČUNOVODSTVA   </w:t>
      </w:r>
    </w:p>
    <w:p w14:paraId="5822D932" w14:textId="77777777" w:rsidR="001B1BDC" w:rsidRPr="00176165" w:rsidRDefault="001B1BDC" w:rsidP="001B1BDC">
      <w:pPr>
        <w:rPr>
          <w:rFonts w:ascii="Calibri" w:hAnsi="Calibri"/>
          <w:b/>
          <w:sz w:val="24"/>
          <w:szCs w:val="24"/>
        </w:rPr>
      </w:pPr>
    </w:p>
    <w:p w14:paraId="4BF33060" w14:textId="77777777" w:rsidR="001B1BDC" w:rsidRPr="00176165" w:rsidRDefault="001B1BDC">
      <w:pPr>
        <w:pStyle w:val="Odlomakpopisa"/>
        <w:numPr>
          <w:ilvl w:val="0"/>
          <w:numId w:val="16"/>
        </w:numPr>
        <w:spacing w:after="0" w:line="240" w:lineRule="auto"/>
        <w:ind w:left="426" w:hanging="426"/>
        <w:rPr>
          <w:b/>
          <w:i/>
        </w:rPr>
      </w:pPr>
      <w:r w:rsidRPr="00176165">
        <w:rPr>
          <w:b/>
          <w:i/>
        </w:rPr>
        <w:t xml:space="preserve">Zakonska osnova: </w:t>
      </w:r>
    </w:p>
    <w:p w14:paraId="4B93AB37" w14:textId="77777777" w:rsidR="001B1BDC" w:rsidRPr="00176165" w:rsidRDefault="001B1BDC">
      <w:pPr>
        <w:pStyle w:val="Odlomakpopisa"/>
        <w:numPr>
          <w:ilvl w:val="0"/>
          <w:numId w:val="5"/>
        </w:numPr>
        <w:spacing w:after="0" w:line="240" w:lineRule="auto"/>
        <w:jc w:val="both"/>
        <w:rPr>
          <w:b/>
          <w:i/>
        </w:rPr>
      </w:pPr>
      <w:r w:rsidRPr="00176165">
        <w:t>Zakon o lokalnoj i područnoj (regionalnoj) samoupravi („Narodne novine“, broj 33/01., 60/01., 129/05., 109/07., 125/08., 36/09., 150/11., 144/12., 19/13. (pročišćeni tekst), 137/15., 123/17. i 98/19.)</w:t>
      </w:r>
    </w:p>
    <w:p w14:paraId="7B1C3CBC" w14:textId="77777777" w:rsidR="001B1BDC" w:rsidRPr="00176165" w:rsidRDefault="001B1BDC">
      <w:pPr>
        <w:pStyle w:val="Odlomakpopisa"/>
        <w:numPr>
          <w:ilvl w:val="0"/>
          <w:numId w:val="5"/>
        </w:numPr>
        <w:spacing w:after="0" w:line="240" w:lineRule="auto"/>
        <w:jc w:val="both"/>
        <w:rPr>
          <w:b/>
          <w:i/>
        </w:rPr>
      </w:pPr>
      <w:r w:rsidRPr="00176165">
        <w:t>Zakon o proračunu („Narodne novine“, broj 144/21.)</w:t>
      </w:r>
    </w:p>
    <w:p w14:paraId="0552FDC0" w14:textId="77777777" w:rsidR="001B1BDC" w:rsidRPr="00176165" w:rsidRDefault="001B1BDC">
      <w:pPr>
        <w:pStyle w:val="Odlomakpopisa"/>
        <w:numPr>
          <w:ilvl w:val="0"/>
          <w:numId w:val="5"/>
        </w:numPr>
        <w:spacing w:after="0" w:line="240" w:lineRule="auto"/>
        <w:jc w:val="both"/>
        <w:rPr>
          <w:b/>
          <w:i/>
        </w:rPr>
      </w:pPr>
      <w:r w:rsidRPr="00176165">
        <w:t>Zakon o financiranju lokalne i područne (regionalne) samouprave („Narodne novine“, broj 127/17. i 138/20.)</w:t>
      </w:r>
    </w:p>
    <w:p w14:paraId="5BDD4F31" w14:textId="77777777" w:rsidR="001B1BDC" w:rsidRPr="00176165" w:rsidRDefault="001B1BDC">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lokalnim porezima („Narodne novine“, broj </w:t>
      </w:r>
      <w:hyperlink r:id="rId10" w:history="1">
        <w:r w:rsidRPr="00176165">
          <w:rPr>
            <w:rFonts w:ascii="Calibri" w:eastAsia="Calibri" w:hAnsi="Calibri"/>
            <w:sz w:val="22"/>
            <w:szCs w:val="22"/>
            <w:lang w:eastAsia="en-US"/>
          </w:rPr>
          <w:t>115/1</w:t>
        </w:r>
      </w:hyperlink>
      <w:r w:rsidRPr="00176165">
        <w:rPr>
          <w:rFonts w:ascii="Calibri" w:eastAsia="Calibri" w:hAnsi="Calibri"/>
          <w:sz w:val="22"/>
          <w:szCs w:val="22"/>
          <w:lang w:eastAsia="en-US"/>
        </w:rPr>
        <w:t>6., 101/1</w:t>
      </w:r>
      <w:hyperlink r:id="rId11" w:history="1">
        <w:r w:rsidRPr="00176165">
          <w:rPr>
            <w:rFonts w:ascii="Calibri" w:eastAsia="Calibri" w:hAnsi="Calibri"/>
            <w:sz w:val="22"/>
            <w:szCs w:val="22"/>
            <w:lang w:eastAsia="en-US"/>
          </w:rPr>
          <w:t>7</w:t>
        </w:r>
      </w:hyperlink>
      <w:r w:rsidRPr="00176165">
        <w:rPr>
          <w:rFonts w:ascii="Calibri" w:eastAsia="Calibri" w:hAnsi="Calibri"/>
          <w:sz w:val="22"/>
          <w:szCs w:val="22"/>
          <w:lang w:eastAsia="en-US"/>
        </w:rPr>
        <w:t xml:space="preserve">. i 114/22.) </w:t>
      </w:r>
    </w:p>
    <w:p w14:paraId="5433FD97" w14:textId="77777777" w:rsidR="001B1BDC" w:rsidRPr="00176165" w:rsidRDefault="001B1BDC">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porezu na dohodak („Narodne novine“, broj </w:t>
      </w:r>
      <w:hyperlink r:id="rId12" w:history="1">
        <w:r w:rsidRPr="00176165">
          <w:rPr>
            <w:rFonts w:ascii="Calibri" w:eastAsia="Calibri" w:hAnsi="Calibri"/>
            <w:sz w:val="22"/>
            <w:szCs w:val="22"/>
            <w:lang w:eastAsia="en-US"/>
          </w:rPr>
          <w:t>115/1</w:t>
        </w:r>
      </w:hyperlink>
      <w:r w:rsidRPr="00176165">
        <w:rPr>
          <w:rFonts w:ascii="Calibri" w:eastAsia="Calibri" w:hAnsi="Calibri"/>
          <w:sz w:val="22"/>
          <w:szCs w:val="22"/>
          <w:lang w:eastAsia="en-US"/>
        </w:rPr>
        <w:t xml:space="preserve">6., 106/18., 121/19., 32/20. i 138/20.) </w:t>
      </w:r>
    </w:p>
    <w:p w14:paraId="69946E2F" w14:textId="77777777" w:rsidR="001B1BDC" w:rsidRPr="00176165" w:rsidRDefault="001B1BDC">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porezu na dodanu vrijednost („Narodne novine“, broj 73/13., 99/13., 148/13., 153/13., 143/14., 115/16., 106/18., 121/19. , 138/20., 39/22., 113/22.) </w:t>
      </w:r>
    </w:p>
    <w:p w14:paraId="7E53E33A" w14:textId="77777777" w:rsidR="001B1BDC" w:rsidRPr="00456097" w:rsidRDefault="001B1BDC">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Opći porezni zakon („Narodne novine“, broj 115/16., 106/18., 121/19.,32/20., 42/20. </w:t>
      </w:r>
      <w:r w:rsidRPr="00456097">
        <w:rPr>
          <w:rFonts w:ascii="Calibri" w:eastAsia="Calibri" w:hAnsi="Calibri"/>
          <w:sz w:val="22"/>
          <w:szCs w:val="22"/>
          <w:lang w:eastAsia="en-US"/>
        </w:rPr>
        <w:t>i 114/22.)</w:t>
      </w:r>
    </w:p>
    <w:p w14:paraId="73412652" w14:textId="77777777" w:rsidR="001B1BDC" w:rsidRPr="001362E7" w:rsidRDefault="001B1BDC">
      <w:pPr>
        <w:pStyle w:val="Odlomakpopisa"/>
        <w:numPr>
          <w:ilvl w:val="0"/>
          <w:numId w:val="5"/>
        </w:numPr>
        <w:spacing w:after="0" w:line="240" w:lineRule="auto"/>
        <w:jc w:val="both"/>
        <w:rPr>
          <w:b/>
          <w:i/>
        </w:rPr>
      </w:pPr>
      <w:r w:rsidRPr="00176165">
        <w:t>Zakon o fiskalnoj odgovornosti („Narodne novine“, broj 111/18</w:t>
      </w:r>
      <w:r w:rsidRPr="001362E7">
        <w:t>.</w:t>
      </w:r>
      <w:r>
        <w:t xml:space="preserve"> i</w:t>
      </w:r>
      <w:r w:rsidRPr="001362E7">
        <w:t xml:space="preserve"> 41/20.)</w:t>
      </w:r>
    </w:p>
    <w:p w14:paraId="25681A8A" w14:textId="77777777" w:rsidR="001B1BDC" w:rsidRPr="00176165" w:rsidRDefault="001B1BDC">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Uredba o sastavljanju i predaji Izjave o fiskalnoj odgovornosti i izvještaja o primjeni fiskalnih pravila (Narodne novine, broj 95/19.) </w:t>
      </w:r>
    </w:p>
    <w:p w14:paraId="25CEF8A0" w14:textId="77777777" w:rsidR="001B1BDC" w:rsidRPr="001362E7" w:rsidRDefault="001B1BDC">
      <w:pPr>
        <w:pStyle w:val="Odlomakpopisa"/>
        <w:numPr>
          <w:ilvl w:val="0"/>
          <w:numId w:val="5"/>
        </w:numPr>
        <w:spacing w:after="0" w:line="240" w:lineRule="auto"/>
        <w:jc w:val="both"/>
        <w:rPr>
          <w:b/>
          <w:i/>
        </w:rPr>
      </w:pPr>
      <w:r w:rsidRPr="00176165">
        <w:t>Pravilnik o proračunskom računovodstvu i računskom planu („Narodne novine“, broj 124/14., 115/15. , 87/16., 3/18., 126/19.</w:t>
      </w:r>
      <w:r>
        <w:t xml:space="preserve">, </w:t>
      </w:r>
      <w:r w:rsidRPr="00176165">
        <w:t>108/20.</w:t>
      </w:r>
      <w:r>
        <w:t xml:space="preserve">, </w:t>
      </w:r>
      <w:r w:rsidRPr="001362E7">
        <w:t>144/21.)</w:t>
      </w:r>
    </w:p>
    <w:p w14:paraId="1024D976" w14:textId="77777777" w:rsidR="001B1BDC" w:rsidRPr="001362E7" w:rsidRDefault="001B1BDC">
      <w:pPr>
        <w:numPr>
          <w:ilvl w:val="0"/>
          <w:numId w:val="5"/>
        </w:numPr>
        <w:spacing w:before="100" w:beforeAutospacing="1" w:after="100" w:afterAutospacing="1"/>
        <w:rPr>
          <w:rFonts w:ascii="Calibri" w:eastAsia="Calibri" w:hAnsi="Calibri"/>
          <w:sz w:val="22"/>
          <w:szCs w:val="22"/>
          <w:lang w:eastAsia="en-US"/>
        </w:rPr>
      </w:pPr>
      <w:r w:rsidRPr="001362E7">
        <w:rPr>
          <w:rFonts w:ascii="Calibri" w:eastAsia="Calibri" w:hAnsi="Calibri"/>
          <w:sz w:val="22"/>
          <w:szCs w:val="22"/>
          <w:lang w:eastAsia="en-US"/>
        </w:rPr>
        <w:t xml:space="preserve">Pravilnik o proračunskim klasifikacijama („Narodne novine“, broj </w:t>
      </w:r>
      <w:hyperlink r:id="rId13" w:history="1">
        <w:r w:rsidRPr="001362E7">
          <w:rPr>
            <w:rFonts w:ascii="Calibri" w:eastAsia="Calibri" w:hAnsi="Calibri"/>
            <w:sz w:val="22"/>
            <w:szCs w:val="22"/>
            <w:lang w:eastAsia="en-US"/>
          </w:rPr>
          <w:t>26/10</w:t>
        </w:r>
      </w:hyperlink>
      <w:r w:rsidRPr="001362E7">
        <w:rPr>
          <w:rFonts w:ascii="Calibri" w:eastAsia="Calibri" w:hAnsi="Calibri"/>
          <w:sz w:val="22"/>
          <w:szCs w:val="22"/>
          <w:lang w:eastAsia="en-US"/>
        </w:rPr>
        <w:t xml:space="preserve">., </w:t>
      </w:r>
      <w:hyperlink r:id="rId14" w:history="1">
        <w:r w:rsidRPr="001362E7">
          <w:rPr>
            <w:rFonts w:ascii="Calibri" w:eastAsia="Calibri" w:hAnsi="Calibri"/>
            <w:sz w:val="22"/>
            <w:szCs w:val="22"/>
            <w:lang w:eastAsia="en-US"/>
          </w:rPr>
          <w:t>120/13</w:t>
        </w:r>
      </w:hyperlink>
      <w:r w:rsidRPr="001362E7">
        <w:rPr>
          <w:rFonts w:ascii="Calibri" w:eastAsia="Calibri" w:hAnsi="Calibri"/>
          <w:sz w:val="22"/>
          <w:szCs w:val="22"/>
          <w:lang w:eastAsia="en-US"/>
        </w:rPr>
        <w:t xml:space="preserve">. i 1/20., 144/21.) </w:t>
      </w:r>
    </w:p>
    <w:p w14:paraId="70B73458" w14:textId="77777777" w:rsidR="001B1BDC" w:rsidRPr="001362E7" w:rsidRDefault="001B1BDC">
      <w:pPr>
        <w:numPr>
          <w:ilvl w:val="0"/>
          <w:numId w:val="5"/>
        </w:numPr>
        <w:spacing w:before="100" w:beforeAutospacing="1" w:after="100" w:afterAutospacing="1"/>
        <w:rPr>
          <w:rFonts w:ascii="Calibri" w:eastAsia="Calibri" w:hAnsi="Calibri"/>
          <w:sz w:val="22"/>
          <w:szCs w:val="22"/>
          <w:lang w:eastAsia="en-US"/>
        </w:rPr>
      </w:pPr>
      <w:r w:rsidRPr="001362E7">
        <w:rPr>
          <w:rFonts w:ascii="Calibri" w:eastAsia="Calibri" w:hAnsi="Calibri"/>
          <w:sz w:val="22"/>
          <w:szCs w:val="22"/>
          <w:lang w:eastAsia="en-US"/>
        </w:rPr>
        <w:t>Pravilnik o utvrđivanju proračunskih i izvanproračunskih korisnika državnog proračuna i proračunskih</w:t>
      </w:r>
      <w:r w:rsidRPr="00176165">
        <w:rPr>
          <w:rFonts w:ascii="Calibri" w:eastAsia="Calibri" w:hAnsi="Calibri"/>
          <w:sz w:val="22"/>
          <w:szCs w:val="22"/>
          <w:lang w:eastAsia="en-US"/>
        </w:rPr>
        <w:t xml:space="preserve"> i izvanproračunskih korisnika proračuna Pokazatelji lokalne i područne (regionalne) samouprave te o načinu vođenja Registra („Narodne novine“, broj </w:t>
      </w:r>
      <w:hyperlink r:id="rId15" w:history="1">
        <w:r w:rsidRPr="00176165">
          <w:rPr>
            <w:rFonts w:ascii="Calibri" w:eastAsia="Calibri" w:hAnsi="Calibri"/>
            <w:sz w:val="22"/>
            <w:szCs w:val="22"/>
            <w:lang w:eastAsia="en-US"/>
          </w:rPr>
          <w:t>128/09</w:t>
        </w:r>
      </w:hyperlink>
      <w:r w:rsidRPr="00176165">
        <w:rPr>
          <w:rFonts w:ascii="Calibri" w:eastAsia="Calibri" w:hAnsi="Calibri"/>
          <w:sz w:val="22"/>
          <w:szCs w:val="22"/>
          <w:lang w:eastAsia="en-US"/>
        </w:rPr>
        <w:t xml:space="preserve">., </w:t>
      </w:r>
      <w:hyperlink r:id="rId16" w:history="1">
        <w:r w:rsidRPr="00176165">
          <w:rPr>
            <w:rFonts w:ascii="Calibri" w:eastAsia="Calibri" w:hAnsi="Calibri"/>
            <w:sz w:val="22"/>
            <w:szCs w:val="22"/>
            <w:lang w:eastAsia="en-US"/>
          </w:rPr>
          <w:t>142/14</w:t>
        </w:r>
      </w:hyperlink>
      <w:r w:rsidRPr="00176165">
        <w:rPr>
          <w:rFonts w:ascii="Calibri" w:eastAsia="Calibri" w:hAnsi="Calibri"/>
          <w:sz w:val="22"/>
          <w:szCs w:val="22"/>
          <w:lang w:eastAsia="en-US"/>
        </w:rPr>
        <w:t>., 23/19.</w:t>
      </w:r>
      <w:r>
        <w:rPr>
          <w:rFonts w:ascii="Calibri" w:eastAsia="Calibri" w:hAnsi="Calibri"/>
          <w:sz w:val="22"/>
          <w:szCs w:val="22"/>
          <w:lang w:eastAsia="en-US"/>
        </w:rPr>
        <w:t xml:space="preserve">, </w:t>
      </w:r>
      <w:r w:rsidRPr="00176165">
        <w:rPr>
          <w:rFonts w:ascii="Calibri" w:eastAsia="Calibri" w:hAnsi="Calibri"/>
          <w:sz w:val="22"/>
          <w:szCs w:val="22"/>
          <w:lang w:eastAsia="en-US"/>
        </w:rPr>
        <w:t>83/</w:t>
      </w:r>
      <w:r w:rsidRPr="001362E7">
        <w:rPr>
          <w:rFonts w:ascii="Calibri" w:eastAsia="Calibri" w:hAnsi="Calibri"/>
          <w:sz w:val="22"/>
          <w:szCs w:val="22"/>
          <w:lang w:eastAsia="en-US"/>
        </w:rPr>
        <w:t>21. i 144/21.)</w:t>
      </w:r>
    </w:p>
    <w:p w14:paraId="3F6001D0" w14:textId="77777777" w:rsidR="001B1BDC" w:rsidRPr="00176165" w:rsidRDefault="001B1BDC">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Pravilnik o postupku zaduživanja te davanja jamstava i suglasnosti pokazatelji lokalne i područne (regionalne) samouprave („Narodne novine“, broj 67/22.) </w:t>
      </w:r>
    </w:p>
    <w:p w14:paraId="61326D7D" w14:textId="77777777" w:rsidR="001B1BDC" w:rsidRPr="00176165" w:rsidRDefault="001B1BDC">
      <w:pPr>
        <w:pStyle w:val="Odlomakpopisa"/>
        <w:numPr>
          <w:ilvl w:val="0"/>
          <w:numId w:val="5"/>
        </w:numPr>
        <w:spacing w:after="0" w:line="240" w:lineRule="auto"/>
        <w:jc w:val="both"/>
      </w:pPr>
      <w:r w:rsidRPr="00176165">
        <w:t>Zakon o javnoj nabavi („Narodne novine“, broj 120/16. i 114/22.)</w:t>
      </w:r>
    </w:p>
    <w:p w14:paraId="669F47F3" w14:textId="77777777" w:rsidR="001B1BDC" w:rsidRPr="00176165" w:rsidRDefault="001B1BDC">
      <w:pPr>
        <w:pStyle w:val="Odlomakpopisa"/>
        <w:numPr>
          <w:ilvl w:val="0"/>
          <w:numId w:val="5"/>
        </w:numPr>
        <w:spacing w:after="0" w:line="240" w:lineRule="auto"/>
        <w:jc w:val="both"/>
      </w:pPr>
      <w:r w:rsidRPr="00176165">
        <w:t xml:space="preserve">Zakon o sustavu unutarnjih financijskih kontrola u javnom sektoru („Narodne novine“, broj 78/15. i 102/19.) </w:t>
      </w:r>
    </w:p>
    <w:p w14:paraId="07981291" w14:textId="77777777" w:rsidR="001B1BDC" w:rsidRPr="00176165" w:rsidRDefault="001B1BDC">
      <w:pPr>
        <w:pStyle w:val="Odlomakpopisa"/>
        <w:numPr>
          <w:ilvl w:val="0"/>
          <w:numId w:val="5"/>
        </w:numPr>
        <w:spacing w:after="0" w:line="240" w:lineRule="auto"/>
        <w:jc w:val="both"/>
        <w:rPr>
          <w:b/>
          <w:i/>
        </w:rPr>
      </w:pPr>
      <w:r w:rsidRPr="00176165">
        <w:t>Statut Općine Viškovo (Službene novine Općine Viškovo“, broj 3/18., 2/20., 4/21. i 10/22.)</w:t>
      </w:r>
    </w:p>
    <w:p w14:paraId="700CFD9E" w14:textId="77777777" w:rsidR="001B1BDC" w:rsidRPr="00176165" w:rsidRDefault="001B1BDC">
      <w:pPr>
        <w:pStyle w:val="Odlomakpopisa"/>
        <w:numPr>
          <w:ilvl w:val="0"/>
          <w:numId w:val="5"/>
        </w:numPr>
        <w:spacing w:after="0" w:line="240" w:lineRule="auto"/>
        <w:jc w:val="both"/>
      </w:pPr>
      <w:r w:rsidRPr="00176165">
        <w:t>Odluka o ustrojstvu i djelokrugu rada općinske uprave Općine Viškovo („Službene novine Primorsko-goranske županije“, broj  4/14. i 20/19.)</w:t>
      </w:r>
    </w:p>
    <w:p w14:paraId="3D6A9866" w14:textId="77777777" w:rsidR="001B1BDC" w:rsidRPr="00176165" w:rsidRDefault="00000000">
      <w:pPr>
        <w:pStyle w:val="Odlomakpopisa"/>
        <w:numPr>
          <w:ilvl w:val="0"/>
          <w:numId w:val="5"/>
        </w:numPr>
        <w:spacing w:after="0" w:line="240" w:lineRule="auto"/>
        <w:jc w:val="both"/>
      </w:pPr>
      <w:hyperlink r:id="rId17" w:history="1">
        <w:r w:rsidR="001B1BDC" w:rsidRPr="00176165">
          <w:t xml:space="preserve">Odluka o koeficijentima za obračun plaće službenika i namještenika </w:t>
        </w:r>
      </w:hyperlink>
      <w:r w:rsidR="001B1BDC" w:rsidRPr="00176165">
        <w:t>(„Službene novine Primorsko-goranske županije“, broj 40/10., 40/12. i 9/14. i „Službene novine Općine Viškovo“, broj 2/16. i 5/16.)</w:t>
      </w:r>
    </w:p>
    <w:p w14:paraId="3D656097" w14:textId="77777777" w:rsidR="001B1BDC" w:rsidRPr="001362E7" w:rsidRDefault="001B1BDC">
      <w:pPr>
        <w:pStyle w:val="Odlomakpopisa"/>
        <w:numPr>
          <w:ilvl w:val="0"/>
          <w:numId w:val="5"/>
        </w:numPr>
        <w:spacing w:after="0" w:line="240" w:lineRule="auto"/>
        <w:jc w:val="both"/>
        <w:rPr>
          <w:b/>
          <w:i/>
        </w:rPr>
      </w:pPr>
      <w:r w:rsidRPr="00176165">
        <w:t xml:space="preserve">Odluka o izvršavanju Proračuna Općine </w:t>
      </w:r>
      <w:r w:rsidRPr="001362E7">
        <w:t xml:space="preserve">Viškovo za 2023. </w:t>
      </w:r>
    </w:p>
    <w:p w14:paraId="75374B08" w14:textId="77777777" w:rsidR="001B1BDC" w:rsidRPr="001362E7" w:rsidRDefault="001B1BDC" w:rsidP="001B1BDC">
      <w:pPr>
        <w:pStyle w:val="Odlomakpopisa"/>
        <w:spacing w:after="0" w:line="240" w:lineRule="auto"/>
        <w:ind w:left="644"/>
        <w:jc w:val="both"/>
        <w:rPr>
          <w:b/>
          <w:i/>
        </w:rPr>
      </w:pPr>
    </w:p>
    <w:p w14:paraId="65466B5D" w14:textId="77777777" w:rsidR="001B1BDC" w:rsidRPr="00176165" w:rsidRDefault="001B1BDC">
      <w:pPr>
        <w:pStyle w:val="Odlomakpopisa"/>
        <w:numPr>
          <w:ilvl w:val="0"/>
          <w:numId w:val="16"/>
        </w:numPr>
        <w:spacing w:after="0" w:line="240" w:lineRule="auto"/>
        <w:ind w:left="426" w:hanging="426"/>
        <w:jc w:val="both"/>
        <w:rPr>
          <w:b/>
          <w:i/>
        </w:rPr>
      </w:pPr>
      <w:r w:rsidRPr="00176165">
        <w:rPr>
          <w:b/>
          <w:i/>
        </w:rPr>
        <w:t>Sadržaj programa:</w:t>
      </w:r>
    </w:p>
    <w:p w14:paraId="5991B98F" w14:textId="77777777" w:rsidR="001B1BDC" w:rsidRPr="00176165" w:rsidRDefault="001B1BDC" w:rsidP="001B1BDC">
      <w:pPr>
        <w:pStyle w:val="Odlomakpopisa"/>
        <w:spacing w:after="0" w:line="240" w:lineRule="auto"/>
        <w:ind w:left="426"/>
        <w:jc w:val="both"/>
        <w:rPr>
          <w:b/>
          <w:i/>
          <w:sz w:val="12"/>
          <w:szCs w:val="12"/>
        </w:rPr>
      </w:pPr>
    </w:p>
    <w:p w14:paraId="46887692" w14:textId="77777777" w:rsidR="001B1BDC" w:rsidRPr="00176165" w:rsidRDefault="001B1BDC" w:rsidP="001B1BDC">
      <w:pPr>
        <w:rPr>
          <w:rFonts w:ascii="Calibri" w:hAnsi="Calibri"/>
          <w:sz w:val="22"/>
          <w:szCs w:val="22"/>
        </w:rPr>
      </w:pPr>
      <w:r w:rsidRPr="00176165">
        <w:rPr>
          <w:rFonts w:ascii="Calibri" w:hAnsi="Calibri"/>
          <w:sz w:val="22"/>
          <w:szCs w:val="22"/>
        </w:rPr>
        <w:t xml:space="preserve">Navedeni program sastoji se od sljedećih aktivnosti i kapitalnih projekata: </w:t>
      </w:r>
    </w:p>
    <w:p w14:paraId="7C398DC9" w14:textId="77777777" w:rsidR="001B1BDC" w:rsidRPr="00176165" w:rsidRDefault="001B1BDC" w:rsidP="001B1BDC">
      <w:pPr>
        <w:pStyle w:val="Odlomakpopisa"/>
        <w:numPr>
          <w:ilvl w:val="0"/>
          <w:numId w:val="2"/>
        </w:numPr>
        <w:spacing w:after="0" w:line="240" w:lineRule="auto"/>
      </w:pPr>
      <w:r w:rsidRPr="00176165">
        <w:t>A301001 Zajednički troškovi odjela</w:t>
      </w:r>
    </w:p>
    <w:p w14:paraId="4701548D" w14:textId="77777777" w:rsidR="001B1BDC" w:rsidRPr="00176165" w:rsidRDefault="001B1BDC" w:rsidP="001B1BDC">
      <w:pPr>
        <w:pStyle w:val="Odlomakpopisa"/>
        <w:numPr>
          <w:ilvl w:val="0"/>
          <w:numId w:val="2"/>
        </w:numPr>
        <w:spacing w:after="0" w:line="240" w:lineRule="auto"/>
      </w:pPr>
      <w:r w:rsidRPr="00176165">
        <w:t>K301002 Nabava opreme i druge imovine za potrebe odjela</w:t>
      </w:r>
    </w:p>
    <w:p w14:paraId="19157ADE" w14:textId="77777777" w:rsidR="001B1BDC" w:rsidRPr="00176165" w:rsidRDefault="001B1BDC" w:rsidP="001B1BDC">
      <w:pPr>
        <w:pStyle w:val="Odlomakpopisa"/>
        <w:numPr>
          <w:ilvl w:val="0"/>
          <w:numId w:val="2"/>
        </w:numPr>
        <w:spacing w:after="0" w:line="240" w:lineRule="auto"/>
      </w:pPr>
      <w:r w:rsidRPr="00176165">
        <w:t>A301003 Otplata kredita</w:t>
      </w:r>
    </w:p>
    <w:p w14:paraId="681761B9" w14:textId="77777777" w:rsidR="001B1BDC" w:rsidRPr="00176165" w:rsidRDefault="001B1BDC" w:rsidP="001B1BDC">
      <w:pPr>
        <w:pStyle w:val="Odlomakpopisa"/>
        <w:spacing w:after="0" w:line="240" w:lineRule="auto"/>
        <w:rPr>
          <w:sz w:val="16"/>
          <w:szCs w:val="16"/>
        </w:rPr>
      </w:pPr>
    </w:p>
    <w:p w14:paraId="640CF68F" w14:textId="77777777" w:rsidR="001B1BDC" w:rsidRPr="00176165" w:rsidRDefault="001B1BDC">
      <w:pPr>
        <w:pStyle w:val="Odlomakpopisa"/>
        <w:numPr>
          <w:ilvl w:val="0"/>
          <w:numId w:val="16"/>
        </w:numPr>
        <w:spacing w:after="0" w:line="240" w:lineRule="auto"/>
        <w:ind w:left="284"/>
        <w:rPr>
          <w:b/>
          <w:i/>
        </w:rPr>
      </w:pPr>
      <w:r w:rsidRPr="00176165">
        <w:rPr>
          <w:b/>
          <w:i/>
        </w:rPr>
        <w:t>Ciljevi programa u trogodišnjem razdoblju i pokazatelji uspješnosti kojima će se mjeriti ostvarenje tih ciljeva</w:t>
      </w:r>
    </w:p>
    <w:p w14:paraId="605BAB8E" w14:textId="77777777" w:rsidR="001B1BDC" w:rsidRPr="00176165" w:rsidRDefault="001B1BDC" w:rsidP="001B1BDC">
      <w:pPr>
        <w:rPr>
          <w:rFonts w:ascii="Calibri" w:hAnsi="Calibri"/>
          <w:sz w:val="12"/>
          <w:szCs w:val="12"/>
          <w:u w:val="single"/>
        </w:rPr>
      </w:pPr>
    </w:p>
    <w:p w14:paraId="37D15E19" w14:textId="77777777" w:rsidR="001B1BDC" w:rsidRPr="00176165" w:rsidRDefault="001B1BDC" w:rsidP="001B1BDC">
      <w:pPr>
        <w:rPr>
          <w:rFonts w:ascii="Calibri" w:hAnsi="Calibri"/>
          <w:b/>
          <w:sz w:val="22"/>
          <w:szCs w:val="22"/>
        </w:rPr>
      </w:pPr>
      <w:r w:rsidRPr="00176165">
        <w:rPr>
          <w:rFonts w:ascii="Calibri" w:hAnsi="Calibri"/>
          <w:b/>
          <w:sz w:val="22"/>
          <w:szCs w:val="22"/>
        </w:rPr>
        <w:t>A301001 Zajednički troškovi odjela</w:t>
      </w:r>
    </w:p>
    <w:p w14:paraId="7613B40E" w14:textId="77777777" w:rsidR="001B1BDC" w:rsidRPr="00176165" w:rsidRDefault="001B1BDC" w:rsidP="001B1BDC">
      <w:pPr>
        <w:rPr>
          <w:rFonts w:ascii="Calibri" w:hAnsi="Calibri"/>
          <w:sz w:val="22"/>
          <w:szCs w:val="22"/>
        </w:rPr>
      </w:pPr>
      <w:r w:rsidRPr="00176165">
        <w:rPr>
          <w:rFonts w:ascii="Calibri" w:hAnsi="Calibri"/>
          <w:sz w:val="22"/>
          <w:szCs w:val="22"/>
        </w:rPr>
        <w:t>Za realizaciju ove aktivnosti planirana su sljedeća sredstva:</w:t>
      </w:r>
    </w:p>
    <w:p w14:paraId="6CEF6828" w14:textId="477E66CF" w:rsidR="001B1BDC" w:rsidRPr="00176165" w:rsidRDefault="001B1BDC">
      <w:pPr>
        <w:pStyle w:val="Odlomakpopisa"/>
        <w:numPr>
          <w:ilvl w:val="0"/>
          <w:numId w:val="4"/>
        </w:numPr>
        <w:spacing w:after="0" w:line="240" w:lineRule="auto"/>
      </w:pPr>
      <w:r w:rsidRPr="00176165">
        <w:t>2023. godina    1.5</w:t>
      </w:r>
      <w:r w:rsidR="00AE708F">
        <w:t>92</w:t>
      </w:r>
      <w:r w:rsidRPr="00176165">
        <w:t>.</w:t>
      </w:r>
      <w:r w:rsidR="00AE708F">
        <w:t>987</w:t>
      </w:r>
      <w:r w:rsidRPr="00176165">
        <w:t xml:space="preserve"> EUR</w:t>
      </w:r>
    </w:p>
    <w:p w14:paraId="377BB61A" w14:textId="77777777" w:rsidR="001B1BDC" w:rsidRPr="00176165" w:rsidRDefault="001B1BDC">
      <w:pPr>
        <w:pStyle w:val="Odlomakpopisa"/>
        <w:numPr>
          <w:ilvl w:val="0"/>
          <w:numId w:val="4"/>
        </w:numPr>
        <w:spacing w:after="0" w:line="240" w:lineRule="auto"/>
      </w:pPr>
      <w:r w:rsidRPr="00176165">
        <w:t>2024. godina    1.361.007 EUR</w:t>
      </w:r>
    </w:p>
    <w:p w14:paraId="2005C8C2" w14:textId="77777777" w:rsidR="001B1BDC" w:rsidRPr="00176165" w:rsidRDefault="001B1BDC">
      <w:pPr>
        <w:pStyle w:val="Odlomakpopisa"/>
        <w:numPr>
          <w:ilvl w:val="0"/>
          <w:numId w:val="4"/>
        </w:numPr>
        <w:spacing w:after="0"/>
      </w:pPr>
      <w:r w:rsidRPr="00176165">
        <w:t>2025. godina    1.374.279 EUR</w:t>
      </w:r>
    </w:p>
    <w:p w14:paraId="18F36EA1" w14:textId="77777777" w:rsidR="001B1BDC" w:rsidRPr="00176165" w:rsidRDefault="001B1BDC" w:rsidP="001B1BDC">
      <w:pPr>
        <w:jc w:val="both"/>
        <w:rPr>
          <w:rFonts w:ascii="Calibri" w:hAnsi="Calibri"/>
          <w:sz w:val="12"/>
          <w:szCs w:val="12"/>
        </w:rPr>
      </w:pPr>
    </w:p>
    <w:p w14:paraId="4DE7DA26" w14:textId="77777777" w:rsidR="001B1BDC" w:rsidRDefault="001B1BDC" w:rsidP="001B1BDC">
      <w:pPr>
        <w:jc w:val="both"/>
        <w:rPr>
          <w:rFonts w:ascii="Calibri" w:hAnsi="Calibri"/>
          <w:sz w:val="22"/>
          <w:szCs w:val="22"/>
        </w:rPr>
      </w:pPr>
      <w:r w:rsidRPr="00176165">
        <w:rPr>
          <w:rFonts w:ascii="Calibri" w:hAnsi="Calibri"/>
          <w:sz w:val="22"/>
          <w:szCs w:val="22"/>
        </w:rPr>
        <w:t xml:space="preserve">Proračunom Općine Viškovo za 2022. godinu te projekcijama Proračuna za 2023. i 2024. godinu za aktivnost Zajednički troškovi odjela planiran je iznos od 1.243.878 EUR za 2023. godinu, odnosno 1.249.121 EUR za 2024. godinu. U odnosu na prethodne projekcije planirano je povećanje rashoda ove aktivnosti najvećim dijelom na rashodima za plaće zaposlenih službenika zbog planiranog povećanja broja zaposlenih u općinskim upravnim tijelima i obračunske osnovice plaća, kao i zbog povećanja materijalnih rashoda sukladno novim procjenama potreba procesa rada tijela te zbog usklađenja visine rashoda koje je najvećim dijelom vezano za usklađenja s povećanjem cijena roba i usluga. </w:t>
      </w:r>
    </w:p>
    <w:p w14:paraId="6DEFCFAC" w14:textId="77777777" w:rsidR="00CD1D2D" w:rsidRDefault="00CD1D2D" w:rsidP="001B1BDC">
      <w:pPr>
        <w:jc w:val="both"/>
        <w:rPr>
          <w:rFonts w:ascii="Calibri" w:hAnsi="Calibri"/>
          <w:sz w:val="22"/>
          <w:szCs w:val="22"/>
        </w:rPr>
      </w:pPr>
    </w:p>
    <w:p w14:paraId="76E84A0D" w14:textId="77777777" w:rsidR="001B1BDC" w:rsidRDefault="001B1BDC" w:rsidP="001B1BDC">
      <w:pPr>
        <w:jc w:val="both"/>
        <w:rPr>
          <w:rFonts w:ascii="Calibri" w:hAnsi="Calibri"/>
          <w:sz w:val="22"/>
          <w:szCs w:val="22"/>
        </w:rPr>
      </w:pPr>
      <w:r w:rsidRPr="00CD1D2D">
        <w:rPr>
          <w:rFonts w:ascii="Calibri" w:hAnsi="Calibri"/>
          <w:sz w:val="22"/>
          <w:szCs w:val="22"/>
        </w:rPr>
        <w:t>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i druge programe te usluge Porezne uprave za naplatu i evidenciju poreznih prihoda. Iznimno u 2023. godini u okviru rashoda za intelektualne usluge planirani su rashodi za terensku izmjeru objekata na području općine za obračun komunalne i vodne naknade radi usklađivanja evidencije o objektima sa stvarnim stanjem na terenu. Također, u sklopu ove aktivnosti planirani su i financijski rashodi za bankarske usluge i usluge platnog prometa, zatezne kamate, rashodi vezani uz procjene nekretnina u postupcima ovrha i pripadajuće pristojbe te rashodi za eventualne naknade šteta.</w:t>
      </w:r>
    </w:p>
    <w:p w14:paraId="3D136F2F" w14:textId="77777777" w:rsidR="00CD1D2D" w:rsidRDefault="00CD1D2D" w:rsidP="001B1BDC">
      <w:pPr>
        <w:jc w:val="both"/>
        <w:rPr>
          <w:rFonts w:ascii="Calibri" w:hAnsi="Calibri"/>
          <w:sz w:val="22"/>
          <w:szCs w:val="22"/>
        </w:rPr>
      </w:pPr>
    </w:p>
    <w:p w14:paraId="002CA394" w14:textId="2BC85AFA" w:rsidR="00CD1D2D" w:rsidRPr="00B06F62" w:rsidRDefault="00CD1D2D" w:rsidP="001B1BDC">
      <w:pPr>
        <w:jc w:val="both"/>
        <w:rPr>
          <w:rFonts w:ascii="Calibri" w:hAnsi="Calibri"/>
          <w:color w:val="FF0000"/>
          <w:sz w:val="22"/>
          <w:szCs w:val="22"/>
        </w:rPr>
      </w:pPr>
      <w:r w:rsidRPr="006B3846">
        <w:rPr>
          <w:rFonts w:ascii="Calibri" w:hAnsi="Calibri"/>
          <w:sz w:val="22"/>
          <w:szCs w:val="22"/>
        </w:rPr>
        <w:t xml:space="preserve">U odnosu na plan Proračuna za 2023. godinu do odstupanja dolazi zbog povećanja cijena potrošnog materijala i papira </w:t>
      </w:r>
      <w:r w:rsidRPr="00163E3A">
        <w:rPr>
          <w:rFonts w:ascii="Calibri" w:hAnsi="Calibri"/>
          <w:sz w:val="22"/>
          <w:szCs w:val="22"/>
        </w:rPr>
        <w:t>vezano za najam kopir</w:t>
      </w:r>
      <w:r w:rsidRPr="006B3846">
        <w:rPr>
          <w:rFonts w:ascii="Calibri" w:hAnsi="Calibri"/>
          <w:sz w:val="22"/>
          <w:szCs w:val="22"/>
        </w:rPr>
        <w:t xml:space="preserve">nih uređaja </w:t>
      </w:r>
      <w:r w:rsidR="00B06F62" w:rsidRPr="006B3846">
        <w:rPr>
          <w:rFonts w:ascii="Calibri" w:hAnsi="Calibri"/>
          <w:sz w:val="22"/>
          <w:szCs w:val="22"/>
        </w:rPr>
        <w:t xml:space="preserve">u općinskoj upravi, </w:t>
      </w:r>
      <w:r w:rsidRPr="006B3846">
        <w:rPr>
          <w:rFonts w:ascii="Calibri" w:hAnsi="Calibri"/>
          <w:sz w:val="22"/>
          <w:szCs w:val="22"/>
        </w:rPr>
        <w:t xml:space="preserve">zbog </w:t>
      </w:r>
      <w:r w:rsidR="00B06F62" w:rsidRPr="006B3846">
        <w:rPr>
          <w:rFonts w:ascii="Calibri" w:hAnsi="Calibri"/>
          <w:sz w:val="22"/>
          <w:szCs w:val="22"/>
        </w:rPr>
        <w:t xml:space="preserve">povrata više uplaćenih namjenskih prihoda – kom. naknade i </w:t>
      </w:r>
      <w:r w:rsidR="00B06F62" w:rsidRPr="00163E3A">
        <w:rPr>
          <w:rFonts w:ascii="Calibri" w:hAnsi="Calibri"/>
          <w:sz w:val="22"/>
          <w:szCs w:val="22"/>
        </w:rPr>
        <w:t xml:space="preserve">doprinosa te </w:t>
      </w:r>
      <w:r w:rsidR="00163E3A" w:rsidRPr="00163E3A">
        <w:rPr>
          <w:rFonts w:ascii="Calibri" w:hAnsi="Calibri"/>
          <w:sz w:val="22"/>
          <w:szCs w:val="22"/>
        </w:rPr>
        <w:t xml:space="preserve">dodatnog usavršavanja zaposlenih. </w:t>
      </w:r>
    </w:p>
    <w:p w14:paraId="486DC677" w14:textId="77777777" w:rsidR="001B1BDC" w:rsidRPr="00CD1D2D" w:rsidRDefault="001B1BDC" w:rsidP="001B1BDC">
      <w:pPr>
        <w:jc w:val="both"/>
        <w:rPr>
          <w:rFonts w:ascii="Calibri" w:hAnsi="Calibri"/>
          <w:b/>
          <w:sz w:val="22"/>
          <w:szCs w:val="22"/>
        </w:rPr>
      </w:pPr>
    </w:p>
    <w:p w14:paraId="366392E1" w14:textId="77777777" w:rsidR="001B1BDC" w:rsidRPr="00176165" w:rsidRDefault="001B1BDC" w:rsidP="001B1BDC">
      <w:pPr>
        <w:rPr>
          <w:rFonts w:ascii="Calibri" w:hAnsi="Calibri"/>
          <w:b/>
          <w:noProof/>
          <w:sz w:val="22"/>
          <w:szCs w:val="22"/>
        </w:rPr>
      </w:pPr>
      <w:r w:rsidRPr="00176165">
        <w:rPr>
          <w:rFonts w:ascii="Calibri" w:hAnsi="Calibri"/>
          <w:b/>
          <w:noProof/>
          <w:sz w:val="22"/>
          <w:szCs w:val="22"/>
        </w:rPr>
        <w:t>K301002 Nabava opreme i druge imovine za potrebe odjela</w:t>
      </w:r>
    </w:p>
    <w:p w14:paraId="25069ECD" w14:textId="77777777" w:rsidR="001B1BDC" w:rsidRPr="00176165" w:rsidRDefault="001B1BDC" w:rsidP="001B1BDC">
      <w:pPr>
        <w:rPr>
          <w:rFonts w:ascii="Calibri" w:hAnsi="Calibri"/>
          <w:noProof/>
          <w:sz w:val="22"/>
          <w:szCs w:val="22"/>
        </w:rPr>
      </w:pPr>
      <w:r w:rsidRPr="00176165">
        <w:rPr>
          <w:rFonts w:ascii="Calibri" w:hAnsi="Calibri"/>
          <w:noProof/>
          <w:sz w:val="22"/>
          <w:szCs w:val="22"/>
        </w:rPr>
        <w:t>Za realizaciju ove aktivnosti planirana su sljedeća sredstva:</w:t>
      </w:r>
    </w:p>
    <w:p w14:paraId="0A06E8E1" w14:textId="5CA76B60" w:rsidR="001B1BDC" w:rsidRPr="00176165" w:rsidRDefault="001B1BDC">
      <w:pPr>
        <w:pStyle w:val="Odlomakpopisa"/>
        <w:numPr>
          <w:ilvl w:val="0"/>
          <w:numId w:val="4"/>
        </w:numPr>
        <w:spacing w:after="0" w:line="240" w:lineRule="auto"/>
        <w:rPr>
          <w:noProof/>
        </w:rPr>
      </w:pPr>
      <w:r w:rsidRPr="00176165">
        <w:rPr>
          <w:noProof/>
        </w:rPr>
        <w:t>2023. godina   2</w:t>
      </w:r>
      <w:r w:rsidR="00AE708F">
        <w:rPr>
          <w:noProof/>
        </w:rPr>
        <w:t>2</w:t>
      </w:r>
      <w:r w:rsidRPr="00176165">
        <w:rPr>
          <w:noProof/>
        </w:rPr>
        <w:t>.</w:t>
      </w:r>
      <w:r w:rsidR="00AE708F">
        <w:rPr>
          <w:noProof/>
        </w:rPr>
        <w:t>83</w:t>
      </w:r>
      <w:r w:rsidRPr="00176165">
        <w:rPr>
          <w:noProof/>
        </w:rPr>
        <w:t>6 EUR</w:t>
      </w:r>
    </w:p>
    <w:p w14:paraId="4620C160" w14:textId="77777777" w:rsidR="001B1BDC" w:rsidRPr="00176165" w:rsidRDefault="001B1BDC">
      <w:pPr>
        <w:pStyle w:val="Odlomakpopisa"/>
        <w:numPr>
          <w:ilvl w:val="0"/>
          <w:numId w:val="4"/>
        </w:numPr>
        <w:spacing w:after="0" w:line="240" w:lineRule="auto"/>
        <w:rPr>
          <w:noProof/>
        </w:rPr>
      </w:pPr>
      <w:r w:rsidRPr="00176165">
        <w:rPr>
          <w:noProof/>
        </w:rPr>
        <w:t xml:space="preserve">2024. godina   21.236 EUR </w:t>
      </w:r>
    </w:p>
    <w:p w14:paraId="71A75E35" w14:textId="77777777" w:rsidR="001B1BDC" w:rsidRPr="00176165" w:rsidRDefault="001B1BDC">
      <w:pPr>
        <w:pStyle w:val="Odlomakpopisa"/>
        <w:numPr>
          <w:ilvl w:val="0"/>
          <w:numId w:val="4"/>
        </w:numPr>
        <w:spacing w:after="0" w:line="240" w:lineRule="auto"/>
        <w:rPr>
          <w:noProof/>
        </w:rPr>
      </w:pPr>
      <w:r w:rsidRPr="00176165">
        <w:rPr>
          <w:noProof/>
        </w:rPr>
        <w:t>2025. godina   21.236 EUR</w:t>
      </w:r>
    </w:p>
    <w:p w14:paraId="3CD60B65" w14:textId="77777777" w:rsidR="001B1BDC" w:rsidRPr="00176165" w:rsidRDefault="001B1BDC" w:rsidP="001B1BDC">
      <w:pPr>
        <w:pStyle w:val="Odlomakpopisa"/>
        <w:spacing w:after="0"/>
        <w:rPr>
          <w:noProof/>
          <w:sz w:val="16"/>
          <w:szCs w:val="16"/>
        </w:rPr>
      </w:pPr>
    </w:p>
    <w:p w14:paraId="7A7FEA25" w14:textId="77777777" w:rsidR="001B1BDC" w:rsidRPr="00B06F62" w:rsidRDefault="001B1BDC" w:rsidP="001B1BDC">
      <w:pPr>
        <w:jc w:val="both"/>
        <w:rPr>
          <w:rFonts w:ascii="Calibri" w:hAnsi="Calibri"/>
          <w:noProof/>
          <w:sz w:val="22"/>
          <w:szCs w:val="22"/>
        </w:rPr>
      </w:pPr>
      <w:r w:rsidRPr="00B06F62">
        <w:rPr>
          <w:rFonts w:ascii="Calibri" w:hAnsi="Calibri"/>
          <w:noProof/>
          <w:sz w:val="22"/>
          <w:szCs w:val="22"/>
        </w:rPr>
        <w:t xml:space="preserve">Proračunom Općine Viškovo za 2022. godinu te projekcijama Proračuna za 2023. i 2024. godinu za kapitalni projekt Nabava opreme i druge imovine za potrebe odjela planiran je iznos od 18.581 EUR za 2023. godinu te isti iznos za 2024. godinu. </w:t>
      </w:r>
    </w:p>
    <w:p w14:paraId="6B2475F4" w14:textId="0C7A7A9A" w:rsidR="001B1BDC" w:rsidRDefault="001B1BDC" w:rsidP="001B1BDC">
      <w:pPr>
        <w:jc w:val="both"/>
        <w:rPr>
          <w:rFonts w:ascii="Calibri" w:hAnsi="Calibri"/>
          <w:noProof/>
          <w:sz w:val="22"/>
          <w:szCs w:val="22"/>
        </w:rPr>
      </w:pPr>
      <w:r w:rsidRPr="00B06F62">
        <w:rPr>
          <w:rFonts w:ascii="Calibri" w:hAnsi="Calibri"/>
          <w:noProof/>
          <w:sz w:val="22"/>
          <w:szCs w:val="22"/>
        </w:rPr>
        <w:lastRenderedPageBreak/>
        <w:t>U ovom planskom razdoblju planirano je manje odstupanje od 14% povećanja u odnosu na prethodne projekcije sukladno povećanim tekućim potrebama upravnog odjela. Procjene za ovo plansko razdoblje temelje se na</w:t>
      </w:r>
      <w:r w:rsidRPr="00B06F62">
        <w:rPr>
          <w:rFonts w:ascii="Calibri" w:hAnsi="Calibri"/>
          <w:sz w:val="22"/>
          <w:szCs w:val="22"/>
        </w:rPr>
        <w:t xml:space="preserve"> stvarnim potrebama održavanja postignute razine opremljenosti uz nužna poboljšanja i modernizaciju opreme za potrebe službi unutar Jedinstvenog upravnog odjela i drugih vezanih općinskih tijela. </w:t>
      </w:r>
      <w:r w:rsidR="00B06F62" w:rsidRPr="00B06F62">
        <w:rPr>
          <w:rFonts w:ascii="Calibri" w:hAnsi="Calibri"/>
          <w:sz w:val="22"/>
          <w:szCs w:val="22"/>
        </w:rPr>
        <w:t xml:space="preserve"> </w:t>
      </w:r>
      <w:r w:rsidRPr="00B06F62">
        <w:rPr>
          <w:rFonts w:ascii="Calibri" w:hAnsi="Calibri"/>
          <w:noProof/>
          <w:sz w:val="22"/>
          <w:szCs w:val="22"/>
        </w:rPr>
        <w:t>U sklopu ovog kapitalnog projekta planirani su rashodi vezani uz nabavu namještaja i uredske opreme, prije svega računalne opreme te nabavu novih i doradu postojećih programskih aplikacija za potrebe odjela koje su uvjetovane stvarnim potrebama i/ili zakonskim obvezama.</w:t>
      </w:r>
    </w:p>
    <w:p w14:paraId="4E8A70BF" w14:textId="77777777" w:rsidR="00B06F62" w:rsidRDefault="00B06F62" w:rsidP="001B1BDC">
      <w:pPr>
        <w:jc w:val="both"/>
        <w:rPr>
          <w:rFonts w:ascii="Calibri" w:hAnsi="Calibri"/>
          <w:noProof/>
          <w:sz w:val="22"/>
          <w:szCs w:val="22"/>
        </w:rPr>
      </w:pPr>
    </w:p>
    <w:p w14:paraId="13D9E114" w14:textId="2C299B4A" w:rsidR="00B06F62" w:rsidRPr="00B06F62" w:rsidRDefault="00B06F62" w:rsidP="001B1BDC">
      <w:pPr>
        <w:jc w:val="both"/>
        <w:rPr>
          <w:rFonts w:ascii="Calibri" w:hAnsi="Calibri"/>
          <w:noProof/>
          <w:sz w:val="22"/>
          <w:szCs w:val="22"/>
        </w:rPr>
      </w:pPr>
      <w:r w:rsidRPr="00163E3A">
        <w:rPr>
          <w:rFonts w:ascii="Calibri" w:hAnsi="Calibri"/>
          <w:noProof/>
          <w:sz w:val="22"/>
          <w:szCs w:val="22"/>
        </w:rPr>
        <w:t>U odnosu na Plan Proračuna za 2023. godinu do odstupanja dolazi zbog potrebe nabave dodatnih programa, a radi prijenosa podataka iz EDIP sustava putem državne sabirnice (GSB) kao nove pristupne točke.</w:t>
      </w:r>
      <w:r>
        <w:rPr>
          <w:rFonts w:ascii="Calibri" w:hAnsi="Calibri"/>
          <w:noProof/>
          <w:sz w:val="22"/>
          <w:szCs w:val="22"/>
        </w:rPr>
        <w:t xml:space="preserve"> </w:t>
      </w:r>
    </w:p>
    <w:p w14:paraId="70CE06E7" w14:textId="77777777" w:rsidR="001B1BDC" w:rsidRPr="00176165" w:rsidRDefault="001B1BDC" w:rsidP="001B1BDC">
      <w:pPr>
        <w:rPr>
          <w:rFonts w:ascii="Calibri" w:hAnsi="Calibri"/>
          <w:b/>
          <w:noProof/>
          <w:sz w:val="22"/>
          <w:szCs w:val="22"/>
        </w:rPr>
      </w:pPr>
    </w:p>
    <w:p w14:paraId="2AEBB019" w14:textId="77777777" w:rsidR="001B1BDC" w:rsidRPr="00176165" w:rsidRDefault="001B1BDC" w:rsidP="001B1BDC">
      <w:pPr>
        <w:rPr>
          <w:rFonts w:ascii="Calibri" w:hAnsi="Calibri"/>
          <w:b/>
          <w:noProof/>
          <w:sz w:val="22"/>
          <w:szCs w:val="22"/>
        </w:rPr>
      </w:pPr>
      <w:r w:rsidRPr="00176165">
        <w:rPr>
          <w:rFonts w:ascii="Calibri" w:hAnsi="Calibri"/>
          <w:b/>
          <w:noProof/>
          <w:sz w:val="22"/>
          <w:szCs w:val="22"/>
        </w:rPr>
        <w:t xml:space="preserve">A301003 Otplata kredita </w:t>
      </w:r>
    </w:p>
    <w:p w14:paraId="2ECF8361" w14:textId="77777777" w:rsidR="001B1BDC" w:rsidRPr="00176165" w:rsidRDefault="001B1BDC" w:rsidP="001B1BDC">
      <w:pPr>
        <w:rPr>
          <w:rFonts w:ascii="Calibri" w:hAnsi="Calibri"/>
          <w:noProof/>
          <w:sz w:val="22"/>
          <w:szCs w:val="22"/>
        </w:rPr>
      </w:pPr>
      <w:r w:rsidRPr="00176165">
        <w:rPr>
          <w:rFonts w:ascii="Calibri" w:hAnsi="Calibri"/>
          <w:noProof/>
          <w:sz w:val="22"/>
          <w:szCs w:val="22"/>
        </w:rPr>
        <w:t>Za realizaciju ove aktivnosti planirana su sljedeća sredstva:</w:t>
      </w:r>
    </w:p>
    <w:p w14:paraId="69EFE0F9" w14:textId="77777777" w:rsidR="001B1BDC" w:rsidRPr="00AA35D8" w:rsidRDefault="001B1BDC">
      <w:pPr>
        <w:pStyle w:val="Odlomakpopisa"/>
        <w:numPr>
          <w:ilvl w:val="0"/>
          <w:numId w:val="4"/>
        </w:numPr>
        <w:spacing w:after="0" w:line="240" w:lineRule="auto"/>
        <w:rPr>
          <w:noProof/>
        </w:rPr>
      </w:pPr>
      <w:r w:rsidRPr="00AA35D8">
        <w:rPr>
          <w:noProof/>
        </w:rPr>
        <w:t>2023. godina      916.318 EUR</w:t>
      </w:r>
    </w:p>
    <w:p w14:paraId="3296AE43" w14:textId="77777777" w:rsidR="001B1BDC" w:rsidRPr="00176165" w:rsidRDefault="001B1BDC">
      <w:pPr>
        <w:pStyle w:val="Odlomakpopisa"/>
        <w:numPr>
          <w:ilvl w:val="0"/>
          <w:numId w:val="4"/>
        </w:numPr>
        <w:spacing w:after="0" w:line="240" w:lineRule="auto"/>
        <w:rPr>
          <w:noProof/>
        </w:rPr>
      </w:pPr>
      <w:r w:rsidRPr="00176165">
        <w:rPr>
          <w:noProof/>
        </w:rPr>
        <w:t>2024. godina      763.687 EUR</w:t>
      </w:r>
    </w:p>
    <w:p w14:paraId="59A81934" w14:textId="77777777" w:rsidR="001B1BDC" w:rsidRPr="00176165" w:rsidRDefault="001B1BDC">
      <w:pPr>
        <w:pStyle w:val="Odlomakpopisa"/>
        <w:numPr>
          <w:ilvl w:val="0"/>
          <w:numId w:val="4"/>
        </w:numPr>
        <w:spacing w:after="0"/>
        <w:rPr>
          <w:noProof/>
        </w:rPr>
      </w:pPr>
      <w:r w:rsidRPr="00176165">
        <w:rPr>
          <w:noProof/>
        </w:rPr>
        <w:t>2025. godina      744.973 EUR</w:t>
      </w:r>
    </w:p>
    <w:p w14:paraId="20DBCA11" w14:textId="77777777" w:rsidR="001B1BDC" w:rsidRPr="00176165" w:rsidRDefault="001B1BDC" w:rsidP="001B1BDC">
      <w:pPr>
        <w:pStyle w:val="Odlomakpopisa"/>
        <w:spacing w:after="0" w:line="240" w:lineRule="auto"/>
        <w:ind w:left="0"/>
        <w:jc w:val="both"/>
        <w:rPr>
          <w:noProof/>
          <w:sz w:val="12"/>
          <w:szCs w:val="12"/>
        </w:rPr>
      </w:pPr>
    </w:p>
    <w:p w14:paraId="2AE3B06A" w14:textId="77777777" w:rsidR="001B1BDC" w:rsidRPr="00176165" w:rsidRDefault="001B1BDC" w:rsidP="001B1BDC">
      <w:pPr>
        <w:pStyle w:val="Odlomakpopisa"/>
        <w:spacing w:after="0" w:line="240" w:lineRule="auto"/>
        <w:ind w:left="0"/>
        <w:jc w:val="both"/>
        <w:rPr>
          <w:noProof/>
        </w:rPr>
      </w:pPr>
      <w:r w:rsidRPr="00176165">
        <w:rPr>
          <w:noProof/>
        </w:rPr>
        <w:t xml:space="preserve">Proračunom Općine Viškovo za 2022. godinu te projekcijama za 2023. i 2024. godinu za aktivnost Otplata kredita planiran je iznos od 1.014.799 EUR za 2023. godinu, odnosno 880.085 EUR za 2024. godinu. Ostupanje u odnosu na prethodne projekcije nastalo je zbog izmjene dinamike izgradnje i financiranja prethodno planiranih zaduženja za izgradnju Kuće halubajskega zvončar, izgradnju Radne zone Marišćina i osnovne škole u Marinićima, kao i zbog novo planiranog zaduženja u 2023. godini za zgradnju dječjeg vrtića i jaslica u Viškovu. </w:t>
      </w:r>
    </w:p>
    <w:p w14:paraId="7BF39BDC" w14:textId="77777777" w:rsidR="001B1BDC" w:rsidRPr="00176165" w:rsidRDefault="001B1BDC" w:rsidP="001B1BDC">
      <w:pPr>
        <w:pStyle w:val="Odlomakpopisa"/>
        <w:spacing w:after="0" w:line="240" w:lineRule="auto"/>
        <w:ind w:left="0"/>
        <w:jc w:val="both"/>
        <w:rPr>
          <w:noProof/>
          <w:sz w:val="12"/>
          <w:szCs w:val="12"/>
        </w:rPr>
      </w:pPr>
    </w:p>
    <w:p w14:paraId="4BAF4075" w14:textId="77777777" w:rsidR="001B1BDC" w:rsidRPr="00176165" w:rsidRDefault="001B1BDC" w:rsidP="001B1BDC">
      <w:pPr>
        <w:pStyle w:val="Odlomakpopisa"/>
        <w:spacing w:after="0" w:line="240" w:lineRule="auto"/>
        <w:ind w:left="0"/>
        <w:jc w:val="both"/>
        <w:rPr>
          <w:noProof/>
        </w:rPr>
      </w:pPr>
      <w:r w:rsidRPr="00176165">
        <w:rPr>
          <w:noProof/>
        </w:rPr>
        <w:t>U skladu s navedenim, u planu za 2023. godinu i projekcijama za 2024. i 2025. godinu, pored rashoda za do sada ugovorene obveze po kreditima, planirani su i rashodi za otplatu kreditnog zaduženja koji se odnosi na izdatke po osnovi otplate zaduženja za financiranje izgradnje Kuće halubajskega zvončara od 2023. godine. Nadalje, za 2024. godinu planirano je smanjenje rashoda i izdataka unutar ove aktivnosti s obzirom da će do kraja 2023. godine biti otplać</w:t>
      </w:r>
      <w:r>
        <w:rPr>
          <w:noProof/>
        </w:rPr>
        <w:t>e</w:t>
      </w:r>
      <w:r w:rsidRPr="00176165">
        <w:rPr>
          <w:noProof/>
        </w:rPr>
        <w:t xml:space="preserve">no zaduženje iz 2013. godine, kao i zbog izmjenjene dinamike povlačenja kreditnih sredstava za izgradnju osnovne škole u Marinićima s pratećim sadržajima i prometnim objektima koja utječe na visinu planiranih rashoda za interkalarne kamate i bankarske usluge u 2024 i 2025. godine. Početak otplate novih zaduženja predviđa u sljedećem planskom razdoblju. </w:t>
      </w:r>
    </w:p>
    <w:p w14:paraId="1D4893F6" w14:textId="77777777" w:rsidR="001B1BDC" w:rsidRPr="00176165" w:rsidRDefault="001B1BDC" w:rsidP="001B1BDC">
      <w:pPr>
        <w:jc w:val="both"/>
        <w:rPr>
          <w:rFonts w:ascii="Calibri" w:eastAsia="Calibri" w:hAnsi="Calibri"/>
          <w:noProof/>
          <w:sz w:val="22"/>
          <w:szCs w:val="22"/>
          <w:lang w:eastAsia="en-US"/>
        </w:rPr>
      </w:pPr>
    </w:p>
    <w:p w14:paraId="0460F47A" w14:textId="77777777" w:rsidR="001B1BDC" w:rsidRPr="00176165" w:rsidRDefault="001B1BDC" w:rsidP="001B1BDC">
      <w:pPr>
        <w:jc w:val="both"/>
        <w:rPr>
          <w:rFonts w:ascii="Calibri" w:eastAsia="Calibri" w:hAnsi="Calibri"/>
          <w:noProof/>
          <w:sz w:val="22"/>
          <w:szCs w:val="22"/>
          <w:lang w:eastAsia="en-US"/>
        </w:rPr>
      </w:pPr>
      <w:r w:rsidRPr="00176165">
        <w:rPr>
          <w:rFonts w:ascii="Calibri" w:eastAsia="Calibri" w:hAnsi="Calibri"/>
          <w:noProof/>
          <w:sz w:val="22"/>
          <w:szCs w:val="22"/>
          <w:lang w:eastAsia="en-US"/>
        </w:rPr>
        <w:t>Dakle, u sklopu ove aktivnosti planirani su u ovom planskom razdoblju rashodi i izdaci vezani uz otplatu glavnice i kamata po refinanciranom kreditnom zaduženju kod Slatinske banke iz 2013. godine preko Erste banke s rokom otplate do kraja 2023. godine, zaduženju iz 2019. godine kod Hrvatske banke za obnovu i razvitak te zaduženju kod Zagrebačke banke za financiranje izgradnje Kuće halubajskega zvončara s početkom otplate od 2023. godine. Nadalje, planirani su i rashodi vezani uz bankarske naknade i interkalarne kamate za kreditna zaduženja planirana za financiranje izgradnje Radne zone Marišćina, osnovne škole u Marinićima s pratećim sadržajima i prometnim objektima te za zgradnju dječjeg vrtića i jaslica u Viškovu.</w:t>
      </w:r>
    </w:p>
    <w:p w14:paraId="168F90F7" w14:textId="77777777" w:rsidR="001B1BDC" w:rsidRPr="00176165" w:rsidRDefault="001B1BDC" w:rsidP="001B1BDC">
      <w:pPr>
        <w:jc w:val="both"/>
        <w:rPr>
          <w:rFonts w:ascii="Calibri" w:eastAsia="Calibri" w:hAnsi="Calibri"/>
          <w:noProof/>
          <w:sz w:val="22"/>
          <w:szCs w:val="22"/>
          <w:lang w:eastAsia="en-US"/>
        </w:rPr>
      </w:pPr>
    </w:p>
    <w:p w14:paraId="1CB90064" w14:textId="77777777" w:rsidR="001B1BDC" w:rsidRPr="00176165" w:rsidRDefault="001B1BDC" w:rsidP="001B1BDC">
      <w:pPr>
        <w:jc w:val="both"/>
        <w:rPr>
          <w:rFonts w:ascii="Calibri" w:eastAsia="Calibri" w:hAnsi="Calibri"/>
          <w:noProof/>
          <w:sz w:val="22"/>
          <w:szCs w:val="22"/>
          <w:lang w:eastAsia="en-US"/>
        </w:rPr>
      </w:pPr>
      <w:r w:rsidRPr="00176165">
        <w:rPr>
          <w:rFonts w:ascii="Calibri" w:eastAsia="Calibri" w:hAnsi="Calibri"/>
          <w:noProof/>
          <w:sz w:val="22"/>
          <w:szCs w:val="22"/>
          <w:lang w:eastAsia="en-US"/>
        </w:rPr>
        <w:t>Tako su u ovom planskom razdoblju planirana nova kreditna zaduženja u ukupnom iznosu od 12.305.395 EUR glavnice, dok je po refinanciranom kreditnom zaduženju iz 2013. godine kod Erste banke planirana otplata anuiteta u iznosu od ukupno 147.986 EUR, po kreditnom zaduženju iz 2019. godine kod Hrvatske banke za obnovu i razvitaka ukupno 807.751 EUR te po kreditnom zaduženju iz 2021. godine kod Zagrebačke banke 1.388.015 EUR, što sveukupno iznosi 2.343.752 EUR, od čega se 2.197.492 EUR odnosi na glavnicu i 146.260 EUR kamata za otplatu u ovom planskom razdoblju</w:t>
      </w:r>
      <w:r>
        <w:rPr>
          <w:rFonts w:ascii="Calibri" w:eastAsia="Calibri" w:hAnsi="Calibri"/>
          <w:noProof/>
          <w:sz w:val="22"/>
          <w:szCs w:val="22"/>
          <w:lang w:eastAsia="en-US"/>
        </w:rPr>
        <w:t xml:space="preserve"> od 2023. do 2025. godine</w:t>
      </w:r>
      <w:r w:rsidRPr="00176165">
        <w:rPr>
          <w:rFonts w:ascii="Calibri" w:eastAsia="Calibri" w:hAnsi="Calibri"/>
          <w:noProof/>
          <w:sz w:val="22"/>
          <w:szCs w:val="22"/>
          <w:lang w:eastAsia="en-US"/>
        </w:rPr>
        <w:t>.</w:t>
      </w:r>
    </w:p>
    <w:p w14:paraId="0050B9B3" w14:textId="77777777" w:rsidR="001B1BDC" w:rsidRDefault="001B1BDC" w:rsidP="001B1BDC">
      <w:pPr>
        <w:rPr>
          <w:rFonts w:ascii="Calibri" w:hAnsi="Calibri"/>
          <w:b/>
          <w:sz w:val="22"/>
          <w:szCs w:val="22"/>
        </w:rPr>
      </w:pPr>
    </w:p>
    <w:p w14:paraId="3FDE8CF7" w14:textId="77777777" w:rsidR="00074A13" w:rsidRDefault="00074A13" w:rsidP="001B1BDC">
      <w:pPr>
        <w:rPr>
          <w:rFonts w:ascii="Calibri" w:hAnsi="Calibri"/>
          <w:b/>
          <w:sz w:val="22"/>
          <w:szCs w:val="22"/>
        </w:rPr>
      </w:pPr>
    </w:p>
    <w:p w14:paraId="4AFA9E24" w14:textId="77777777" w:rsidR="00074A13" w:rsidRPr="00176165" w:rsidRDefault="00074A13" w:rsidP="001B1BDC">
      <w:pPr>
        <w:rPr>
          <w:rFonts w:ascii="Calibri" w:hAnsi="Calibri"/>
          <w:b/>
          <w:sz w:val="22"/>
          <w:szCs w:val="22"/>
        </w:rPr>
      </w:pPr>
    </w:p>
    <w:p w14:paraId="33F0B270" w14:textId="77777777" w:rsidR="001B1BDC" w:rsidRPr="00176165" w:rsidRDefault="001B1BDC" w:rsidP="001B1BDC">
      <w:pPr>
        <w:jc w:val="both"/>
        <w:rPr>
          <w:rFonts w:ascii="Calibri" w:hAnsi="Calibri"/>
          <w:b/>
          <w:bCs/>
          <w:i/>
          <w:iCs/>
          <w:sz w:val="22"/>
          <w:szCs w:val="22"/>
        </w:rPr>
      </w:pPr>
      <w:r w:rsidRPr="00176165">
        <w:rPr>
          <w:rFonts w:ascii="Calibri" w:hAnsi="Calibri"/>
          <w:b/>
          <w:bCs/>
          <w:i/>
          <w:iCs/>
          <w:sz w:val="22"/>
          <w:szCs w:val="22"/>
        </w:rPr>
        <w:lastRenderedPageBreak/>
        <w:t>4. Osnova procjene visine potrebnih sredstava za provođenje programa s izvorima financiranja u trogodišnjem razdoblju:</w:t>
      </w:r>
    </w:p>
    <w:p w14:paraId="33FA4530" w14:textId="77777777" w:rsidR="001B1BDC" w:rsidRPr="00176165" w:rsidRDefault="001B1BDC" w:rsidP="001B1BDC">
      <w:pPr>
        <w:jc w:val="both"/>
        <w:rPr>
          <w:rFonts w:ascii="Calibri" w:hAnsi="Calibri"/>
          <w:sz w:val="12"/>
          <w:szCs w:val="12"/>
          <w:u w:val="single"/>
        </w:rPr>
      </w:pPr>
    </w:p>
    <w:p w14:paraId="233D03C7" w14:textId="77777777" w:rsidR="001B1BDC" w:rsidRPr="00176165" w:rsidRDefault="001B1BDC" w:rsidP="001B1BDC">
      <w:pPr>
        <w:jc w:val="both"/>
        <w:rPr>
          <w:rFonts w:ascii="Calibri" w:hAnsi="Calibri"/>
          <w:sz w:val="22"/>
          <w:szCs w:val="22"/>
        </w:rPr>
      </w:pPr>
      <w:r w:rsidRPr="00176165">
        <w:rPr>
          <w:rFonts w:ascii="Calibri" w:hAnsi="Calibri"/>
          <w:sz w:val="22"/>
          <w:szCs w:val="22"/>
        </w:rPr>
        <w:t>Procjena visine rashoda potrebnih za realizaciju ovog programa temelji se na provedenim postupcima javne nabave te na procjenama visine sredstava potrebnih za obavljanje poslova iz djelokruga rada i za podmirenje obveza po osnovi zaduženja.</w:t>
      </w:r>
    </w:p>
    <w:p w14:paraId="76C6ABC0" w14:textId="77777777" w:rsidR="001B1BDC" w:rsidRPr="00176165" w:rsidRDefault="001B1BDC" w:rsidP="001B1BDC">
      <w:pPr>
        <w:jc w:val="both"/>
        <w:rPr>
          <w:rFonts w:ascii="Calibri" w:hAnsi="Calibri"/>
          <w:sz w:val="22"/>
          <w:szCs w:val="22"/>
        </w:rPr>
      </w:pPr>
      <w:r w:rsidRPr="00176165">
        <w:rPr>
          <w:rFonts w:ascii="Calibri" w:hAnsi="Calibri"/>
          <w:sz w:val="22"/>
          <w:szCs w:val="22"/>
        </w:rPr>
        <w:t>Izvori financiranja za realizaciju ovog programa planirani su, kako slijedi:</w:t>
      </w:r>
    </w:p>
    <w:p w14:paraId="3EB7E960" w14:textId="77777777" w:rsidR="001B1BDC" w:rsidRPr="00176165" w:rsidRDefault="001B1BDC" w:rsidP="001B1BDC">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1B1BDC" w:rsidRPr="00176165" w14:paraId="07277301" w14:textId="77777777" w:rsidTr="0061310A">
        <w:tc>
          <w:tcPr>
            <w:tcW w:w="894" w:type="dxa"/>
          </w:tcPr>
          <w:p w14:paraId="3080CED5" w14:textId="77777777" w:rsidR="001B1BDC" w:rsidRPr="00176165" w:rsidRDefault="001B1BDC" w:rsidP="0061310A">
            <w:pPr>
              <w:jc w:val="center"/>
              <w:rPr>
                <w:rFonts w:ascii="Calibri" w:hAnsi="Calibri"/>
                <w:b/>
                <w:sz w:val="22"/>
                <w:szCs w:val="22"/>
              </w:rPr>
            </w:pPr>
            <w:r w:rsidRPr="00176165">
              <w:rPr>
                <w:rFonts w:ascii="Calibri" w:hAnsi="Calibri"/>
                <w:b/>
                <w:sz w:val="22"/>
                <w:szCs w:val="22"/>
              </w:rPr>
              <w:t>Oznaka izvora</w:t>
            </w:r>
          </w:p>
        </w:tc>
        <w:tc>
          <w:tcPr>
            <w:tcW w:w="3354" w:type="dxa"/>
          </w:tcPr>
          <w:p w14:paraId="588B9BBE" w14:textId="77777777" w:rsidR="001B1BDC" w:rsidRPr="00176165" w:rsidRDefault="001B1BDC" w:rsidP="0061310A">
            <w:pPr>
              <w:jc w:val="center"/>
              <w:rPr>
                <w:rFonts w:ascii="Calibri" w:hAnsi="Calibri"/>
                <w:b/>
                <w:sz w:val="22"/>
                <w:szCs w:val="22"/>
              </w:rPr>
            </w:pPr>
            <w:r w:rsidRPr="00176165">
              <w:rPr>
                <w:rFonts w:ascii="Calibri" w:hAnsi="Calibri"/>
                <w:b/>
                <w:sz w:val="22"/>
                <w:szCs w:val="22"/>
              </w:rPr>
              <w:t>Izvor financiranja</w:t>
            </w:r>
          </w:p>
        </w:tc>
        <w:tc>
          <w:tcPr>
            <w:tcW w:w="1843" w:type="dxa"/>
          </w:tcPr>
          <w:p w14:paraId="7EE2A41B" w14:textId="77777777" w:rsidR="001B1BDC" w:rsidRPr="00176165" w:rsidRDefault="001B1BDC" w:rsidP="0061310A">
            <w:pPr>
              <w:jc w:val="center"/>
              <w:rPr>
                <w:rFonts w:ascii="Calibri" w:hAnsi="Calibri"/>
                <w:b/>
                <w:sz w:val="22"/>
                <w:szCs w:val="22"/>
              </w:rPr>
            </w:pPr>
            <w:r w:rsidRPr="00176165">
              <w:rPr>
                <w:rFonts w:ascii="Calibri" w:hAnsi="Calibri"/>
                <w:b/>
                <w:sz w:val="22"/>
                <w:szCs w:val="22"/>
              </w:rPr>
              <w:t>2023.</w:t>
            </w:r>
          </w:p>
        </w:tc>
        <w:tc>
          <w:tcPr>
            <w:tcW w:w="1701" w:type="dxa"/>
          </w:tcPr>
          <w:p w14:paraId="57BEA913" w14:textId="77777777" w:rsidR="001B1BDC" w:rsidRPr="00176165" w:rsidRDefault="001B1BDC" w:rsidP="0061310A">
            <w:pPr>
              <w:jc w:val="center"/>
              <w:rPr>
                <w:rFonts w:ascii="Calibri" w:hAnsi="Calibri"/>
                <w:b/>
                <w:sz w:val="22"/>
                <w:szCs w:val="22"/>
              </w:rPr>
            </w:pPr>
            <w:r w:rsidRPr="00176165">
              <w:rPr>
                <w:rFonts w:ascii="Calibri" w:hAnsi="Calibri"/>
                <w:b/>
                <w:sz w:val="22"/>
                <w:szCs w:val="22"/>
              </w:rPr>
              <w:t>2024.</w:t>
            </w:r>
          </w:p>
        </w:tc>
        <w:tc>
          <w:tcPr>
            <w:tcW w:w="1701" w:type="dxa"/>
          </w:tcPr>
          <w:p w14:paraId="4869351D" w14:textId="77777777" w:rsidR="001B1BDC" w:rsidRPr="00176165" w:rsidRDefault="001B1BDC" w:rsidP="0061310A">
            <w:pPr>
              <w:jc w:val="center"/>
              <w:rPr>
                <w:rFonts w:ascii="Calibri" w:hAnsi="Calibri"/>
                <w:b/>
                <w:sz w:val="22"/>
                <w:szCs w:val="22"/>
              </w:rPr>
            </w:pPr>
            <w:r w:rsidRPr="00176165">
              <w:rPr>
                <w:rFonts w:ascii="Calibri" w:hAnsi="Calibri"/>
                <w:b/>
                <w:sz w:val="22"/>
                <w:szCs w:val="22"/>
              </w:rPr>
              <w:t>2025.</w:t>
            </w:r>
          </w:p>
        </w:tc>
      </w:tr>
      <w:tr w:rsidR="001B1BDC" w:rsidRPr="00176165" w14:paraId="75E38BD8" w14:textId="77777777" w:rsidTr="0061310A">
        <w:tc>
          <w:tcPr>
            <w:tcW w:w="894" w:type="dxa"/>
          </w:tcPr>
          <w:p w14:paraId="0F739C32" w14:textId="77777777" w:rsidR="001B1BDC" w:rsidRPr="00176165" w:rsidRDefault="001B1BDC" w:rsidP="0061310A">
            <w:pPr>
              <w:jc w:val="center"/>
              <w:rPr>
                <w:rFonts w:ascii="Calibri" w:hAnsi="Calibri"/>
                <w:sz w:val="22"/>
                <w:szCs w:val="22"/>
              </w:rPr>
            </w:pPr>
            <w:r w:rsidRPr="00176165">
              <w:rPr>
                <w:rFonts w:ascii="Calibri" w:hAnsi="Calibri"/>
                <w:sz w:val="22"/>
                <w:szCs w:val="22"/>
              </w:rPr>
              <w:t>1</w:t>
            </w:r>
          </w:p>
        </w:tc>
        <w:tc>
          <w:tcPr>
            <w:tcW w:w="3354" w:type="dxa"/>
          </w:tcPr>
          <w:p w14:paraId="613BF1CB" w14:textId="77777777" w:rsidR="001B1BDC" w:rsidRPr="00176165" w:rsidRDefault="001B1BDC" w:rsidP="0061310A">
            <w:pPr>
              <w:rPr>
                <w:rFonts w:ascii="Calibri" w:hAnsi="Calibri"/>
                <w:sz w:val="22"/>
                <w:szCs w:val="22"/>
              </w:rPr>
            </w:pPr>
            <w:r w:rsidRPr="00176165">
              <w:rPr>
                <w:rFonts w:ascii="Calibri" w:hAnsi="Calibri"/>
                <w:sz w:val="22"/>
                <w:szCs w:val="22"/>
              </w:rPr>
              <w:t>Opći prihodi i primici</w:t>
            </w:r>
          </w:p>
        </w:tc>
        <w:tc>
          <w:tcPr>
            <w:tcW w:w="1843" w:type="dxa"/>
          </w:tcPr>
          <w:p w14:paraId="53B7EB76" w14:textId="18A9B767" w:rsidR="001B1BDC" w:rsidRPr="00176165" w:rsidRDefault="001B1BDC" w:rsidP="0061310A">
            <w:pPr>
              <w:jc w:val="right"/>
              <w:rPr>
                <w:rFonts w:ascii="Calibri" w:hAnsi="Calibri"/>
                <w:sz w:val="22"/>
                <w:szCs w:val="22"/>
              </w:rPr>
            </w:pPr>
            <w:r w:rsidRPr="00176165">
              <w:rPr>
                <w:rFonts w:ascii="Calibri" w:hAnsi="Calibri"/>
                <w:sz w:val="22"/>
                <w:szCs w:val="22"/>
              </w:rPr>
              <w:t>2.5</w:t>
            </w:r>
            <w:r w:rsidR="007F4066">
              <w:rPr>
                <w:rFonts w:ascii="Calibri" w:hAnsi="Calibri"/>
                <w:sz w:val="22"/>
                <w:szCs w:val="22"/>
              </w:rPr>
              <w:t>2</w:t>
            </w:r>
            <w:r w:rsidRPr="00176165">
              <w:rPr>
                <w:rFonts w:ascii="Calibri" w:hAnsi="Calibri"/>
                <w:sz w:val="22"/>
                <w:szCs w:val="22"/>
              </w:rPr>
              <w:t>7.</w:t>
            </w:r>
            <w:r w:rsidR="007F4066">
              <w:rPr>
                <w:rFonts w:ascii="Calibri" w:hAnsi="Calibri"/>
                <w:sz w:val="22"/>
                <w:szCs w:val="22"/>
              </w:rPr>
              <w:t>496</w:t>
            </w:r>
            <w:r w:rsidRPr="00176165">
              <w:rPr>
                <w:rFonts w:ascii="Calibri" w:hAnsi="Calibri"/>
                <w:sz w:val="22"/>
                <w:szCs w:val="22"/>
              </w:rPr>
              <w:t xml:space="preserve"> EUR</w:t>
            </w:r>
          </w:p>
        </w:tc>
        <w:tc>
          <w:tcPr>
            <w:tcW w:w="1701" w:type="dxa"/>
          </w:tcPr>
          <w:p w14:paraId="51D0EB3A" w14:textId="77777777" w:rsidR="001B1BDC" w:rsidRPr="00176165" w:rsidRDefault="001B1BDC" w:rsidP="0061310A">
            <w:pPr>
              <w:jc w:val="right"/>
              <w:rPr>
                <w:rFonts w:ascii="Calibri" w:hAnsi="Calibri"/>
                <w:sz w:val="22"/>
                <w:szCs w:val="22"/>
              </w:rPr>
            </w:pPr>
            <w:r w:rsidRPr="00176165">
              <w:rPr>
                <w:rFonts w:ascii="Calibri" w:hAnsi="Calibri"/>
                <w:sz w:val="22"/>
                <w:szCs w:val="22"/>
              </w:rPr>
              <w:t>2.141.285 EUR</w:t>
            </w:r>
          </w:p>
        </w:tc>
        <w:tc>
          <w:tcPr>
            <w:tcW w:w="1701" w:type="dxa"/>
          </w:tcPr>
          <w:p w14:paraId="56DCF659" w14:textId="77777777" w:rsidR="001B1BDC" w:rsidRPr="00176165" w:rsidRDefault="001B1BDC" w:rsidP="0061310A">
            <w:pPr>
              <w:jc w:val="right"/>
              <w:rPr>
                <w:rFonts w:ascii="Calibri" w:hAnsi="Calibri"/>
                <w:sz w:val="22"/>
                <w:szCs w:val="22"/>
              </w:rPr>
            </w:pPr>
            <w:r w:rsidRPr="00176165">
              <w:rPr>
                <w:rFonts w:ascii="Calibri" w:hAnsi="Calibri"/>
                <w:sz w:val="22"/>
                <w:szCs w:val="22"/>
              </w:rPr>
              <w:t>2.135.843 EUR</w:t>
            </w:r>
          </w:p>
        </w:tc>
      </w:tr>
      <w:tr w:rsidR="001B1BDC" w:rsidRPr="00176165" w14:paraId="7B1610E7" w14:textId="77777777" w:rsidTr="0061310A">
        <w:tc>
          <w:tcPr>
            <w:tcW w:w="894" w:type="dxa"/>
          </w:tcPr>
          <w:p w14:paraId="3578E3AB" w14:textId="77777777" w:rsidR="001B1BDC" w:rsidRPr="00176165" w:rsidRDefault="001B1BDC" w:rsidP="0061310A">
            <w:pPr>
              <w:jc w:val="center"/>
              <w:rPr>
                <w:rFonts w:ascii="Calibri" w:hAnsi="Calibri"/>
                <w:sz w:val="22"/>
                <w:szCs w:val="22"/>
              </w:rPr>
            </w:pPr>
            <w:r w:rsidRPr="00176165">
              <w:rPr>
                <w:rFonts w:ascii="Calibri" w:hAnsi="Calibri"/>
                <w:sz w:val="22"/>
                <w:szCs w:val="22"/>
              </w:rPr>
              <w:t>3</w:t>
            </w:r>
          </w:p>
        </w:tc>
        <w:tc>
          <w:tcPr>
            <w:tcW w:w="3354" w:type="dxa"/>
          </w:tcPr>
          <w:p w14:paraId="79C2D6E2" w14:textId="77777777" w:rsidR="001B1BDC" w:rsidRPr="00176165" w:rsidRDefault="001B1BDC" w:rsidP="0061310A">
            <w:pPr>
              <w:rPr>
                <w:rFonts w:ascii="Calibri" w:hAnsi="Calibri"/>
                <w:sz w:val="22"/>
                <w:szCs w:val="22"/>
              </w:rPr>
            </w:pPr>
            <w:r w:rsidRPr="00176165">
              <w:rPr>
                <w:rFonts w:ascii="Calibri" w:hAnsi="Calibri"/>
                <w:sz w:val="22"/>
                <w:szCs w:val="22"/>
              </w:rPr>
              <w:t>Prihodi za posebne namjene</w:t>
            </w:r>
          </w:p>
        </w:tc>
        <w:tc>
          <w:tcPr>
            <w:tcW w:w="1843" w:type="dxa"/>
          </w:tcPr>
          <w:p w14:paraId="42BA8C0B" w14:textId="77777777" w:rsidR="001B1BDC" w:rsidRPr="00176165" w:rsidRDefault="001B1BDC" w:rsidP="0061310A">
            <w:pPr>
              <w:jc w:val="right"/>
              <w:rPr>
                <w:rFonts w:ascii="Calibri" w:hAnsi="Calibri"/>
                <w:sz w:val="22"/>
                <w:szCs w:val="22"/>
              </w:rPr>
            </w:pPr>
            <w:r w:rsidRPr="00176165">
              <w:rPr>
                <w:rFonts w:ascii="Calibri" w:hAnsi="Calibri"/>
                <w:sz w:val="22"/>
                <w:szCs w:val="22"/>
              </w:rPr>
              <w:t>4.645 EUR</w:t>
            </w:r>
          </w:p>
        </w:tc>
        <w:tc>
          <w:tcPr>
            <w:tcW w:w="1701" w:type="dxa"/>
          </w:tcPr>
          <w:p w14:paraId="099B6A3A" w14:textId="77777777" w:rsidR="001B1BDC" w:rsidRPr="00176165" w:rsidRDefault="001B1BDC" w:rsidP="0061310A">
            <w:pPr>
              <w:jc w:val="right"/>
              <w:rPr>
                <w:rFonts w:ascii="Calibri" w:hAnsi="Calibri"/>
                <w:sz w:val="22"/>
                <w:szCs w:val="22"/>
              </w:rPr>
            </w:pPr>
            <w:r w:rsidRPr="00176165">
              <w:rPr>
                <w:rFonts w:ascii="Calibri" w:hAnsi="Calibri"/>
                <w:sz w:val="22"/>
                <w:szCs w:val="22"/>
              </w:rPr>
              <w:t>4.645 EUR</w:t>
            </w:r>
          </w:p>
        </w:tc>
        <w:tc>
          <w:tcPr>
            <w:tcW w:w="1701" w:type="dxa"/>
          </w:tcPr>
          <w:p w14:paraId="2A46D996" w14:textId="77777777" w:rsidR="001B1BDC" w:rsidRPr="00176165" w:rsidRDefault="001B1BDC" w:rsidP="0061310A">
            <w:pPr>
              <w:jc w:val="right"/>
              <w:rPr>
                <w:rFonts w:ascii="Calibri" w:hAnsi="Calibri"/>
                <w:sz w:val="22"/>
                <w:szCs w:val="22"/>
              </w:rPr>
            </w:pPr>
            <w:r w:rsidRPr="00176165">
              <w:rPr>
                <w:rFonts w:ascii="Calibri" w:hAnsi="Calibri"/>
                <w:sz w:val="22"/>
                <w:szCs w:val="22"/>
              </w:rPr>
              <w:t>4.645 EUR</w:t>
            </w:r>
          </w:p>
        </w:tc>
      </w:tr>
    </w:tbl>
    <w:p w14:paraId="18935DB7" w14:textId="77777777" w:rsidR="001B1BDC" w:rsidRPr="00176165" w:rsidRDefault="001B1BDC" w:rsidP="001B1BDC">
      <w:pPr>
        <w:jc w:val="both"/>
        <w:rPr>
          <w:rFonts w:ascii="Calibri" w:hAnsi="Calibri"/>
          <w:b/>
          <w:bCs/>
          <w:i/>
          <w:iCs/>
          <w:sz w:val="22"/>
          <w:szCs w:val="22"/>
        </w:rPr>
      </w:pPr>
    </w:p>
    <w:p w14:paraId="687EE941" w14:textId="77777777" w:rsidR="001B1BDC" w:rsidRPr="00176165" w:rsidRDefault="001B1BDC" w:rsidP="001B1BDC">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67C75028" w14:textId="77777777" w:rsidR="001B1BDC" w:rsidRPr="00176165" w:rsidRDefault="001B1BDC" w:rsidP="001B1BDC">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B1BDC" w:rsidRPr="00176165" w14:paraId="2B4E6F32" w14:textId="77777777" w:rsidTr="0061310A">
        <w:trPr>
          <w:trHeight w:val="376"/>
        </w:trPr>
        <w:tc>
          <w:tcPr>
            <w:tcW w:w="2739" w:type="dxa"/>
            <w:tcBorders>
              <w:top w:val="single" w:sz="4" w:space="0" w:color="auto"/>
              <w:bottom w:val="single" w:sz="4" w:space="0" w:color="auto"/>
              <w:right w:val="single" w:sz="4" w:space="0" w:color="auto"/>
            </w:tcBorders>
          </w:tcPr>
          <w:p w14:paraId="645AFDCC"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1C77133" w14:textId="77777777" w:rsidR="001B1BDC" w:rsidRPr="00176165" w:rsidRDefault="001B1BDC" w:rsidP="0061310A">
            <w:pPr>
              <w:jc w:val="both"/>
              <w:rPr>
                <w:rFonts w:ascii="Calibri" w:hAnsi="Calibri"/>
                <w:sz w:val="22"/>
                <w:szCs w:val="22"/>
              </w:rPr>
            </w:pPr>
            <w:r w:rsidRPr="00176165">
              <w:rPr>
                <w:rFonts w:ascii="Calibri" w:hAnsi="Calibri"/>
                <w:sz w:val="22"/>
                <w:szCs w:val="22"/>
              </w:rPr>
              <w:t>13. Javna uprava</w:t>
            </w:r>
          </w:p>
        </w:tc>
      </w:tr>
      <w:tr w:rsidR="001B1BDC" w:rsidRPr="00176165" w14:paraId="79FB9845" w14:textId="77777777" w:rsidTr="0061310A">
        <w:trPr>
          <w:trHeight w:val="285"/>
        </w:trPr>
        <w:tc>
          <w:tcPr>
            <w:tcW w:w="2739" w:type="dxa"/>
            <w:tcBorders>
              <w:top w:val="single" w:sz="4" w:space="0" w:color="auto"/>
              <w:bottom w:val="single" w:sz="4" w:space="0" w:color="auto"/>
              <w:right w:val="single" w:sz="4" w:space="0" w:color="auto"/>
            </w:tcBorders>
          </w:tcPr>
          <w:p w14:paraId="7B0C9772"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D1AD8CA" w14:textId="77777777" w:rsidR="001B1BDC" w:rsidRPr="00176165" w:rsidRDefault="001B1BDC" w:rsidP="0061310A">
            <w:pPr>
              <w:jc w:val="both"/>
              <w:rPr>
                <w:rFonts w:ascii="Calibri" w:hAnsi="Calibri"/>
                <w:sz w:val="22"/>
                <w:szCs w:val="22"/>
              </w:rPr>
            </w:pPr>
            <w:r w:rsidRPr="00176165">
              <w:rPr>
                <w:rFonts w:ascii="Calibri" w:hAnsi="Calibri"/>
                <w:sz w:val="22"/>
                <w:szCs w:val="22"/>
              </w:rPr>
              <w:t xml:space="preserve">Redovna djelatnost upravnog tijela </w:t>
            </w:r>
          </w:p>
        </w:tc>
      </w:tr>
      <w:tr w:rsidR="001B1BDC" w:rsidRPr="00176165" w14:paraId="44631A8D" w14:textId="77777777" w:rsidTr="0061310A">
        <w:trPr>
          <w:trHeight w:val="284"/>
        </w:trPr>
        <w:tc>
          <w:tcPr>
            <w:tcW w:w="2739" w:type="dxa"/>
            <w:tcBorders>
              <w:top w:val="single" w:sz="4" w:space="0" w:color="auto"/>
              <w:bottom w:val="single" w:sz="4" w:space="0" w:color="auto"/>
              <w:right w:val="single" w:sz="4" w:space="0" w:color="auto"/>
            </w:tcBorders>
          </w:tcPr>
          <w:p w14:paraId="440D7592"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3642819" w14:textId="77777777" w:rsidR="001B1BDC" w:rsidRPr="00176165" w:rsidRDefault="001B1BDC" w:rsidP="0061310A">
            <w:pPr>
              <w:jc w:val="both"/>
              <w:rPr>
                <w:rFonts w:ascii="Calibri" w:hAnsi="Calibri"/>
                <w:sz w:val="22"/>
                <w:szCs w:val="22"/>
              </w:rPr>
            </w:pPr>
            <w:r w:rsidRPr="00176165">
              <w:rPr>
                <w:rFonts w:ascii="Calibri" w:hAnsi="Calibri"/>
                <w:sz w:val="22"/>
                <w:szCs w:val="22"/>
              </w:rPr>
              <w:t xml:space="preserve">Izvršavanje poslova iz djelokruga rada </w:t>
            </w:r>
          </w:p>
        </w:tc>
      </w:tr>
      <w:tr w:rsidR="001B1BDC" w:rsidRPr="00176165" w14:paraId="38029EFA" w14:textId="77777777" w:rsidTr="0061310A">
        <w:trPr>
          <w:trHeight w:val="284"/>
        </w:trPr>
        <w:tc>
          <w:tcPr>
            <w:tcW w:w="2739" w:type="dxa"/>
            <w:tcBorders>
              <w:top w:val="single" w:sz="4" w:space="0" w:color="auto"/>
              <w:bottom w:val="single" w:sz="4" w:space="0" w:color="auto"/>
              <w:right w:val="single" w:sz="4" w:space="0" w:color="auto"/>
            </w:tcBorders>
          </w:tcPr>
          <w:p w14:paraId="28FE7A67"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5AA7977" w14:textId="77777777" w:rsidR="001B1BDC" w:rsidRPr="00176165" w:rsidRDefault="001B1BDC" w:rsidP="0061310A">
            <w:pPr>
              <w:jc w:val="both"/>
              <w:rPr>
                <w:rFonts w:ascii="Calibri" w:hAnsi="Calibri"/>
                <w:sz w:val="22"/>
                <w:szCs w:val="22"/>
              </w:rPr>
            </w:pPr>
            <w:r w:rsidRPr="00176165">
              <w:rPr>
                <w:rFonts w:ascii="Calibri" w:hAnsi="Calibri"/>
                <w:sz w:val="22"/>
                <w:szCs w:val="22"/>
              </w:rPr>
              <w:t xml:space="preserve">100% </w:t>
            </w:r>
          </w:p>
        </w:tc>
      </w:tr>
      <w:tr w:rsidR="001B1BDC" w:rsidRPr="00176165" w14:paraId="30F9322A" w14:textId="77777777" w:rsidTr="0061310A">
        <w:trPr>
          <w:trHeight w:val="299"/>
        </w:trPr>
        <w:tc>
          <w:tcPr>
            <w:tcW w:w="2739" w:type="dxa"/>
            <w:tcBorders>
              <w:top w:val="single" w:sz="4" w:space="0" w:color="auto"/>
              <w:bottom w:val="single" w:sz="4" w:space="0" w:color="auto"/>
              <w:right w:val="single" w:sz="4" w:space="0" w:color="auto"/>
            </w:tcBorders>
          </w:tcPr>
          <w:p w14:paraId="5799A101"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BC28871" w14:textId="77777777" w:rsidR="001B1BDC" w:rsidRPr="00176165" w:rsidRDefault="001B1BDC" w:rsidP="0061310A">
            <w:pPr>
              <w:jc w:val="both"/>
              <w:rPr>
                <w:rFonts w:ascii="Calibri" w:hAnsi="Calibri"/>
                <w:sz w:val="22"/>
                <w:szCs w:val="22"/>
              </w:rPr>
            </w:pPr>
            <w:r w:rsidRPr="00176165">
              <w:rPr>
                <w:rFonts w:ascii="Calibri" w:hAnsi="Calibri"/>
                <w:sz w:val="22"/>
                <w:szCs w:val="22"/>
              </w:rPr>
              <w:t>Općina Viškovo</w:t>
            </w:r>
          </w:p>
        </w:tc>
      </w:tr>
      <w:tr w:rsidR="001B1BDC" w:rsidRPr="00176165" w14:paraId="2D3AA380" w14:textId="77777777" w:rsidTr="0061310A">
        <w:trPr>
          <w:trHeight w:val="284"/>
        </w:trPr>
        <w:tc>
          <w:tcPr>
            <w:tcW w:w="2739" w:type="dxa"/>
            <w:tcBorders>
              <w:top w:val="single" w:sz="4" w:space="0" w:color="auto"/>
              <w:bottom w:val="single" w:sz="4" w:space="0" w:color="auto"/>
              <w:right w:val="single" w:sz="4" w:space="0" w:color="auto"/>
            </w:tcBorders>
          </w:tcPr>
          <w:p w14:paraId="63064A4D"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35D4C09" w14:textId="77777777" w:rsidR="001B1BDC" w:rsidRPr="00176165" w:rsidRDefault="001B1BDC" w:rsidP="0061310A">
            <w:pPr>
              <w:jc w:val="both"/>
              <w:rPr>
                <w:rFonts w:ascii="Calibri" w:hAnsi="Calibri"/>
                <w:sz w:val="22"/>
                <w:szCs w:val="22"/>
              </w:rPr>
            </w:pPr>
            <w:r w:rsidRPr="00176165">
              <w:rPr>
                <w:rFonts w:ascii="Calibri" w:hAnsi="Calibri"/>
                <w:sz w:val="22"/>
                <w:szCs w:val="22"/>
              </w:rPr>
              <w:t xml:space="preserve">100% </w:t>
            </w:r>
          </w:p>
        </w:tc>
      </w:tr>
      <w:tr w:rsidR="001B1BDC" w:rsidRPr="00176165" w14:paraId="2EB6D123" w14:textId="77777777" w:rsidTr="0061310A">
        <w:trPr>
          <w:trHeight w:val="284"/>
        </w:trPr>
        <w:tc>
          <w:tcPr>
            <w:tcW w:w="2739" w:type="dxa"/>
            <w:tcBorders>
              <w:top w:val="single" w:sz="4" w:space="0" w:color="auto"/>
              <w:bottom w:val="single" w:sz="4" w:space="0" w:color="auto"/>
              <w:right w:val="single" w:sz="4" w:space="0" w:color="auto"/>
            </w:tcBorders>
          </w:tcPr>
          <w:p w14:paraId="3D9F421D"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1B8197F" w14:textId="77777777" w:rsidR="001B1BDC" w:rsidRPr="00176165" w:rsidRDefault="001B1BDC" w:rsidP="0061310A">
            <w:pPr>
              <w:jc w:val="both"/>
              <w:rPr>
                <w:rFonts w:ascii="Calibri" w:hAnsi="Calibri"/>
                <w:sz w:val="22"/>
                <w:szCs w:val="22"/>
              </w:rPr>
            </w:pPr>
            <w:r w:rsidRPr="00176165">
              <w:rPr>
                <w:rFonts w:ascii="Calibri" w:hAnsi="Calibri"/>
                <w:sz w:val="22"/>
                <w:szCs w:val="22"/>
              </w:rPr>
              <w:t xml:space="preserve">100% </w:t>
            </w:r>
          </w:p>
        </w:tc>
      </w:tr>
      <w:tr w:rsidR="001B1BDC" w:rsidRPr="00176165" w14:paraId="77372815" w14:textId="77777777" w:rsidTr="0061310A">
        <w:trPr>
          <w:trHeight w:val="359"/>
        </w:trPr>
        <w:tc>
          <w:tcPr>
            <w:tcW w:w="2739" w:type="dxa"/>
            <w:tcBorders>
              <w:top w:val="single" w:sz="4" w:space="0" w:color="auto"/>
              <w:bottom w:val="single" w:sz="4" w:space="0" w:color="auto"/>
              <w:right w:val="single" w:sz="4" w:space="0" w:color="auto"/>
            </w:tcBorders>
          </w:tcPr>
          <w:p w14:paraId="368207CD" w14:textId="77777777" w:rsidR="001B1BDC" w:rsidRPr="00176165" w:rsidRDefault="001B1BDC" w:rsidP="0061310A">
            <w:pPr>
              <w:jc w:val="both"/>
              <w:rPr>
                <w:rFonts w:ascii="Calibri" w:hAnsi="Calibri"/>
                <w:b/>
                <w:bCs/>
                <w:sz w:val="22"/>
                <w:szCs w:val="22"/>
              </w:rPr>
            </w:pPr>
            <w:r w:rsidRPr="00176165">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5722661" w14:textId="77777777" w:rsidR="001B1BDC" w:rsidRPr="00176165" w:rsidRDefault="001B1BDC" w:rsidP="0061310A">
            <w:pPr>
              <w:jc w:val="both"/>
              <w:rPr>
                <w:rFonts w:ascii="Calibri" w:hAnsi="Calibri"/>
                <w:sz w:val="22"/>
                <w:szCs w:val="22"/>
              </w:rPr>
            </w:pPr>
            <w:r w:rsidRPr="00176165">
              <w:rPr>
                <w:rFonts w:ascii="Calibri" w:hAnsi="Calibri"/>
                <w:sz w:val="22"/>
                <w:szCs w:val="22"/>
              </w:rPr>
              <w:t xml:space="preserve">100% </w:t>
            </w:r>
          </w:p>
        </w:tc>
      </w:tr>
    </w:tbl>
    <w:p w14:paraId="1A09AD76" w14:textId="77777777" w:rsidR="001B1BDC" w:rsidRPr="00176165" w:rsidRDefault="001B1BDC" w:rsidP="001B1BDC">
      <w:pPr>
        <w:jc w:val="both"/>
        <w:rPr>
          <w:rFonts w:ascii="Calibri" w:hAnsi="Calibri"/>
          <w:sz w:val="22"/>
          <w:szCs w:val="22"/>
        </w:rPr>
      </w:pPr>
    </w:p>
    <w:p w14:paraId="005036DA" w14:textId="77777777" w:rsidR="001B1BDC" w:rsidRDefault="001B1BDC" w:rsidP="001B1BDC">
      <w:pPr>
        <w:rPr>
          <w:rFonts w:ascii="Calibri" w:hAnsi="Calibri"/>
          <w:b/>
          <w:sz w:val="16"/>
          <w:szCs w:val="16"/>
        </w:rPr>
      </w:pPr>
    </w:p>
    <w:p w14:paraId="446ECD13" w14:textId="77777777" w:rsidR="007F4066" w:rsidRDefault="007F4066" w:rsidP="001B1BDC">
      <w:pPr>
        <w:rPr>
          <w:rFonts w:ascii="Calibri" w:hAnsi="Calibri"/>
          <w:b/>
          <w:sz w:val="16"/>
          <w:szCs w:val="16"/>
        </w:rPr>
      </w:pPr>
    </w:p>
    <w:p w14:paraId="12BD346A" w14:textId="77777777" w:rsidR="007F4066" w:rsidRPr="00A84F14" w:rsidRDefault="007F4066" w:rsidP="007F4066">
      <w:pPr>
        <w:rPr>
          <w:rFonts w:ascii="Calibri" w:hAnsi="Calibri"/>
          <w:b/>
          <w:sz w:val="22"/>
          <w:szCs w:val="22"/>
        </w:rPr>
      </w:pPr>
      <w:r w:rsidRPr="00A84F14">
        <w:rPr>
          <w:rFonts w:ascii="Calibri" w:hAnsi="Calibri"/>
          <w:b/>
          <w:sz w:val="22"/>
          <w:szCs w:val="22"/>
        </w:rPr>
        <w:t>PROGRAM 3011: POTICANJE RAZVOJA GOSPODARSTVA I POLJOPRIVREDE</w:t>
      </w:r>
    </w:p>
    <w:p w14:paraId="7F9092DB" w14:textId="77777777" w:rsidR="007F4066" w:rsidRPr="00A84F14" w:rsidRDefault="007F4066" w:rsidP="007F4066">
      <w:pPr>
        <w:rPr>
          <w:rFonts w:ascii="Calibri" w:hAnsi="Calibri"/>
          <w:b/>
          <w:sz w:val="22"/>
          <w:szCs w:val="22"/>
        </w:rPr>
      </w:pPr>
    </w:p>
    <w:p w14:paraId="685EDF48" w14:textId="77777777" w:rsidR="007F4066" w:rsidRPr="00A84F14" w:rsidRDefault="007F4066">
      <w:pPr>
        <w:numPr>
          <w:ilvl w:val="0"/>
          <w:numId w:val="6"/>
        </w:numPr>
        <w:ind w:left="284" w:hanging="284"/>
        <w:contextualSpacing/>
        <w:rPr>
          <w:rFonts w:ascii="Calibri" w:eastAsia="Calibri" w:hAnsi="Calibri"/>
          <w:b/>
          <w:i/>
          <w:sz w:val="22"/>
          <w:szCs w:val="22"/>
          <w:lang w:eastAsia="en-US"/>
        </w:rPr>
      </w:pPr>
      <w:r w:rsidRPr="00A84F14">
        <w:rPr>
          <w:rFonts w:ascii="Calibri" w:eastAsia="Calibri" w:hAnsi="Calibri"/>
          <w:b/>
          <w:i/>
          <w:sz w:val="22"/>
          <w:szCs w:val="22"/>
          <w:lang w:eastAsia="en-US"/>
        </w:rPr>
        <w:t xml:space="preserve">Zakonska osnova: </w:t>
      </w:r>
    </w:p>
    <w:p w14:paraId="1AA8B396" w14:textId="77777777" w:rsidR="007F4066" w:rsidRPr="00BA75F9" w:rsidRDefault="007F4066">
      <w:pPr>
        <w:numPr>
          <w:ilvl w:val="0"/>
          <w:numId w:val="42"/>
        </w:numPr>
        <w:spacing w:after="200"/>
        <w:contextualSpacing/>
        <w:jc w:val="both"/>
        <w:rPr>
          <w:rFonts w:ascii="Calibri" w:eastAsia="Calibri" w:hAnsi="Calibri"/>
          <w:b/>
          <w:i/>
          <w:sz w:val="22"/>
          <w:szCs w:val="22"/>
          <w:lang w:eastAsia="en-US"/>
        </w:rPr>
      </w:pPr>
      <w:r w:rsidRPr="00BA75F9">
        <w:rPr>
          <w:rFonts w:ascii="Calibri" w:eastAsia="Calibri" w:hAnsi="Calibri"/>
          <w:sz w:val="22"/>
          <w:szCs w:val="22"/>
          <w:lang w:eastAsia="en-US"/>
        </w:rPr>
        <w:t xml:space="preserve">Zakon o lokalnoj i područnoj (regionalnoj) samoupravi </w:t>
      </w:r>
      <w:r w:rsidRPr="00BA75F9">
        <w:rPr>
          <w:rFonts w:asciiTheme="minorHAnsi" w:eastAsia="Calibri" w:hAnsiTheme="minorHAnsi" w:cstheme="minorHAnsi"/>
          <w:sz w:val="22"/>
          <w:szCs w:val="22"/>
          <w:lang w:eastAsia="en-US"/>
        </w:rPr>
        <w:t>(„Narodne novine“ broj:  33/01., 60/01., 129/05., 109/07., 125/08., 36/09., 150/11., 144/12., 19/13., 137/15., 123/17., 98/19., 144/20.)</w:t>
      </w:r>
    </w:p>
    <w:p w14:paraId="54FE4095" w14:textId="77777777" w:rsidR="007F4066" w:rsidRPr="00BA75F9" w:rsidRDefault="007F4066">
      <w:pPr>
        <w:numPr>
          <w:ilvl w:val="0"/>
          <w:numId w:val="42"/>
        </w:numPr>
        <w:spacing w:after="200"/>
        <w:contextualSpacing/>
        <w:rPr>
          <w:rFonts w:ascii="Calibri" w:eastAsia="Calibri" w:hAnsi="Calibri"/>
          <w:b/>
          <w:i/>
          <w:sz w:val="22"/>
          <w:szCs w:val="22"/>
          <w:lang w:eastAsia="en-US"/>
        </w:rPr>
      </w:pPr>
      <w:r w:rsidRPr="00BA75F9">
        <w:rPr>
          <w:rFonts w:ascii="Calibri" w:eastAsia="Calibri" w:hAnsi="Calibri"/>
          <w:sz w:val="22"/>
          <w:szCs w:val="22"/>
          <w:lang w:eastAsia="en-US"/>
        </w:rPr>
        <w:t xml:space="preserve">Zakon o fiskalnoj odgovornosti </w:t>
      </w:r>
      <w:r w:rsidRPr="00BA75F9">
        <w:rPr>
          <w:rFonts w:asciiTheme="minorHAnsi" w:eastAsia="Calibri" w:hAnsiTheme="minorHAnsi" w:cstheme="minorHAnsi"/>
          <w:sz w:val="22"/>
          <w:szCs w:val="22"/>
          <w:lang w:eastAsia="en-US"/>
        </w:rPr>
        <w:t>(„Narodne novine“, broj 111/18., 41/20. )</w:t>
      </w:r>
    </w:p>
    <w:p w14:paraId="39006BB9" w14:textId="77777777" w:rsidR="007F4066" w:rsidRPr="00BA75F9" w:rsidRDefault="007F4066">
      <w:pPr>
        <w:numPr>
          <w:ilvl w:val="0"/>
          <w:numId w:val="42"/>
        </w:numPr>
        <w:spacing w:after="200"/>
        <w:contextualSpacing/>
        <w:rPr>
          <w:rFonts w:ascii="Calibri" w:eastAsia="Calibri" w:hAnsi="Calibri"/>
          <w:b/>
          <w:i/>
          <w:sz w:val="22"/>
          <w:szCs w:val="22"/>
          <w:lang w:eastAsia="en-US"/>
        </w:rPr>
      </w:pPr>
      <w:r w:rsidRPr="00BA75F9">
        <w:rPr>
          <w:rFonts w:ascii="Calibri" w:eastAsia="Calibri" w:hAnsi="Calibri"/>
          <w:sz w:val="22"/>
          <w:szCs w:val="22"/>
          <w:lang w:eastAsia="en-US"/>
        </w:rPr>
        <w:t>Zakon o turističkim zajednicama i promicanju hrvatskog turizma („Narodne novine“, broj NN 52/19., 42/20.)</w:t>
      </w:r>
    </w:p>
    <w:p w14:paraId="603158A5" w14:textId="77777777" w:rsidR="007F4066" w:rsidRPr="00BA75F9" w:rsidRDefault="007F4066">
      <w:pPr>
        <w:numPr>
          <w:ilvl w:val="0"/>
          <w:numId w:val="42"/>
        </w:numPr>
        <w:spacing w:after="200"/>
        <w:contextualSpacing/>
        <w:rPr>
          <w:rFonts w:ascii="Calibri" w:eastAsia="Calibri" w:hAnsi="Calibri"/>
          <w:b/>
          <w:i/>
          <w:sz w:val="22"/>
          <w:szCs w:val="22"/>
          <w:lang w:eastAsia="en-US"/>
        </w:rPr>
      </w:pPr>
      <w:r w:rsidRPr="00BA75F9">
        <w:rPr>
          <w:rFonts w:ascii="Calibri" w:eastAsia="Calibri" w:hAnsi="Calibri"/>
          <w:sz w:val="22"/>
          <w:szCs w:val="22"/>
          <w:lang w:eastAsia="en-US"/>
        </w:rPr>
        <w:t>Zakon o državnim potporama („Narodne novine“, broj 47/14. i 69/17.)</w:t>
      </w:r>
    </w:p>
    <w:p w14:paraId="602293DF" w14:textId="77777777" w:rsidR="007F4066" w:rsidRPr="00BA75F9" w:rsidRDefault="007F4066">
      <w:pPr>
        <w:numPr>
          <w:ilvl w:val="0"/>
          <w:numId w:val="42"/>
        </w:numPr>
        <w:spacing w:after="200"/>
        <w:contextualSpacing/>
        <w:rPr>
          <w:rFonts w:ascii="Calibri" w:eastAsia="Calibri" w:hAnsi="Calibri"/>
          <w:b/>
          <w:i/>
          <w:sz w:val="22"/>
          <w:szCs w:val="22"/>
          <w:lang w:eastAsia="en-US"/>
        </w:rPr>
      </w:pPr>
      <w:r w:rsidRPr="00BA75F9">
        <w:rPr>
          <w:rFonts w:ascii="Calibri" w:eastAsia="Calibri" w:hAnsi="Calibri"/>
          <w:sz w:val="22"/>
          <w:szCs w:val="22"/>
          <w:lang w:eastAsia="en-US"/>
        </w:rPr>
        <w:t>Zakon o poticanju razvoja malog gospodarstva („Narodne novine“, broj 29/02, 63/07, 53/12, 56/13. i 121/16.)</w:t>
      </w:r>
    </w:p>
    <w:p w14:paraId="298FBB5D" w14:textId="77777777" w:rsidR="007F4066" w:rsidRPr="00BA75F9" w:rsidRDefault="007F4066">
      <w:pPr>
        <w:numPr>
          <w:ilvl w:val="0"/>
          <w:numId w:val="42"/>
        </w:numPr>
        <w:spacing w:after="200"/>
        <w:contextualSpacing/>
        <w:rPr>
          <w:rFonts w:ascii="Calibri" w:eastAsia="Calibri" w:hAnsi="Calibri"/>
          <w:b/>
          <w:i/>
          <w:sz w:val="22"/>
          <w:szCs w:val="22"/>
          <w:lang w:eastAsia="en-US"/>
        </w:rPr>
      </w:pPr>
      <w:r w:rsidRPr="00BA75F9">
        <w:rPr>
          <w:rFonts w:ascii="Calibri" w:eastAsia="Calibri" w:hAnsi="Calibri"/>
          <w:sz w:val="22"/>
          <w:szCs w:val="22"/>
          <w:lang w:eastAsia="en-US"/>
        </w:rPr>
        <w:t>Statut Općine Viškovo („Službene novine Općine Viškovo“, broj: 3/18., 2/20., 4/21., 10/22.)</w:t>
      </w:r>
    </w:p>
    <w:p w14:paraId="0A13A11A" w14:textId="77777777" w:rsidR="007F4066" w:rsidRPr="00BA75F9" w:rsidRDefault="007F4066">
      <w:pPr>
        <w:numPr>
          <w:ilvl w:val="0"/>
          <w:numId w:val="42"/>
        </w:numPr>
        <w:spacing w:after="200"/>
        <w:contextualSpacing/>
        <w:rPr>
          <w:rFonts w:ascii="Calibri" w:eastAsia="Calibri" w:hAnsi="Calibri"/>
          <w:b/>
          <w:i/>
          <w:sz w:val="22"/>
          <w:szCs w:val="22"/>
          <w:lang w:eastAsia="en-US"/>
        </w:rPr>
      </w:pPr>
      <w:r w:rsidRPr="00BA75F9">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2E180C68" w14:textId="77777777" w:rsidR="007F4066" w:rsidRPr="00AA78CF" w:rsidRDefault="007F4066">
      <w:pPr>
        <w:numPr>
          <w:ilvl w:val="0"/>
          <w:numId w:val="42"/>
        </w:numPr>
        <w:spacing w:after="200"/>
        <w:contextualSpacing/>
        <w:rPr>
          <w:rFonts w:ascii="Calibri" w:eastAsia="Calibri" w:hAnsi="Calibri"/>
          <w:b/>
          <w:sz w:val="22"/>
          <w:szCs w:val="22"/>
          <w:lang w:eastAsia="en-US"/>
        </w:rPr>
      </w:pPr>
      <w:r w:rsidRPr="00BA75F9">
        <w:rPr>
          <w:rFonts w:ascii="Calibri" w:eastAsia="Calibri" w:hAnsi="Calibri"/>
          <w:sz w:val="22"/>
          <w:szCs w:val="22"/>
          <w:lang w:eastAsia="en-US"/>
        </w:rPr>
        <w:t>Odluka o izvršavanju proračuna Općine Viškovo za  2023. godinu</w:t>
      </w:r>
    </w:p>
    <w:p w14:paraId="1112770F" w14:textId="77777777" w:rsidR="007F4066" w:rsidRDefault="007F4066" w:rsidP="007F4066">
      <w:pPr>
        <w:spacing w:after="200"/>
        <w:contextualSpacing/>
        <w:rPr>
          <w:rFonts w:ascii="Calibri" w:eastAsia="Calibri" w:hAnsi="Calibri"/>
          <w:sz w:val="22"/>
          <w:szCs w:val="22"/>
          <w:lang w:eastAsia="en-US"/>
        </w:rPr>
      </w:pPr>
    </w:p>
    <w:p w14:paraId="0C6E3F9D" w14:textId="77777777" w:rsidR="007F4066" w:rsidRPr="00A84F14" w:rsidRDefault="007F4066" w:rsidP="007F4066">
      <w:pPr>
        <w:spacing w:after="200"/>
        <w:contextualSpacing/>
        <w:rPr>
          <w:rFonts w:asciiTheme="minorHAnsi" w:hAnsiTheme="minorHAnsi" w:cstheme="minorHAnsi"/>
          <w:b/>
          <w:i/>
          <w:sz w:val="22"/>
          <w:szCs w:val="22"/>
        </w:rPr>
      </w:pPr>
      <w:r w:rsidRPr="00A84F14">
        <w:rPr>
          <w:rFonts w:asciiTheme="minorHAnsi" w:hAnsiTheme="minorHAnsi" w:cstheme="minorHAnsi"/>
          <w:b/>
          <w:i/>
          <w:sz w:val="22"/>
          <w:szCs w:val="22"/>
        </w:rPr>
        <w:t xml:space="preserve">2.Zakonska osnova: </w:t>
      </w:r>
    </w:p>
    <w:p w14:paraId="7C8B103F" w14:textId="77777777" w:rsidR="007F4066" w:rsidRPr="00A84F14" w:rsidRDefault="007F4066" w:rsidP="007F4066">
      <w:pPr>
        <w:numPr>
          <w:ilvl w:val="0"/>
          <w:numId w:val="2"/>
        </w:numPr>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7DFB3326" w14:textId="77777777" w:rsidR="007F4066" w:rsidRPr="00A84F14" w:rsidRDefault="007F4066" w:rsidP="007F4066">
      <w:pPr>
        <w:rPr>
          <w:rFonts w:ascii="Calibri" w:hAnsi="Calibri"/>
          <w:noProof/>
          <w:sz w:val="22"/>
          <w:szCs w:val="22"/>
        </w:rPr>
      </w:pPr>
    </w:p>
    <w:p w14:paraId="52EC4D25" w14:textId="18314463" w:rsidR="00E43264" w:rsidRDefault="007F4066" w:rsidP="007F4066">
      <w:pPr>
        <w:rPr>
          <w:rFonts w:asciiTheme="minorHAnsi" w:hAnsiTheme="minorHAnsi" w:cstheme="minorHAnsi"/>
          <w:b/>
          <w:i/>
          <w:noProof/>
          <w:sz w:val="22"/>
          <w:szCs w:val="22"/>
        </w:rPr>
      </w:pPr>
      <w:r w:rsidRPr="00A84F14">
        <w:rPr>
          <w:rFonts w:asciiTheme="minorHAnsi" w:hAnsiTheme="minorHAnsi" w:cstheme="minorHAnsi"/>
          <w:b/>
          <w:i/>
          <w:noProof/>
          <w:sz w:val="22"/>
          <w:szCs w:val="22"/>
        </w:rPr>
        <w:t>3.</w:t>
      </w:r>
      <w:r w:rsidR="00E43264">
        <w:rPr>
          <w:rFonts w:asciiTheme="minorHAnsi" w:hAnsiTheme="minorHAnsi" w:cstheme="minorHAnsi"/>
          <w:b/>
          <w:i/>
          <w:noProof/>
          <w:sz w:val="22"/>
          <w:szCs w:val="22"/>
        </w:rPr>
        <w:t xml:space="preserve"> </w:t>
      </w:r>
      <w:r w:rsidRPr="00A84F14">
        <w:rPr>
          <w:rFonts w:asciiTheme="minorHAnsi" w:hAnsiTheme="minorHAnsi" w:cstheme="minorHAnsi"/>
          <w:b/>
          <w:i/>
          <w:noProof/>
          <w:sz w:val="22"/>
          <w:szCs w:val="22"/>
        </w:rPr>
        <w:t xml:space="preserve">Ciljevi programa u trogodišnjem razdoblju </w:t>
      </w:r>
      <w:r>
        <w:rPr>
          <w:rFonts w:asciiTheme="minorHAnsi" w:hAnsiTheme="minorHAnsi" w:cstheme="minorHAnsi"/>
          <w:b/>
          <w:i/>
          <w:noProof/>
          <w:sz w:val="22"/>
          <w:szCs w:val="22"/>
        </w:rPr>
        <w:t>i pokazatelji</w:t>
      </w:r>
      <w:r w:rsidRPr="00A84F14">
        <w:rPr>
          <w:rFonts w:asciiTheme="minorHAnsi" w:hAnsiTheme="minorHAnsi" w:cstheme="minorHAnsi"/>
          <w:b/>
          <w:i/>
          <w:noProof/>
          <w:sz w:val="22"/>
          <w:szCs w:val="22"/>
        </w:rPr>
        <w:t xml:space="preserve"> uspješnosti kojima će se mjeriti ostvarenje </w:t>
      </w:r>
      <w:r w:rsidR="00E43264">
        <w:rPr>
          <w:rFonts w:asciiTheme="minorHAnsi" w:hAnsiTheme="minorHAnsi" w:cstheme="minorHAnsi"/>
          <w:b/>
          <w:i/>
          <w:noProof/>
          <w:sz w:val="22"/>
          <w:szCs w:val="22"/>
        </w:rPr>
        <w:t xml:space="preserve"> </w:t>
      </w:r>
    </w:p>
    <w:p w14:paraId="28E63929" w14:textId="29B8235C" w:rsidR="007F4066" w:rsidRPr="00A84F14" w:rsidRDefault="00E43264" w:rsidP="007F4066">
      <w:pPr>
        <w:rPr>
          <w:rFonts w:asciiTheme="minorHAnsi" w:hAnsiTheme="minorHAnsi" w:cstheme="minorHAnsi"/>
          <w:b/>
          <w:i/>
          <w:noProof/>
          <w:sz w:val="22"/>
          <w:szCs w:val="22"/>
        </w:rPr>
      </w:pPr>
      <w:r>
        <w:rPr>
          <w:rFonts w:asciiTheme="minorHAnsi" w:hAnsiTheme="minorHAnsi" w:cstheme="minorHAnsi"/>
          <w:b/>
          <w:i/>
          <w:noProof/>
          <w:sz w:val="22"/>
          <w:szCs w:val="22"/>
        </w:rPr>
        <w:t xml:space="preserve">      </w:t>
      </w:r>
      <w:r w:rsidR="007F4066" w:rsidRPr="00A84F14">
        <w:rPr>
          <w:rFonts w:asciiTheme="minorHAnsi" w:hAnsiTheme="minorHAnsi" w:cstheme="minorHAnsi"/>
          <w:b/>
          <w:i/>
          <w:noProof/>
          <w:sz w:val="22"/>
          <w:szCs w:val="22"/>
        </w:rPr>
        <w:t>tih ciljeva</w:t>
      </w:r>
    </w:p>
    <w:p w14:paraId="232B9337" w14:textId="77777777" w:rsidR="007F4066" w:rsidRPr="00500D13" w:rsidRDefault="007F4066" w:rsidP="007F4066">
      <w:pPr>
        <w:rPr>
          <w:rFonts w:ascii="Calibri" w:hAnsi="Calibri"/>
          <w:noProof/>
          <w:sz w:val="12"/>
          <w:szCs w:val="12"/>
          <w:u w:val="single"/>
        </w:rPr>
      </w:pPr>
    </w:p>
    <w:p w14:paraId="59BB7D18" w14:textId="77777777" w:rsidR="007F4066" w:rsidRPr="00392A22" w:rsidRDefault="007F4066" w:rsidP="007F4066">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08BAF2F0" w14:textId="77777777" w:rsidR="007F4066" w:rsidRPr="00392A22" w:rsidRDefault="007F4066" w:rsidP="007F4066">
      <w:pPr>
        <w:rPr>
          <w:rFonts w:ascii="Calibri" w:hAnsi="Calibri"/>
          <w:noProof/>
          <w:sz w:val="22"/>
          <w:szCs w:val="22"/>
        </w:rPr>
      </w:pPr>
      <w:r w:rsidRPr="00392A22">
        <w:rPr>
          <w:rFonts w:ascii="Calibri" w:hAnsi="Calibri"/>
          <w:noProof/>
          <w:sz w:val="22"/>
          <w:szCs w:val="22"/>
        </w:rPr>
        <w:t>Za realizaciju ove aktivnosti planirana su sljedeća sredstva:</w:t>
      </w:r>
    </w:p>
    <w:p w14:paraId="0706A646" w14:textId="77777777" w:rsidR="007F4066" w:rsidRPr="00392A22" w:rsidRDefault="007F4066">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2023. godina 209.337 EUR</w:t>
      </w:r>
    </w:p>
    <w:p w14:paraId="2525910A" w14:textId="77777777" w:rsidR="007F4066" w:rsidRPr="00392A22" w:rsidRDefault="007F4066">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lastRenderedPageBreak/>
        <w:t>2024. godina 175.460 EUR</w:t>
      </w:r>
    </w:p>
    <w:p w14:paraId="2D39FCA8" w14:textId="77777777" w:rsidR="007F4066" w:rsidRPr="00392A22" w:rsidRDefault="007F4066">
      <w:pPr>
        <w:numPr>
          <w:ilvl w:val="0"/>
          <w:numId w:val="4"/>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2025. godina 175.460 EUR</w:t>
      </w:r>
    </w:p>
    <w:p w14:paraId="249E9293" w14:textId="77777777" w:rsidR="007F4066" w:rsidRPr="00392A22" w:rsidRDefault="007F4066" w:rsidP="007F4066">
      <w:pPr>
        <w:spacing w:line="276" w:lineRule="auto"/>
        <w:ind w:left="720"/>
        <w:contextualSpacing/>
        <w:rPr>
          <w:rFonts w:ascii="Calibri" w:eastAsia="Calibri" w:hAnsi="Calibri"/>
          <w:noProof/>
          <w:sz w:val="12"/>
          <w:szCs w:val="12"/>
          <w:lang w:eastAsia="en-US"/>
        </w:rPr>
      </w:pPr>
    </w:p>
    <w:p w14:paraId="7269C733" w14:textId="77777777" w:rsidR="007F4066" w:rsidRPr="00392A22" w:rsidRDefault="007F4066" w:rsidP="007F4066">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2022</w:t>
      </w:r>
      <w:r w:rsidRPr="00392A22">
        <w:rPr>
          <w:rFonts w:ascii="Calibri" w:eastAsia="Calibri" w:hAnsi="Calibri"/>
          <w:noProof/>
          <w:sz w:val="22"/>
          <w:szCs w:val="22"/>
          <w:lang w:eastAsia="en-US"/>
        </w:rPr>
        <w:t>. godinu t</w:t>
      </w:r>
      <w:r>
        <w:rPr>
          <w:rFonts w:ascii="Calibri" w:eastAsia="Calibri" w:hAnsi="Calibri"/>
          <w:noProof/>
          <w:sz w:val="22"/>
          <w:szCs w:val="22"/>
          <w:lang w:eastAsia="en-US"/>
        </w:rPr>
        <w:t>e projekcijama Proračuna za 2023. i 2024</w:t>
      </w:r>
      <w:r w:rsidRPr="00392A22">
        <w:rPr>
          <w:rFonts w:ascii="Calibri" w:eastAsia="Calibri" w:hAnsi="Calibri"/>
          <w:noProof/>
          <w:sz w:val="22"/>
          <w:szCs w:val="22"/>
          <w:lang w:eastAsia="en-US"/>
        </w:rPr>
        <w:t>. godinu za aktivnost Potpore i poticaji za razvoj gospodarstva planir</w:t>
      </w:r>
      <w:r>
        <w:rPr>
          <w:rFonts w:ascii="Calibri" w:eastAsia="Calibri" w:hAnsi="Calibri"/>
          <w:noProof/>
          <w:sz w:val="22"/>
          <w:szCs w:val="22"/>
          <w:lang w:eastAsia="en-US"/>
        </w:rPr>
        <w:t>an je iznos od 161.258 EUR za 2023. i 2024</w:t>
      </w:r>
      <w:r w:rsidRPr="00392A22">
        <w:rPr>
          <w:rFonts w:ascii="Calibri" w:eastAsia="Calibri" w:hAnsi="Calibri"/>
          <w:noProof/>
          <w:sz w:val="22"/>
          <w:szCs w:val="22"/>
          <w:lang w:eastAsia="en-US"/>
        </w:rPr>
        <w:t xml:space="preserve">. godinu. </w:t>
      </w:r>
      <w:r>
        <w:rPr>
          <w:rFonts w:ascii="Calibri" w:eastAsia="Calibri" w:hAnsi="Calibri"/>
          <w:noProof/>
          <w:sz w:val="22"/>
          <w:szCs w:val="22"/>
          <w:lang w:eastAsia="en-US"/>
        </w:rPr>
        <w:t>Do odstupanja od usvojenih projekcija dolazi zbog manjeg povećanja rashoda koji su nužni za realizaciju programa unutar ove aktivnosti.</w:t>
      </w:r>
    </w:p>
    <w:p w14:paraId="5F0BD966" w14:textId="77777777" w:rsidR="007F4066" w:rsidRDefault="007F4066" w:rsidP="007F4066">
      <w:pPr>
        <w:jc w:val="both"/>
        <w:rPr>
          <w:rFonts w:ascii="Calibri" w:hAnsi="Calibri"/>
          <w:noProof/>
          <w:sz w:val="22"/>
          <w:szCs w:val="22"/>
        </w:rPr>
      </w:pPr>
      <w:r w:rsidRPr="00392A22">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w:t>
      </w:r>
    </w:p>
    <w:p w14:paraId="64A01138" w14:textId="77777777" w:rsidR="007F4066" w:rsidRDefault="007F4066" w:rsidP="007F4066">
      <w:pPr>
        <w:jc w:val="both"/>
        <w:rPr>
          <w:rFonts w:ascii="Calibri" w:hAnsi="Calibri"/>
          <w:noProof/>
          <w:sz w:val="22"/>
          <w:szCs w:val="22"/>
        </w:rPr>
      </w:pPr>
      <w:r w:rsidRPr="00A61552">
        <w:rPr>
          <w:rFonts w:ascii="Calibri" w:eastAsia="Calibri" w:hAnsi="Calibri"/>
          <w:sz w:val="22"/>
          <w:szCs w:val="22"/>
          <w:lang w:eastAsia="en-US"/>
        </w:rPr>
        <w:t xml:space="preserve">U odnosu na prvi plan Proračuna za 2023. godinu 1. izmjenama i dopunama Proračuna za 2023. godinu došlo je do povećanja planiranih sredstava </w:t>
      </w:r>
      <w:r>
        <w:rPr>
          <w:rFonts w:ascii="Calibri" w:eastAsia="Calibri" w:hAnsi="Calibri"/>
          <w:sz w:val="22"/>
          <w:szCs w:val="22"/>
          <w:lang w:eastAsia="en-US"/>
        </w:rPr>
        <w:t xml:space="preserve">na stavci mjera za poticanje gospodarstva, turizma i poljoprivrede na području Općine Viškovo </w:t>
      </w:r>
      <w:r w:rsidRPr="00A61552">
        <w:rPr>
          <w:rFonts w:ascii="Calibri" w:eastAsia="Calibri" w:hAnsi="Calibri"/>
          <w:sz w:val="22"/>
          <w:szCs w:val="22"/>
          <w:lang w:eastAsia="en-US"/>
        </w:rPr>
        <w:t xml:space="preserve">zbog </w:t>
      </w:r>
      <w:r>
        <w:rPr>
          <w:rFonts w:ascii="Calibri" w:eastAsia="Calibri" w:hAnsi="Calibri"/>
          <w:sz w:val="22"/>
          <w:szCs w:val="22"/>
          <w:lang w:eastAsia="en-US"/>
        </w:rPr>
        <w:t xml:space="preserve">povećanog interesa za dodjelu bespovratnih potpora poduzetnicima s područja Općine Viškovo, na stavci rashoda za sufinanciranje rada TZ Općine Viškovo došlo je do povećanja planiranih sredstava prilikom organizacije manifestacija zbog povećanih troškova uslužnih djelatnosti svih davatelja usluga te na stavci sufinanciranje redovne djelatnosti Udruženja obrtnika V-K-K-J </w:t>
      </w:r>
      <w:r w:rsidRPr="00A61552">
        <w:rPr>
          <w:rFonts w:ascii="Calibri" w:eastAsia="Calibri" w:hAnsi="Calibri"/>
          <w:sz w:val="22"/>
          <w:szCs w:val="22"/>
          <w:lang w:eastAsia="en-US"/>
        </w:rPr>
        <w:t>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77450FB7" w14:textId="0B91A66B" w:rsidR="007F4066" w:rsidRPr="00392A22" w:rsidRDefault="007F4066" w:rsidP="007F4066">
      <w:pPr>
        <w:jc w:val="both"/>
        <w:rPr>
          <w:rFonts w:ascii="Calibri" w:hAnsi="Calibri"/>
          <w:noProof/>
          <w:sz w:val="22"/>
          <w:szCs w:val="22"/>
        </w:rPr>
      </w:pPr>
      <w:r w:rsidRPr="00392A22">
        <w:rPr>
          <w:rFonts w:ascii="Calibri" w:hAnsi="Calibri"/>
          <w:noProof/>
          <w:sz w:val="22"/>
          <w:szCs w:val="22"/>
        </w:rPr>
        <w:t xml:space="preserve"> </w:t>
      </w:r>
    </w:p>
    <w:p w14:paraId="2F78DFAF" w14:textId="77777777" w:rsidR="007F4066" w:rsidRPr="00392A22" w:rsidRDefault="007F4066" w:rsidP="007F4066">
      <w:pPr>
        <w:rPr>
          <w:rFonts w:asciiTheme="minorHAnsi" w:hAnsiTheme="minorHAnsi" w:cstheme="minorHAnsi"/>
          <w:b/>
          <w:i/>
          <w:noProof/>
          <w:sz w:val="22"/>
          <w:szCs w:val="22"/>
        </w:rPr>
      </w:pPr>
      <w:r w:rsidRPr="00392A22">
        <w:rPr>
          <w:rFonts w:asciiTheme="minorHAnsi" w:hAnsiTheme="minorHAnsi" w:cstheme="minorHAnsi"/>
          <w:b/>
          <w:i/>
          <w:noProof/>
          <w:sz w:val="22"/>
          <w:szCs w:val="22"/>
        </w:rPr>
        <w:t xml:space="preserve">4.Ishodište </w:t>
      </w:r>
      <w:r>
        <w:rPr>
          <w:rFonts w:asciiTheme="minorHAnsi" w:hAnsiTheme="minorHAnsi" w:cstheme="minorHAnsi"/>
          <w:b/>
          <w:i/>
          <w:noProof/>
          <w:sz w:val="22"/>
          <w:szCs w:val="22"/>
        </w:rPr>
        <w:t>i pokazatelji</w:t>
      </w:r>
      <w:r w:rsidRPr="00392A22">
        <w:rPr>
          <w:rFonts w:asciiTheme="minorHAnsi" w:hAnsiTheme="minorHAnsi" w:cstheme="minorHAnsi"/>
          <w:b/>
          <w:i/>
          <w:noProof/>
          <w:sz w:val="22"/>
          <w:szCs w:val="22"/>
        </w:rPr>
        <w:t xml:space="preserve"> na kojima se zasnivaju izračuni i ocjene potrebnih sredstava za provođenje programa</w:t>
      </w:r>
    </w:p>
    <w:p w14:paraId="4B2A0E52" w14:textId="77777777" w:rsidR="007F4066" w:rsidRPr="00392A22" w:rsidRDefault="007F4066" w:rsidP="007F4066">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p>
    <w:p w14:paraId="27744026" w14:textId="77777777" w:rsidR="007F4066" w:rsidRPr="00500D13" w:rsidRDefault="007F4066" w:rsidP="007F4066">
      <w:pPr>
        <w:rPr>
          <w:rFonts w:asciiTheme="minorHAnsi" w:hAnsiTheme="minorHAnsi" w:cstheme="minorHAnsi"/>
          <w:noProof/>
          <w:sz w:val="8"/>
          <w:szCs w:val="8"/>
        </w:rPr>
      </w:pPr>
    </w:p>
    <w:p w14:paraId="31CDBBE9" w14:textId="77777777" w:rsidR="007F4066" w:rsidRPr="007B3D9A" w:rsidRDefault="007F4066" w:rsidP="007F4066">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CAEA5C6" w14:textId="77777777" w:rsidR="007F4066" w:rsidRPr="00793043" w:rsidRDefault="007F4066" w:rsidP="007F4066">
      <w:pPr>
        <w:rPr>
          <w:rFonts w:asciiTheme="minorHAnsi" w:hAnsiTheme="minorHAnsi" w:cstheme="minorHAnsi"/>
          <w:noProof/>
          <w:sz w:val="12"/>
          <w:szCs w:val="12"/>
        </w:rPr>
      </w:pPr>
    </w:p>
    <w:tbl>
      <w:tblPr>
        <w:tblStyle w:val="Reetkatablice"/>
        <w:tblW w:w="9493" w:type="dxa"/>
        <w:tblLook w:val="04A0" w:firstRow="1" w:lastRow="0" w:firstColumn="1" w:lastColumn="0" w:noHBand="0" w:noVBand="1"/>
      </w:tblPr>
      <w:tblGrid>
        <w:gridCol w:w="894"/>
        <w:gridCol w:w="3354"/>
        <w:gridCol w:w="1843"/>
        <w:gridCol w:w="1701"/>
        <w:gridCol w:w="1701"/>
      </w:tblGrid>
      <w:tr w:rsidR="007F4066" w:rsidRPr="00B0324B" w14:paraId="0C945CFC" w14:textId="77777777" w:rsidTr="00F3096D">
        <w:tc>
          <w:tcPr>
            <w:tcW w:w="894" w:type="dxa"/>
          </w:tcPr>
          <w:p w14:paraId="131A6563" w14:textId="77777777" w:rsidR="007F4066" w:rsidRPr="00B0324B" w:rsidRDefault="007F4066" w:rsidP="00F3096D">
            <w:pPr>
              <w:jc w:val="center"/>
              <w:rPr>
                <w:rFonts w:ascii="Calibri" w:hAnsi="Calibri"/>
                <w:b/>
                <w:sz w:val="22"/>
                <w:szCs w:val="22"/>
              </w:rPr>
            </w:pPr>
            <w:r w:rsidRPr="00B0324B">
              <w:rPr>
                <w:rFonts w:ascii="Calibri" w:hAnsi="Calibri"/>
                <w:b/>
                <w:sz w:val="22"/>
                <w:szCs w:val="22"/>
              </w:rPr>
              <w:t>Oznaka izvora</w:t>
            </w:r>
          </w:p>
        </w:tc>
        <w:tc>
          <w:tcPr>
            <w:tcW w:w="3354" w:type="dxa"/>
          </w:tcPr>
          <w:p w14:paraId="76B0533D" w14:textId="77777777" w:rsidR="007F4066" w:rsidRPr="00B0324B" w:rsidRDefault="007F4066" w:rsidP="00F3096D">
            <w:pPr>
              <w:jc w:val="center"/>
              <w:rPr>
                <w:rFonts w:ascii="Calibri" w:hAnsi="Calibri"/>
                <w:b/>
                <w:sz w:val="22"/>
                <w:szCs w:val="22"/>
              </w:rPr>
            </w:pPr>
            <w:r w:rsidRPr="00B0324B">
              <w:rPr>
                <w:rFonts w:ascii="Calibri" w:hAnsi="Calibri"/>
                <w:b/>
                <w:sz w:val="22"/>
                <w:szCs w:val="22"/>
              </w:rPr>
              <w:t>Izvor financiranja</w:t>
            </w:r>
          </w:p>
        </w:tc>
        <w:tc>
          <w:tcPr>
            <w:tcW w:w="1843" w:type="dxa"/>
          </w:tcPr>
          <w:p w14:paraId="657647EA" w14:textId="77777777" w:rsidR="007F4066" w:rsidRPr="00B0324B" w:rsidRDefault="007F4066" w:rsidP="00F3096D">
            <w:pPr>
              <w:jc w:val="center"/>
              <w:rPr>
                <w:rFonts w:ascii="Calibri" w:hAnsi="Calibri"/>
                <w:b/>
                <w:sz w:val="22"/>
                <w:szCs w:val="22"/>
              </w:rPr>
            </w:pPr>
            <w:r w:rsidRPr="00B0324B">
              <w:rPr>
                <w:rFonts w:ascii="Calibri" w:hAnsi="Calibri"/>
                <w:b/>
                <w:sz w:val="22"/>
                <w:szCs w:val="22"/>
              </w:rPr>
              <w:t>2023.</w:t>
            </w:r>
          </w:p>
        </w:tc>
        <w:tc>
          <w:tcPr>
            <w:tcW w:w="1701" w:type="dxa"/>
          </w:tcPr>
          <w:p w14:paraId="05B1C67C" w14:textId="77777777" w:rsidR="007F4066" w:rsidRPr="00B0324B" w:rsidRDefault="007F4066" w:rsidP="00F3096D">
            <w:pPr>
              <w:jc w:val="center"/>
              <w:rPr>
                <w:rFonts w:ascii="Calibri" w:hAnsi="Calibri"/>
                <w:b/>
                <w:sz w:val="22"/>
                <w:szCs w:val="22"/>
              </w:rPr>
            </w:pPr>
            <w:r w:rsidRPr="00B0324B">
              <w:rPr>
                <w:rFonts w:ascii="Calibri" w:hAnsi="Calibri"/>
                <w:b/>
                <w:sz w:val="22"/>
                <w:szCs w:val="22"/>
              </w:rPr>
              <w:t>2024.</w:t>
            </w:r>
          </w:p>
        </w:tc>
        <w:tc>
          <w:tcPr>
            <w:tcW w:w="1701" w:type="dxa"/>
          </w:tcPr>
          <w:p w14:paraId="10183ACC" w14:textId="77777777" w:rsidR="007F4066" w:rsidRPr="00B0324B" w:rsidRDefault="007F4066" w:rsidP="00F3096D">
            <w:pPr>
              <w:jc w:val="center"/>
              <w:rPr>
                <w:rFonts w:ascii="Calibri" w:hAnsi="Calibri"/>
                <w:b/>
                <w:sz w:val="22"/>
                <w:szCs w:val="22"/>
              </w:rPr>
            </w:pPr>
            <w:r w:rsidRPr="00B0324B">
              <w:rPr>
                <w:rFonts w:ascii="Calibri" w:hAnsi="Calibri"/>
                <w:b/>
                <w:sz w:val="22"/>
                <w:szCs w:val="22"/>
              </w:rPr>
              <w:t>2025.</w:t>
            </w:r>
          </w:p>
        </w:tc>
      </w:tr>
      <w:tr w:rsidR="007F4066" w:rsidRPr="00115070" w14:paraId="143D8105" w14:textId="77777777" w:rsidTr="00F3096D">
        <w:tc>
          <w:tcPr>
            <w:tcW w:w="894" w:type="dxa"/>
          </w:tcPr>
          <w:p w14:paraId="32BFDDDB" w14:textId="77777777" w:rsidR="007F4066" w:rsidRPr="00115070" w:rsidRDefault="007F4066" w:rsidP="00F3096D">
            <w:pPr>
              <w:jc w:val="center"/>
              <w:rPr>
                <w:rFonts w:ascii="Calibri" w:hAnsi="Calibri"/>
                <w:sz w:val="22"/>
                <w:szCs w:val="22"/>
              </w:rPr>
            </w:pPr>
            <w:r w:rsidRPr="00115070">
              <w:rPr>
                <w:rFonts w:ascii="Calibri" w:hAnsi="Calibri"/>
                <w:sz w:val="22"/>
                <w:szCs w:val="22"/>
              </w:rPr>
              <w:t>1</w:t>
            </w:r>
          </w:p>
        </w:tc>
        <w:tc>
          <w:tcPr>
            <w:tcW w:w="3354" w:type="dxa"/>
          </w:tcPr>
          <w:p w14:paraId="05AED7C7" w14:textId="77777777" w:rsidR="007F4066" w:rsidRPr="00115070" w:rsidRDefault="007F4066" w:rsidP="00F3096D">
            <w:pPr>
              <w:rPr>
                <w:rFonts w:ascii="Calibri" w:hAnsi="Calibri"/>
                <w:sz w:val="22"/>
                <w:szCs w:val="22"/>
              </w:rPr>
            </w:pPr>
            <w:r w:rsidRPr="00115070">
              <w:rPr>
                <w:rFonts w:ascii="Calibri" w:hAnsi="Calibri"/>
                <w:sz w:val="22"/>
                <w:szCs w:val="22"/>
              </w:rPr>
              <w:t>Opći prihodi i primici</w:t>
            </w:r>
          </w:p>
        </w:tc>
        <w:tc>
          <w:tcPr>
            <w:tcW w:w="1843" w:type="dxa"/>
          </w:tcPr>
          <w:p w14:paraId="1F98B022" w14:textId="77777777" w:rsidR="007F4066" w:rsidRPr="00115070" w:rsidRDefault="007F4066" w:rsidP="00F3096D">
            <w:pPr>
              <w:jc w:val="center"/>
              <w:rPr>
                <w:rFonts w:ascii="Calibri" w:hAnsi="Calibri"/>
                <w:sz w:val="22"/>
                <w:szCs w:val="22"/>
              </w:rPr>
            </w:pPr>
            <w:r w:rsidRPr="00115070">
              <w:rPr>
                <w:rFonts w:ascii="Calibri" w:hAnsi="Calibri"/>
                <w:sz w:val="22"/>
                <w:szCs w:val="22"/>
              </w:rPr>
              <w:t>209.337 EUR</w:t>
            </w:r>
          </w:p>
        </w:tc>
        <w:tc>
          <w:tcPr>
            <w:tcW w:w="1701" w:type="dxa"/>
          </w:tcPr>
          <w:p w14:paraId="3FA9BCBA" w14:textId="77777777" w:rsidR="007F4066" w:rsidRPr="00115070" w:rsidRDefault="007F4066" w:rsidP="00F3096D">
            <w:pPr>
              <w:jc w:val="center"/>
              <w:rPr>
                <w:rFonts w:ascii="Calibri" w:hAnsi="Calibri"/>
                <w:sz w:val="22"/>
                <w:szCs w:val="22"/>
              </w:rPr>
            </w:pPr>
            <w:r w:rsidRPr="00115070">
              <w:rPr>
                <w:rFonts w:ascii="Calibri" w:hAnsi="Calibri"/>
                <w:sz w:val="22"/>
                <w:szCs w:val="22"/>
              </w:rPr>
              <w:t>175.460 EUR</w:t>
            </w:r>
          </w:p>
        </w:tc>
        <w:tc>
          <w:tcPr>
            <w:tcW w:w="1701" w:type="dxa"/>
          </w:tcPr>
          <w:p w14:paraId="6DBA0422" w14:textId="77777777" w:rsidR="007F4066" w:rsidRPr="00115070" w:rsidRDefault="007F4066" w:rsidP="00F3096D">
            <w:pPr>
              <w:jc w:val="center"/>
              <w:rPr>
                <w:rFonts w:ascii="Calibri" w:hAnsi="Calibri"/>
                <w:sz w:val="22"/>
                <w:szCs w:val="22"/>
              </w:rPr>
            </w:pPr>
            <w:r w:rsidRPr="00115070">
              <w:rPr>
                <w:rFonts w:ascii="Calibri" w:hAnsi="Calibri"/>
                <w:sz w:val="22"/>
                <w:szCs w:val="22"/>
              </w:rPr>
              <w:t>175.460 EUR</w:t>
            </w:r>
          </w:p>
        </w:tc>
      </w:tr>
    </w:tbl>
    <w:p w14:paraId="4498150A" w14:textId="77777777" w:rsidR="007F4066" w:rsidRDefault="007F4066" w:rsidP="007F4066">
      <w:pPr>
        <w:jc w:val="both"/>
        <w:rPr>
          <w:rFonts w:ascii="Calibri" w:hAnsi="Calibri"/>
          <w:b/>
          <w:bCs/>
          <w:sz w:val="22"/>
          <w:szCs w:val="22"/>
        </w:rPr>
      </w:pPr>
    </w:p>
    <w:p w14:paraId="196BF215" w14:textId="77777777" w:rsidR="007F4066" w:rsidRDefault="007F4066" w:rsidP="007F4066">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5D32D41D" w14:textId="77777777" w:rsidR="007F4066" w:rsidRPr="00176165" w:rsidRDefault="007F4066" w:rsidP="007F4066">
      <w:pPr>
        <w:jc w:val="both"/>
        <w:rPr>
          <w:rFonts w:ascii="Calibri" w:hAnsi="Calibri"/>
          <w:b/>
          <w:b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7F4066" w:rsidRPr="006C530A" w14:paraId="063B4ACC" w14:textId="77777777" w:rsidTr="00F3096D">
        <w:trPr>
          <w:trHeight w:val="376"/>
        </w:trPr>
        <w:tc>
          <w:tcPr>
            <w:tcW w:w="2739" w:type="dxa"/>
            <w:tcBorders>
              <w:top w:val="single" w:sz="4" w:space="0" w:color="auto"/>
              <w:bottom w:val="single" w:sz="4" w:space="0" w:color="auto"/>
              <w:right w:val="single" w:sz="4" w:space="0" w:color="auto"/>
            </w:tcBorders>
          </w:tcPr>
          <w:p w14:paraId="02003721"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5D4F9141" w14:textId="77777777" w:rsidR="007F4066" w:rsidRDefault="007F4066">
            <w:pPr>
              <w:pStyle w:val="Odlomakpopisa"/>
              <w:numPr>
                <w:ilvl w:val="0"/>
                <w:numId w:val="52"/>
              </w:numPr>
              <w:spacing w:after="0" w:line="240" w:lineRule="auto"/>
              <w:ind w:left="270" w:hanging="270"/>
              <w:jc w:val="both"/>
            </w:pPr>
            <w:r>
              <w:t xml:space="preserve">Atraktivno poslovno okruženje za zapošljavanje, rast i ulaganja /  gospodarski rast usmjeren na jačanje izvoza podizanjem produktivnosti i digitalnu transformaciju: </w:t>
            </w:r>
          </w:p>
          <w:p w14:paraId="50844128" w14:textId="77777777" w:rsidR="007F4066" w:rsidRPr="00EC74D6" w:rsidRDefault="007F4066" w:rsidP="00F3096D">
            <w:pPr>
              <w:jc w:val="both"/>
              <w:rPr>
                <w:rFonts w:ascii="Calibri" w:hAnsi="Calibri" w:cs="Calibri"/>
                <w:sz w:val="22"/>
                <w:szCs w:val="22"/>
              </w:rPr>
            </w:pPr>
            <w:r w:rsidRPr="00EC74D6">
              <w:rPr>
                <w:rFonts w:ascii="Calibri" w:hAnsi="Calibri" w:cs="Calibri"/>
                <w:sz w:val="22"/>
                <w:szCs w:val="22"/>
              </w:rPr>
              <w:t>- podrška razvoja poduzetničke infrastrukture</w:t>
            </w:r>
          </w:p>
          <w:p w14:paraId="7CC48481" w14:textId="77777777" w:rsidR="007F4066" w:rsidRPr="00EC74D6" w:rsidRDefault="007F4066" w:rsidP="00F3096D">
            <w:pPr>
              <w:jc w:val="both"/>
              <w:rPr>
                <w:rFonts w:ascii="Calibri" w:hAnsi="Calibri" w:cs="Calibri"/>
                <w:sz w:val="22"/>
                <w:szCs w:val="22"/>
              </w:rPr>
            </w:pPr>
            <w:r w:rsidRPr="00EC74D6">
              <w:rPr>
                <w:rFonts w:ascii="Calibri" w:hAnsi="Calibri" w:cs="Calibri"/>
                <w:sz w:val="22"/>
                <w:szCs w:val="22"/>
              </w:rPr>
              <w:t xml:space="preserve">- podrška razvoju gospodarstva u post-COVID razdoblju </w:t>
            </w:r>
          </w:p>
          <w:p w14:paraId="1A1C3510" w14:textId="77777777" w:rsidR="007F4066" w:rsidRDefault="007F4066" w:rsidP="00F3096D">
            <w:pPr>
              <w:jc w:val="both"/>
              <w:rPr>
                <w:rFonts w:ascii="Calibri" w:hAnsi="Calibri" w:cs="Calibri"/>
                <w:sz w:val="22"/>
                <w:szCs w:val="22"/>
              </w:rPr>
            </w:pPr>
            <w:r w:rsidRPr="00EC74D6">
              <w:rPr>
                <w:rFonts w:ascii="Calibri" w:hAnsi="Calibri" w:cs="Calibri"/>
                <w:sz w:val="22"/>
                <w:szCs w:val="22"/>
              </w:rPr>
              <w:t xml:space="preserve">- podrška jačanju konkurentnosti mikro, malog i srednjeg </w:t>
            </w:r>
          </w:p>
          <w:p w14:paraId="472C6561" w14:textId="77777777" w:rsidR="007F4066" w:rsidRPr="00EC74D6" w:rsidRDefault="007F4066" w:rsidP="00F3096D">
            <w:pPr>
              <w:jc w:val="both"/>
              <w:rPr>
                <w:rFonts w:ascii="Calibri" w:hAnsi="Calibri" w:cs="Calibri"/>
                <w:sz w:val="22"/>
                <w:szCs w:val="22"/>
              </w:rPr>
            </w:pPr>
            <w:r>
              <w:rPr>
                <w:rFonts w:ascii="Calibri" w:hAnsi="Calibri" w:cs="Calibri"/>
                <w:sz w:val="22"/>
                <w:szCs w:val="22"/>
              </w:rPr>
              <w:t xml:space="preserve">  </w:t>
            </w:r>
            <w:r w:rsidRPr="00EC74D6">
              <w:rPr>
                <w:rFonts w:ascii="Calibri" w:hAnsi="Calibri" w:cs="Calibri"/>
                <w:sz w:val="22"/>
                <w:szCs w:val="22"/>
              </w:rPr>
              <w:t>poduzetništva</w:t>
            </w:r>
          </w:p>
          <w:p w14:paraId="0D3A076B" w14:textId="77777777" w:rsidR="007F4066" w:rsidRPr="005419F2" w:rsidRDefault="007F4066" w:rsidP="00F3096D">
            <w:pPr>
              <w:jc w:val="both"/>
              <w:rPr>
                <w:rFonts w:ascii="Calibri" w:hAnsi="Calibri"/>
                <w:sz w:val="22"/>
                <w:szCs w:val="22"/>
              </w:rPr>
            </w:pPr>
            <w:r w:rsidRPr="00EC74D6">
              <w:rPr>
                <w:rFonts w:ascii="Calibri" w:hAnsi="Calibri" w:cs="Calibri"/>
                <w:sz w:val="22"/>
                <w:szCs w:val="22"/>
              </w:rPr>
              <w:t>- podrška razvoju održivog turizma visoke dodane vrijednosti</w:t>
            </w:r>
            <w:r>
              <w:t xml:space="preserve"> </w:t>
            </w:r>
          </w:p>
        </w:tc>
      </w:tr>
      <w:tr w:rsidR="007F4066" w:rsidRPr="006C530A" w14:paraId="30F51055" w14:textId="77777777" w:rsidTr="00F3096D">
        <w:trPr>
          <w:trHeight w:val="573"/>
        </w:trPr>
        <w:tc>
          <w:tcPr>
            <w:tcW w:w="2739" w:type="dxa"/>
            <w:tcBorders>
              <w:top w:val="single" w:sz="4" w:space="0" w:color="auto"/>
              <w:bottom w:val="single" w:sz="4" w:space="0" w:color="auto"/>
              <w:right w:val="single" w:sz="4" w:space="0" w:color="auto"/>
            </w:tcBorders>
          </w:tcPr>
          <w:p w14:paraId="2BB12D0E"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71A4DB9" w14:textId="77777777" w:rsidR="007F4066" w:rsidRDefault="007F4066">
            <w:pPr>
              <w:pStyle w:val="Odlomakpopisa"/>
              <w:numPr>
                <w:ilvl w:val="0"/>
                <w:numId w:val="46"/>
              </w:numPr>
              <w:spacing w:line="240" w:lineRule="auto"/>
              <w:ind w:left="128" w:hanging="142"/>
              <w:jc w:val="both"/>
            </w:pPr>
            <w:r>
              <w:t>p</w:t>
            </w:r>
            <w:r w:rsidRPr="00EC74D6">
              <w:t xml:space="preserve">oticanje razvoja </w:t>
            </w:r>
            <w:r>
              <w:t xml:space="preserve">poduzetništva i poduzetničke infrastrukture </w:t>
            </w:r>
          </w:p>
          <w:p w14:paraId="572491AA" w14:textId="77777777" w:rsidR="007F4066" w:rsidRPr="00EC74D6" w:rsidRDefault="007F4066">
            <w:pPr>
              <w:pStyle w:val="Odlomakpopisa"/>
              <w:numPr>
                <w:ilvl w:val="0"/>
                <w:numId w:val="46"/>
              </w:numPr>
              <w:spacing w:after="0" w:line="240" w:lineRule="auto"/>
              <w:ind w:left="128" w:hanging="142"/>
              <w:jc w:val="both"/>
            </w:pPr>
            <w:r>
              <w:t xml:space="preserve">poticanje održivog razvoja turizma i poljoprivrede </w:t>
            </w:r>
          </w:p>
        </w:tc>
      </w:tr>
      <w:tr w:rsidR="007F4066" w:rsidRPr="006C530A" w14:paraId="1222912C" w14:textId="77777777" w:rsidTr="00F3096D">
        <w:trPr>
          <w:trHeight w:val="284"/>
        </w:trPr>
        <w:tc>
          <w:tcPr>
            <w:tcW w:w="2739" w:type="dxa"/>
            <w:tcBorders>
              <w:top w:val="single" w:sz="4" w:space="0" w:color="auto"/>
              <w:bottom w:val="single" w:sz="4" w:space="0" w:color="auto"/>
              <w:right w:val="single" w:sz="4" w:space="0" w:color="auto"/>
            </w:tcBorders>
          </w:tcPr>
          <w:p w14:paraId="44806418"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C8CD70C" w14:textId="77777777" w:rsidR="007F4066" w:rsidRPr="005419F2" w:rsidRDefault="007F4066" w:rsidP="00F3096D">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 broj turističkih noćenja godišnje </w:t>
            </w:r>
          </w:p>
        </w:tc>
      </w:tr>
      <w:tr w:rsidR="007F4066" w:rsidRPr="006C530A" w14:paraId="36BF07A0" w14:textId="77777777" w:rsidTr="00F3096D">
        <w:trPr>
          <w:trHeight w:val="284"/>
        </w:trPr>
        <w:tc>
          <w:tcPr>
            <w:tcW w:w="2739" w:type="dxa"/>
            <w:tcBorders>
              <w:top w:val="single" w:sz="4" w:space="0" w:color="auto"/>
              <w:bottom w:val="single" w:sz="4" w:space="0" w:color="auto"/>
              <w:right w:val="single" w:sz="4" w:space="0" w:color="auto"/>
            </w:tcBorders>
          </w:tcPr>
          <w:p w14:paraId="53280619"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17EC101" w14:textId="77777777" w:rsidR="007F4066" w:rsidRPr="005419F2" w:rsidRDefault="007F4066" w:rsidP="00F3096D">
            <w:pPr>
              <w:jc w:val="both"/>
              <w:rPr>
                <w:rFonts w:ascii="Calibri" w:hAnsi="Calibri"/>
                <w:sz w:val="22"/>
                <w:szCs w:val="22"/>
              </w:rPr>
            </w:pPr>
            <w:r>
              <w:rPr>
                <w:rFonts w:ascii="Calibri" w:hAnsi="Calibri"/>
                <w:sz w:val="22"/>
                <w:szCs w:val="22"/>
              </w:rPr>
              <w:t>1 / 17.055</w:t>
            </w:r>
          </w:p>
        </w:tc>
      </w:tr>
      <w:tr w:rsidR="007F4066" w:rsidRPr="006C530A" w14:paraId="02BB3339" w14:textId="77777777" w:rsidTr="00F3096D">
        <w:trPr>
          <w:trHeight w:val="299"/>
        </w:trPr>
        <w:tc>
          <w:tcPr>
            <w:tcW w:w="2739" w:type="dxa"/>
            <w:tcBorders>
              <w:top w:val="single" w:sz="4" w:space="0" w:color="auto"/>
              <w:bottom w:val="single" w:sz="4" w:space="0" w:color="auto"/>
              <w:right w:val="single" w:sz="4" w:space="0" w:color="auto"/>
            </w:tcBorders>
          </w:tcPr>
          <w:p w14:paraId="59944ACF"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906BE31" w14:textId="77777777" w:rsidR="007F4066" w:rsidRPr="005419F2" w:rsidRDefault="007F4066" w:rsidP="00F3096D">
            <w:pPr>
              <w:jc w:val="both"/>
              <w:rPr>
                <w:rFonts w:ascii="Calibri" w:hAnsi="Calibri"/>
                <w:sz w:val="22"/>
                <w:szCs w:val="22"/>
              </w:rPr>
            </w:pPr>
            <w:r w:rsidRPr="005419F2">
              <w:rPr>
                <w:rFonts w:ascii="Calibri" w:hAnsi="Calibri"/>
                <w:sz w:val="22"/>
                <w:szCs w:val="22"/>
              </w:rPr>
              <w:t>Općina Viškovo</w:t>
            </w:r>
          </w:p>
        </w:tc>
      </w:tr>
      <w:tr w:rsidR="007F4066" w:rsidRPr="006C530A" w14:paraId="70E30CD7" w14:textId="77777777" w:rsidTr="00F3096D">
        <w:trPr>
          <w:trHeight w:val="284"/>
        </w:trPr>
        <w:tc>
          <w:tcPr>
            <w:tcW w:w="2739" w:type="dxa"/>
            <w:tcBorders>
              <w:top w:val="single" w:sz="4" w:space="0" w:color="auto"/>
              <w:bottom w:val="single" w:sz="4" w:space="0" w:color="auto"/>
              <w:right w:val="single" w:sz="4" w:space="0" w:color="auto"/>
            </w:tcBorders>
          </w:tcPr>
          <w:p w14:paraId="62A8C7E1"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008E919" w14:textId="77777777" w:rsidR="007F4066" w:rsidRPr="005419F2" w:rsidRDefault="007F4066" w:rsidP="00F3096D">
            <w:pPr>
              <w:jc w:val="both"/>
              <w:rPr>
                <w:rFonts w:ascii="Calibri" w:hAnsi="Calibri"/>
                <w:sz w:val="22"/>
                <w:szCs w:val="22"/>
              </w:rPr>
            </w:pPr>
            <w:r>
              <w:rPr>
                <w:rFonts w:ascii="Calibri" w:hAnsi="Calibri"/>
                <w:sz w:val="22"/>
                <w:szCs w:val="22"/>
              </w:rPr>
              <w:t>2 / 22.000</w:t>
            </w:r>
          </w:p>
        </w:tc>
      </w:tr>
      <w:tr w:rsidR="007F4066" w:rsidRPr="006C530A" w14:paraId="3E4EA4BB" w14:textId="77777777" w:rsidTr="00F3096D">
        <w:trPr>
          <w:trHeight w:val="284"/>
        </w:trPr>
        <w:tc>
          <w:tcPr>
            <w:tcW w:w="2739" w:type="dxa"/>
            <w:tcBorders>
              <w:top w:val="single" w:sz="4" w:space="0" w:color="auto"/>
              <w:bottom w:val="single" w:sz="4" w:space="0" w:color="auto"/>
              <w:right w:val="single" w:sz="4" w:space="0" w:color="auto"/>
            </w:tcBorders>
          </w:tcPr>
          <w:p w14:paraId="51708D1E"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5E2867F" w14:textId="77777777" w:rsidR="007F4066" w:rsidRPr="005419F2" w:rsidRDefault="007F4066" w:rsidP="00F3096D">
            <w:pPr>
              <w:jc w:val="both"/>
              <w:rPr>
                <w:rFonts w:ascii="Calibri" w:hAnsi="Calibri"/>
                <w:sz w:val="22"/>
                <w:szCs w:val="22"/>
              </w:rPr>
            </w:pPr>
            <w:r>
              <w:rPr>
                <w:rFonts w:ascii="Calibri" w:hAnsi="Calibri"/>
                <w:sz w:val="22"/>
                <w:szCs w:val="22"/>
              </w:rPr>
              <w:t>2 / 25.000</w:t>
            </w:r>
          </w:p>
        </w:tc>
      </w:tr>
      <w:tr w:rsidR="007F4066" w:rsidRPr="00EC65F6" w14:paraId="62D223A6" w14:textId="77777777" w:rsidTr="00F3096D">
        <w:trPr>
          <w:trHeight w:val="359"/>
        </w:trPr>
        <w:tc>
          <w:tcPr>
            <w:tcW w:w="2739" w:type="dxa"/>
            <w:tcBorders>
              <w:top w:val="single" w:sz="4" w:space="0" w:color="auto"/>
              <w:bottom w:val="single" w:sz="4" w:space="0" w:color="auto"/>
              <w:right w:val="single" w:sz="4" w:space="0" w:color="auto"/>
            </w:tcBorders>
          </w:tcPr>
          <w:p w14:paraId="6A1277AB" w14:textId="77777777" w:rsidR="007F4066" w:rsidRPr="005419F2" w:rsidRDefault="007F4066" w:rsidP="00F3096D">
            <w:pPr>
              <w:jc w:val="both"/>
              <w:rPr>
                <w:rFonts w:ascii="Calibri" w:hAnsi="Calibri"/>
                <w:b/>
                <w:bCs/>
                <w:sz w:val="22"/>
                <w:szCs w:val="22"/>
              </w:rPr>
            </w:pPr>
            <w:r w:rsidRPr="005419F2">
              <w:rPr>
                <w:rFonts w:ascii="Calibri" w:hAnsi="Calibri"/>
                <w:b/>
                <w:bCs/>
                <w:sz w:val="22"/>
                <w:szCs w:val="22"/>
              </w:rPr>
              <w:lastRenderedPageBreak/>
              <w:t>Ciljana vrijednost (2025.)</w:t>
            </w:r>
          </w:p>
        </w:tc>
        <w:tc>
          <w:tcPr>
            <w:tcW w:w="6339" w:type="dxa"/>
            <w:tcBorders>
              <w:top w:val="single" w:sz="4" w:space="0" w:color="auto"/>
              <w:left w:val="single" w:sz="4" w:space="0" w:color="auto"/>
              <w:bottom w:val="single" w:sz="4" w:space="0" w:color="auto"/>
            </w:tcBorders>
          </w:tcPr>
          <w:p w14:paraId="6185BDE0" w14:textId="77777777" w:rsidR="007F4066" w:rsidRPr="005419F2" w:rsidRDefault="007F4066" w:rsidP="00F3096D">
            <w:pPr>
              <w:jc w:val="both"/>
              <w:rPr>
                <w:rFonts w:ascii="Calibri" w:hAnsi="Calibri"/>
                <w:sz w:val="22"/>
                <w:szCs w:val="22"/>
              </w:rPr>
            </w:pPr>
            <w:r>
              <w:rPr>
                <w:rFonts w:ascii="Calibri" w:hAnsi="Calibri"/>
                <w:sz w:val="22"/>
                <w:szCs w:val="22"/>
              </w:rPr>
              <w:t>2</w:t>
            </w:r>
            <w:r w:rsidRPr="005419F2">
              <w:rPr>
                <w:rFonts w:ascii="Calibri" w:hAnsi="Calibri"/>
                <w:sz w:val="22"/>
                <w:szCs w:val="22"/>
              </w:rPr>
              <w:t xml:space="preserve"> </w:t>
            </w:r>
            <w:r>
              <w:rPr>
                <w:rFonts w:ascii="Calibri" w:hAnsi="Calibri"/>
                <w:sz w:val="22"/>
                <w:szCs w:val="22"/>
              </w:rPr>
              <w:t>/ 26.500</w:t>
            </w:r>
          </w:p>
        </w:tc>
      </w:tr>
    </w:tbl>
    <w:p w14:paraId="32AE7903" w14:textId="77777777" w:rsidR="007F4066" w:rsidRDefault="007F4066" w:rsidP="007F4066">
      <w:pPr>
        <w:jc w:val="both"/>
        <w:rPr>
          <w:rFonts w:ascii="Calibri" w:hAnsi="Calibri"/>
          <w:b/>
          <w:bCs/>
          <w:sz w:val="22"/>
          <w:szCs w:val="22"/>
        </w:rPr>
      </w:pPr>
    </w:p>
    <w:p w14:paraId="4D88C367" w14:textId="77777777" w:rsidR="007F4066" w:rsidRDefault="007F4066" w:rsidP="001B1BDC">
      <w:pPr>
        <w:rPr>
          <w:rFonts w:ascii="Calibri" w:hAnsi="Calibri"/>
          <w:b/>
          <w:sz w:val="16"/>
          <w:szCs w:val="16"/>
        </w:rPr>
      </w:pPr>
    </w:p>
    <w:p w14:paraId="26EC6CD8" w14:textId="77777777" w:rsidR="00310E01" w:rsidRPr="004B6CC7" w:rsidRDefault="00310E01" w:rsidP="00310E01">
      <w:pPr>
        <w:shd w:val="clear" w:color="auto" w:fill="FFFFFF"/>
        <w:rPr>
          <w:rFonts w:ascii="Calibri" w:hAnsi="Calibri"/>
          <w:b/>
          <w:sz w:val="22"/>
          <w:szCs w:val="22"/>
        </w:rPr>
      </w:pPr>
      <w:r w:rsidRPr="004B6CC7">
        <w:rPr>
          <w:rFonts w:ascii="Calibri" w:hAnsi="Calibri"/>
          <w:b/>
          <w:sz w:val="22"/>
          <w:szCs w:val="22"/>
        </w:rPr>
        <w:t>PROGRAM 4000: IZRADA DOKUMENATA PROSTORNOG UREĐENJA</w:t>
      </w:r>
    </w:p>
    <w:p w14:paraId="57185A4E" w14:textId="77777777" w:rsidR="00310E01" w:rsidRPr="004B6CC7" w:rsidRDefault="00310E01" w:rsidP="00310E01">
      <w:pPr>
        <w:shd w:val="clear" w:color="auto" w:fill="FFFFFF"/>
        <w:rPr>
          <w:rFonts w:ascii="Calibri" w:hAnsi="Calibri"/>
          <w:b/>
          <w:color w:val="C00000"/>
          <w:sz w:val="22"/>
          <w:szCs w:val="22"/>
        </w:rPr>
      </w:pPr>
    </w:p>
    <w:p w14:paraId="5C4D593F" w14:textId="77777777" w:rsidR="00310E01" w:rsidRPr="004B6CC7" w:rsidRDefault="00310E01">
      <w:pPr>
        <w:numPr>
          <w:ilvl w:val="0"/>
          <w:numId w:val="10"/>
        </w:numPr>
        <w:shd w:val="clear" w:color="auto" w:fill="FFFFFF"/>
        <w:ind w:left="426"/>
        <w:contextualSpacing/>
        <w:jc w:val="both"/>
        <w:rPr>
          <w:rFonts w:ascii="Calibri" w:eastAsia="Calibri" w:hAnsi="Calibri"/>
          <w:b/>
          <w:i/>
          <w:sz w:val="22"/>
          <w:szCs w:val="22"/>
          <w:lang w:eastAsia="en-US"/>
        </w:rPr>
      </w:pPr>
      <w:r w:rsidRPr="004B6CC7">
        <w:rPr>
          <w:rFonts w:ascii="Calibri" w:eastAsia="Calibri" w:hAnsi="Calibri"/>
          <w:b/>
          <w:i/>
          <w:sz w:val="22"/>
          <w:szCs w:val="22"/>
          <w:lang w:eastAsia="en-US"/>
        </w:rPr>
        <w:t>Zakonska osnova:</w:t>
      </w:r>
    </w:p>
    <w:p w14:paraId="1E65A9D8" w14:textId="77777777" w:rsidR="00310E01" w:rsidRPr="004B6CC7" w:rsidRDefault="00310E01">
      <w:pPr>
        <w:numPr>
          <w:ilvl w:val="0"/>
          <w:numId w:val="3"/>
        </w:numPr>
        <w:shd w:val="clear" w:color="auto" w:fill="FFFFFF"/>
        <w:ind w:left="927"/>
        <w:contextualSpacing/>
        <w:jc w:val="both"/>
        <w:rPr>
          <w:rFonts w:ascii="Calibri" w:eastAsia="Calibri" w:hAnsi="Calibri"/>
          <w:sz w:val="22"/>
          <w:szCs w:val="22"/>
          <w:lang w:eastAsia="en-US"/>
        </w:rPr>
      </w:pPr>
      <w:r w:rsidRPr="004B6CC7">
        <w:rPr>
          <w:rFonts w:ascii="Calibri" w:eastAsia="Calibri" w:hAnsi="Calibri"/>
          <w:sz w:val="22"/>
          <w:szCs w:val="22"/>
          <w:lang w:eastAsia="en-US"/>
        </w:rPr>
        <w:t>Zakon o komunalnom gospodarstvu (</w:t>
      </w:r>
      <w:r w:rsidRPr="004B6CC7">
        <w:rPr>
          <w:rFonts w:ascii="Calibri" w:hAnsi="Calibri"/>
          <w:sz w:val="22"/>
          <w:szCs w:val="22"/>
        </w:rPr>
        <w:t xml:space="preserve">„Narodne novine“ broj: </w:t>
      </w:r>
      <w:r w:rsidRPr="004B6CC7">
        <w:rPr>
          <w:rFonts w:ascii="Calibri" w:eastAsia="Calibri" w:hAnsi="Calibri"/>
          <w:sz w:val="22"/>
          <w:szCs w:val="22"/>
          <w:lang w:eastAsia="en-US"/>
        </w:rPr>
        <w:t xml:space="preserve"> 68/18., 110/18., 32/20.) </w:t>
      </w:r>
    </w:p>
    <w:p w14:paraId="3D3182C9" w14:textId="77777777" w:rsidR="00310E01" w:rsidRPr="004B6CC7" w:rsidRDefault="00310E01">
      <w:pPr>
        <w:numPr>
          <w:ilvl w:val="0"/>
          <w:numId w:val="3"/>
        </w:numPr>
        <w:shd w:val="clear" w:color="auto" w:fill="FFFFFF"/>
        <w:ind w:left="927"/>
        <w:contextualSpacing/>
        <w:jc w:val="both"/>
        <w:rPr>
          <w:rFonts w:ascii="Calibri" w:eastAsia="Calibri" w:hAnsi="Calibri"/>
          <w:sz w:val="22"/>
          <w:szCs w:val="22"/>
          <w:lang w:eastAsia="en-US"/>
        </w:rPr>
      </w:pPr>
      <w:r w:rsidRPr="004B6CC7">
        <w:rPr>
          <w:rFonts w:ascii="Calibri" w:hAnsi="Calibri"/>
          <w:sz w:val="22"/>
          <w:szCs w:val="22"/>
        </w:rPr>
        <w:t>Zakon o gradnji („Narodne novine“ broj: 153/13., 20/17., 39/19., 125/19.)</w:t>
      </w:r>
    </w:p>
    <w:p w14:paraId="2F731F27" w14:textId="77777777" w:rsidR="00310E01" w:rsidRPr="004B6CC7" w:rsidRDefault="00310E01">
      <w:pPr>
        <w:numPr>
          <w:ilvl w:val="0"/>
          <w:numId w:val="3"/>
        </w:numPr>
        <w:shd w:val="clear" w:color="auto" w:fill="FFFFFF"/>
        <w:autoSpaceDE w:val="0"/>
        <w:autoSpaceDN w:val="0"/>
        <w:adjustRightInd w:val="0"/>
        <w:ind w:left="927"/>
        <w:contextualSpacing/>
        <w:jc w:val="both"/>
        <w:rPr>
          <w:rFonts w:ascii="Calibri" w:hAnsi="Calibri"/>
          <w:sz w:val="22"/>
          <w:szCs w:val="22"/>
        </w:rPr>
      </w:pPr>
      <w:r w:rsidRPr="004B6CC7">
        <w:rPr>
          <w:rFonts w:ascii="Calibri" w:hAnsi="Calibri"/>
          <w:sz w:val="22"/>
          <w:szCs w:val="22"/>
        </w:rPr>
        <w:t>Zakon o prostornom uređenju („Narodne novine“ broj: 153/13., 65/17., 114/18., 39/19., 98/19., 67/23.)</w:t>
      </w:r>
    </w:p>
    <w:p w14:paraId="6E7EF59B" w14:textId="77777777" w:rsidR="00310E01" w:rsidRPr="004B6CC7" w:rsidRDefault="00310E01">
      <w:pPr>
        <w:numPr>
          <w:ilvl w:val="0"/>
          <w:numId w:val="3"/>
        </w:numPr>
        <w:shd w:val="clear" w:color="auto" w:fill="FFFFFF"/>
        <w:autoSpaceDE w:val="0"/>
        <w:autoSpaceDN w:val="0"/>
        <w:adjustRightInd w:val="0"/>
        <w:ind w:hanging="437"/>
        <w:contextualSpacing/>
        <w:jc w:val="both"/>
        <w:rPr>
          <w:rFonts w:ascii="Calibri" w:hAnsi="Calibri"/>
          <w:sz w:val="22"/>
          <w:szCs w:val="22"/>
        </w:rPr>
      </w:pPr>
      <w:r w:rsidRPr="004B6CC7">
        <w:rPr>
          <w:rFonts w:ascii="Calibri" w:hAnsi="Calibri"/>
          <w:sz w:val="22"/>
          <w:szCs w:val="22"/>
        </w:rPr>
        <w:t>Zakon o poslovima i djelatnostima prostornog uređenja i gradnje („Narodne novine“ broj: 78/15., 118/18., 110/19.)</w:t>
      </w:r>
    </w:p>
    <w:p w14:paraId="17A11E5E" w14:textId="77777777" w:rsidR="00310E01" w:rsidRPr="004B6CC7" w:rsidRDefault="00310E01">
      <w:pPr>
        <w:numPr>
          <w:ilvl w:val="0"/>
          <w:numId w:val="3"/>
        </w:numPr>
        <w:shd w:val="clear" w:color="auto" w:fill="FFFFFF"/>
        <w:autoSpaceDE w:val="0"/>
        <w:autoSpaceDN w:val="0"/>
        <w:adjustRightInd w:val="0"/>
        <w:ind w:hanging="437"/>
        <w:contextualSpacing/>
        <w:jc w:val="both"/>
        <w:rPr>
          <w:rFonts w:ascii="Calibri" w:hAnsi="Calibri"/>
          <w:sz w:val="22"/>
          <w:szCs w:val="22"/>
        </w:rPr>
      </w:pPr>
      <w:r w:rsidRPr="004B6CC7">
        <w:rPr>
          <w:rFonts w:ascii="Calibri" w:hAnsi="Calibri"/>
          <w:sz w:val="22"/>
          <w:szCs w:val="22"/>
        </w:rPr>
        <w:t>Zakon o obavljanju geodetske djelatnosti („Narodne novine“ broj: 25/18.)</w:t>
      </w:r>
    </w:p>
    <w:p w14:paraId="1B16B4B9" w14:textId="77777777" w:rsidR="00310E01" w:rsidRPr="004B6CC7" w:rsidRDefault="00310E01">
      <w:pPr>
        <w:numPr>
          <w:ilvl w:val="0"/>
          <w:numId w:val="3"/>
        </w:numPr>
        <w:autoSpaceDE w:val="0"/>
        <w:autoSpaceDN w:val="0"/>
        <w:adjustRightInd w:val="0"/>
        <w:ind w:hanging="437"/>
        <w:jc w:val="both"/>
        <w:rPr>
          <w:rFonts w:ascii="Calibri" w:hAnsi="Calibri"/>
          <w:sz w:val="22"/>
          <w:szCs w:val="22"/>
        </w:rPr>
      </w:pPr>
      <w:r w:rsidRPr="004B6CC7">
        <w:rPr>
          <w:rFonts w:ascii="Calibri" w:hAnsi="Calibri"/>
          <w:sz w:val="22"/>
          <w:szCs w:val="22"/>
          <w:lang w:eastAsia="en-US"/>
        </w:rPr>
        <w:t xml:space="preserve">Zakon o cestama </w:t>
      </w:r>
      <w:r w:rsidRPr="004B6CC7">
        <w:rPr>
          <w:rFonts w:ascii="Calibri" w:hAnsi="Calibri"/>
          <w:sz w:val="22"/>
          <w:szCs w:val="22"/>
        </w:rPr>
        <w:t xml:space="preserve">(„Narodne novine“ broj: </w:t>
      </w:r>
      <w:r w:rsidRPr="004B6CC7">
        <w:rPr>
          <w:rFonts w:ascii="Calibri" w:hAnsi="Calibri"/>
          <w:sz w:val="22"/>
          <w:szCs w:val="22"/>
          <w:lang w:eastAsia="en-US"/>
        </w:rPr>
        <w:t>84/11., 22/13., 54/13., 148/13., 92/14., 110/19., 144/21., 114/22.)</w:t>
      </w:r>
    </w:p>
    <w:p w14:paraId="511FD601" w14:textId="77777777" w:rsidR="00310E01" w:rsidRPr="004B6CC7" w:rsidRDefault="00310E01" w:rsidP="00310E01">
      <w:pPr>
        <w:shd w:val="clear" w:color="auto" w:fill="FFFFFF"/>
        <w:ind w:left="1004"/>
        <w:contextualSpacing/>
        <w:jc w:val="both"/>
        <w:rPr>
          <w:rFonts w:ascii="Calibri" w:eastAsia="Calibri" w:hAnsi="Calibri"/>
          <w:sz w:val="22"/>
          <w:szCs w:val="22"/>
          <w:lang w:eastAsia="en-US"/>
        </w:rPr>
      </w:pPr>
    </w:p>
    <w:p w14:paraId="4D61B210" w14:textId="77777777" w:rsidR="00310E01" w:rsidRPr="004B6CC7" w:rsidRDefault="00310E01">
      <w:pPr>
        <w:numPr>
          <w:ilvl w:val="0"/>
          <w:numId w:val="10"/>
        </w:numPr>
        <w:shd w:val="clear" w:color="auto" w:fill="FFFFFF"/>
        <w:ind w:left="426" w:hanging="426"/>
        <w:contextualSpacing/>
        <w:rPr>
          <w:rFonts w:ascii="Calibri" w:eastAsia="Calibri" w:hAnsi="Calibri"/>
          <w:b/>
          <w:i/>
          <w:sz w:val="22"/>
          <w:szCs w:val="22"/>
          <w:lang w:eastAsia="en-US"/>
        </w:rPr>
      </w:pPr>
      <w:r w:rsidRPr="004B6CC7">
        <w:rPr>
          <w:rFonts w:ascii="Calibri" w:eastAsia="Calibri" w:hAnsi="Calibri"/>
          <w:b/>
          <w:i/>
          <w:sz w:val="22"/>
          <w:szCs w:val="22"/>
          <w:lang w:eastAsia="en-US"/>
        </w:rPr>
        <w:t>Sadržaj programa:</w:t>
      </w:r>
    </w:p>
    <w:p w14:paraId="37F8F784" w14:textId="77777777" w:rsidR="00310E01" w:rsidRPr="004B6CC7" w:rsidRDefault="00310E01" w:rsidP="00310E01">
      <w:pPr>
        <w:shd w:val="clear" w:color="auto" w:fill="FFFFFF"/>
        <w:ind w:left="426"/>
        <w:contextualSpacing/>
        <w:rPr>
          <w:rFonts w:ascii="Calibri" w:eastAsia="Calibri" w:hAnsi="Calibri"/>
          <w:b/>
          <w:i/>
          <w:sz w:val="12"/>
          <w:szCs w:val="12"/>
          <w:lang w:eastAsia="en-US"/>
        </w:rPr>
      </w:pPr>
    </w:p>
    <w:p w14:paraId="653C456A" w14:textId="77777777" w:rsidR="00310E01" w:rsidRPr="004B6CC7" w:rsidRDefault="00310E01" w:rsidP="00310E01">
      <w:pPr>
        <w:shd w:val="clear" w:color="auto" w:fill="FFFFFF"/>
        <w:ind w:firstLine="360"/>
        <w:rPr>
          <w:rFonts w:ascii="Calibri" w:hAnsi="Calibri"/>
          <w:sz w:val="22"/>
          <w:szCs w:val="22"/>
        </w:rPr>
      </w:pPr>
      <w:r w:rsidRPr="004B6CC7">
        <w:rPr>
          <w:rFonts w:ascii="Calibri" w:hAnsi="Calibri"/>
          <w:sz w:val="22"/>
          <w:szCs w:val="22"/>
        </w:rPr>
        <w:t xml:space="preserve">Navedeni program sastoji se od sljedećih aktivnosti: </w:t>
      </w:r>
    </w:p>
    <w:p w14:paraId="543FD1C4" w14:textId="77777777" w:rsidR="00310E01" w:rsidRPr="004B6CC7" w:rsidRDefault="00310E01">
      <w:pPr>
        <w:numPr>
          <w:ilvl w:val="0"/>
          <w:numId w:val="3"/>
        </w:numPr>
        <w:shd w:val="clear" w:color="auto" w:fill="FFFFFF"/>
        <w:ind w:left="927"/>
        <w:contextualSpacing/>
        <w:rPr>
          <w:rFonts w:ascii="Calibri" w:eastAsia="Calibri" w:hAnsi="Calibri"/>
          <w:sz w:val="22"/>
          <w:szCs w:val="22"/>
          <w:lang w:eastAsia="en-US"/>
        </w:rPr>
      </w:pPr>
      <w:r w:rsidRPr="004B6CC7">
        <w:rPr>
          <w:rFonts w:ascii="Calibri" w:eastAsia="Calibri" w:hAnsi="Calibri"/>
          <w:sz w:val="22"/>
          <w:szCs w:val="22"/>
          <w:lang w:eastAsia="en-US"/>
        </w:rPr>
        <w:t>K401013 Izrada prostorno-planskih dokumenata</w:t>
      </w:r>
    </w:p>
    <w:p w14:paraId="2F5F3960" w14:textId="77777777" w:rsidR="00310E01" w:rsidRPr="004B6CC7" w:rsidRDefault="00310E01">
      <w:pPr>
        <w:numPr>
          <w:ilvl w:val="0"/>
          <w:numId w:val="3"/>
        </w:numPr>
        <w:shd w:val="clear" w:color="auto" w:fill="FFFFFF"/>
        <w:ind w:left="927"/>
        <w:contextualSpacing/>
        <w:rPr>
          <w:rFonts w:asciiTheme="minorHAnsi" w:eastAsia="Calibri" w:hAnsiTheme="minorHAnsi"/>
          <w:sz w:val="22"/>
          <w:szCs w:val="22"/>
          <w:lang w:eastAsia="en-US"/>
        </w:rPr>
      </w:pPr>
      <w:r w:rsidRPr="004B6CC7">
        <w:rPr>
          <w:rFonts w:asciiTheme="minorHAnsi" w:hAnsiTheme="minorHAnsi"/>
          <w:sz w:val="22"/>
          <w:szCs w:val="22"/>
        </w:rPr>
        <w:t xml:space="preserve">A401014 </w:t>
      </w:r>
      <w:r w:rsidRPr="004B6CC7">
        <w:rPr>
          <w:rFonts w:asciiTheme="minorHAnsi" w:eastAsia="Calibri" w:hAnsiTheme="minorHAnsi"/>
          <w:sz w:val="22"/>
          <w:szCs w:val="22"/>
          <w:lang w:eastAsia="en-US"/>
        </w:rPr>
        <w:t>Razvoj geografskog informacijskog sustava</w:t>
      </w:r>
    </w:p>
    <w:p w14:paraId="7328E44D" w14:textId="77777777" w:rsidR="00310E01" w:rsidRPr="004B6CC7" w:rsidRDefault="00310E01" w:rsidP="00310E01">
      <w:pPr>
        <w:shd w:val="clear" w:color="auto" w:fill="FFFFFF"/>
        <w:ind w:left="426"/>
        <w:contextualSpacing/>
        <w:jc w:val="both"/>
        <w:rPr>
          <w:rFonts w:ascii="Calibri" w:eastAsia="Calibri" w:hAnsi="Calibri"/>
          <w:sz w:val="22"/>
          <w:szCs w:val="22"/>
          <w:lang w:eastAsia="en-US"/>
        </w:rPr>
      </w:pPr>
    </w:p>
    <w:p w14:paraId="02CB424E" w14:textId="77777777" w:rsidR="00310E01" w:rsidRPr="004B6CC7" w:rsidRDefault="00310E01">
      <w:pPr>
        <w:numPr>
          <w:ilvl w:val="0"/>
          <w:numId w:val="10"/>
        </w:numPr>
        <w:shd w:val="clear" w:color="auto" w:fill="FFFFFF"/>
        <w:ind w:left="426" w:hanging="426"/>
        <w:contextualSpacing/>
        <w:jc w:val="both"/>
        <w:rPr>
          <w:rFonts w:ascii="Calibri" w:eastAsia="Calibri" w:hAnsi="Calibri"/>
          <w:b/>
          <w:i/>
          <w:sz w:val="22"/>
          <w:szCs w:val="22"/>
          <w:lang w:eastAsia="en-US"/>
        </w:rPr>
      </w:pPr>
      <w:r w:rsidRPr="004B6CC7">
        <w:rPr>
          <w:rFonts w:ascii="Calibri" w:eastAsia="Calibri" w:hAnsi="Calibri"/>
          <w:b/>
          <w:i/>
          <w:sz w:val="22"/>
          <w:szCs w:val="22"/>
          <w:lang w:eastAsia="en-US"/>
        </w:rPr>
        <w:t>Obrazloženje aktivnosti i projekta unutar programa u trogodišnjem razdoblju:</w:t>
      </w:r>
    </w:p>
    <w:p w14:paraId="4ABB6634" w14:textId="77777777" w:rsidR="00310E01" w:rsidRPr="004B6CC7" w:rsidRDefault="00310E01" w:rsidP="00310E01">
      <w:pPr>
        <w:shd w:val="clear" w:color="auto" w:fill="FFFFFF"/>
        <w:ind w:left="426"/>
        <w:contextualSpacing/>
        <w:jc w:val="both"/>
        <w:rPr>
          <w:rFonts w:ascii="Calibri" w:eastAsia="Calibri" w:hAnsi="Calibri"/>
          <w:sz w:val="22"/>
          <w:szCs w:val="22"/>
          <w:lang w:eastAsia="en-US"/>
        </w:rPr>
      </w:pPr>
    </w:p>
    <w:p w14:paraId="124CB7C1" w14:textId="77777777" w:rsidR="00310E01" w:rsidRPr="004B6CC7" w:rsidRDefault="00310E01" w:rsidP="00310E01">
      <w:pPr>
        <w:shd w:val="clear" w:color="auto" w:fill="FFFFFF"/>
        <w:rPr>
          <w:rFonts w:ascii="Calibri" w:hAnsi="Calibri"/>
          <w:b/>
          <w:sz w:val="22"/>
          <w:szCs w:val="22"/>
        </w:rPr>
      </w:pPr>
      <w:r w:rsidRPr="004B6CC7">
        <w:rPr>
          <w:rFonts w:ascii="Calibri" w:hAnsi="Calibri"/>
          <w:b/>
          <w:sz w:val="22"/>
          <w:szCs w:val="22"/>
        </w:rPr>
        <w:t>K401013 Izrada prostorno-planskih dokumenata</w:t>
      </w:r>
    </w:p>
    <w:p w14:paraId="24322FF2" w14:textId="77777777" w:rsidR="00310E01" w:rsidRPr="004B6CC7" w:rsidRDefault="00310E01" w:rsidP="00310E01">
      <w:pPr>
        <w:shd w:val="clear" w:color="auto" w:fill="FFFFFF"/>
        <w:rPr>
          <w:rFonts w:ascii="Calibri" w:hAnsi="Calibri"/>
          <w:sz w:val="22"/>
          <w:szCs w:val="22"/>
        </w:rPr>
      </w:pPr>
      <w:r w:rsidRPr="004B6CC7">
        <w:rPr>
          <w:rFonts w:ascii="Calibri" w:hAnsi="Calibri"/>
          <w:sz w:val="22"/>
          <w:szCs w:val="22"/>
        </w:rPr>
        <w:t>Za realizaciju ovog kapitalnog projekta planirana su sljedeća sredstva:</w:t>
      </w:r>
    </w:p>
    <w:p w14:paraId="34661FAC" w14:textId="77777777" w:rsidR="00310E01" w:rsidRPr="004B6CC7" w:rsidRDefault="00310E01">
      <w:pPr>
        <w:numPr>
          <w:ilvl w:val="0"/>
          <w:numId w:val="4"/>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2023.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118.657 EUR</w:t>
      </w:r>
    </w:p>
    <w:p w14:paraId="4CD9CB45" w14:textId="77777777" w:rsidR="00310E01" w:rsidRPr="004B6CC7" w:rsidRDefault="00310E01">
      <w:pPr>
        <w:numPr>
          <w:ilvl w:val="0"/>
          <w:numId w:val="4"/>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2024.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 xml:space="preserve">  53.620 EUR</w:t>
      </w:r>
    </w:p>
    <w:p w14:paraId="5A580256" w14:textId="77777777" w:rsidR="00310E01" w:rsidRPr="004B6CC7" w:rsidRDefault="00310E01">
      <w:pPr>
        <w:numPr>
          <w:ilvl w:val="0"/>
          <w:numId w:val="4"/>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2025.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106.709 EUR</w:t>
      </w:r>
    </w:p>
    <w:p w14:paraId="7D5E8923" w14:textId="77777777" w:rsidR="00310E01" w:rsidRPr="004B6CC7" w:rsidRDefault="00310E01" w:rsidP="00310E01">
      <w:pPr>
        <w:jc w:val="both"/>
        <w:rPr>
          <w:rFonts w:ascii="Calibri" w:hAnsi="Calibri"/>
          <w:sz w:val="12"/>
          <w:szCs w:val="12"/>
        </w:rPr>
      </w:pPr>
    </w:p>
    <w:p w14:paraId="2EBFF322" w14:textId="77777777" w:rsidR="00310E01" w:rsidRPr="004B6CC7" w:rsidRDefault="00310E01" w:rsidP="00310E01">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bilo je planirano 73.130 </w:t>
      </w:r>
      <w:r w:rsidRPr="004B6CC7">
        <w:rPr>
          <w:rFonts w:ascii="Calibri" w:eastAsia="Calibri" w:hAnsi="Calibri"/>
          <w:sz w:val="22"/>
          <w:szCs w:val="22"/>
        </w:rPr>
        <w:t>EUR</w:t>
      </w:r>
      <w:r w:rsidRPr="004B6CC7">
        <w:rPr>
          <w:rFonts w:ascii="Calibri" w:hAnsi="Calibri"/>
          <w:sz w:val="22"/>
          <w:szCs w:val="22"/>
        </w:rPr>
        <w:t xml:space="preserve"> za 2023. i 33.313 </w:t>
      </w:r>
      <w:r w:rsidRPr="004B6CC7">
        <w:rPr>
          <w:rFonts w:ascii="Calibri" w:eastAsia="Calibri" w:hAnsi="Calibri"/>
          <w:sz w:val="22"/>
          <w:szCs w:val="22"/>
        </w:rPr>
        <w:t>EUR</w:t>
      </w:r>
      <w:r w:rsidRPr="004B6CC7">
        <w:rPr>
          <w:rFonts w:ascii="Calibri" w:hAnsi="Calibri"/>
          <w:sz w:val="22"/>
          <w:szCs w:val="22"/>
        </w:rPr>
        <w:t xml:space="preserve"> za 2024. godinu. </w:t>
      </w:r>
    </w:p>
    <w:p w14:paraId="14DF3D17" w14:textId="77777777" w:rsidR="00310E01" w:rsidRPr="004B6CC7" w:rsidRDefault="00310E01" w:rsidP="00310E01">
      <w:pPr>
        <w:jc w:val="both"/>
        <w:rPr>
          <w:rFonts w:ascii="Calibri" w:hAnsi="Calibri"/>
          <w:sz w:val="22"/>
          <w:szCs w:val="22"/>
        </w:rPr>
      </w:pPr>
    </w:p>
    <w:p w14:paraId="533757BF" w14:textId="77777777" w:rsidR="00310E01" w:rsidRPr="004B6CC7" w:rsidRDefault="00310E01" w:rsidP="00310E01">
      <w:pPr>
        <w:shd w:val="clear" w:color="auto" w:fill="FFFFFF"/>
        <w:jc w:val="both"/>
        <w:rPr>
          <w:rFonts w:ascii="Calibri" w:hAnsi="Calibri"/>
          <w:sz w:val="22"/>
          <w:szCs w:val="22"/>
        </w:rPr>
      </w:pPr>
      <w:r w:rsidRPr="004B6CC7">
        <w:rPr>
          <w:rFonts w:ascii="Calibri" w:hAnsi="Calibri"/>
          <w:sz w:val="22"/>
          <w:szCs w:val="22"/>
        </w:rPr>
        <w:t>Do odstupanja u planiranim iznosima u odnosu na usvojene projekcije za 2023. i 2024. godinu došlo je zbog planiranja potrebnih sredstava za provedbu daljnjeg postupka katastarske izmjere na području katastarske općine Marinići i katastarske općine Srdoči. Realizacija ovog projekta od velike je važnosti za mještane i gospodarstvenike Općine Viškovo, posebice naselja Marinići, a navedeno naselje jedino je preostalo područje u općini na kojem katastarsko i gruntovno stanje nije ujednačeno.</w:t>
      </w:r>
    </w:p>
    <w:p w14:paraId="0D2E23AA" w14:textId="77777777" w:rsidR="00310E01" w:rsidRPr="004B6CC7" w:rsidRDefault="00310E01" w:rsidP="00310E01">
      <w:pPr>
        <w:shd w:val="clear" w:color="auto" w:fill="FFFFFF"/>
        <w:jc w:val="both"/>
        <w:rPr>
          <w:rFonts w:ascii="Calibri" w:hAnsi="Calibri"/>
          <w:sz w:val="22"/>
          <w:szCs w:val="22"/>
        </w:rPr>
      </w:pPr>
    </w:p>
    <w:p w14:paraId="3E1AEC1A" w14:textId="77777777" w:rsidR="00310E01" w:rsidRPr="004B6CC7" w:rsidRDefault="00310E01" w:rsidP="00310E01">
      <w:pPr>
        <w:jc w:val="both"/>
        <w:rPr>
          <w:rFonts w:ascii="Calibri" w:hAnsi="Calibri"/>
          <w:sz w:val="22"/>
          <w:szCs w:val="22"/>
        </w:rPr>
      </w:pPr>
      <w:r w:rsidRPr="004B6CC7">
        <w:rPr>
          <w:rFonts w:ascii="Calibri" w:hAnsi="Calibri"/>
          <w:sz w:val="22"/>
          <w:szCs w:val="22"/>
        </w:rPr>
        <w:t>U odnosu na prvi plan proračuna za 2023. godinu, ovim planom je predviđeno povećanje planiranih troškova zbog osiguravanja dodatnih sredstava za ranije započete izmjene planova čiji će postupci biti završeni u narednom razdoblju.</w:t>
      </w:r>
    </w:p>
    <w:p w14:paraId="29E075E4" w14:textId="77777777" w:rsidR="00310E01" w:rsidRPr="004B6CC7" w:rsidRDefault="00310E01" w:rsidP="00310E01">
      <w:pPr>
        <w:shd w:val="clear" w:color="auto" w:fill="FFFFFF"/>
        <w:jc w:val="both"/>
        <w:rPr>
          <w:rFonts w:ascii="Calibri" w:hAnsi="Calibri"/>
          <w:sz w:val="22"/>
          <w:szCs w:val="22"/>
        </w:rPr>
      </w:pPr>
    </w:p>
    <w:p w14:paraId="23177A81" w14:textId="77777777" w:rsidR="00310E01" w:rsidRPr="004B6CC7" w:rsidRDefault="00310E01" w:rsidP="00310E01">
      <w:pPr>
        <w:shd w:val="clear" w:color="auto" w:fill="FFFFFF"/>
        <w:jc w:val="both"/>
        <w:rPr>
          <w:rFonts w:ascii="Calibri" w:eastAsia="Calibri" w:hAnsi="Calibri"/>
          <w:sz w:val="22"/>
          <w:szCs w:val="22"/>
          <w:lang w:eastAsia="en-US"/>
        </w:rPr>
      </w:pPr>
      <w:r w:rsidRPr="004B6CC7">
        <w:rPr>
          <w:rFonts w:ascii="Calibri" w:hAnsi="Calibri"/>
          <w:sz w:val="22"/>
          <w:szCs w:val="22"/>
        </w:rPr>
        <w:t>U sklopu ove aktivnosti planirani su rashodi za izradu izmjena i dopuna Plana i izradu novih planova nižeg reda, intelektualne usluge za geodetske usluge, procjenu vrijednosti nekretnina i evidentiranje komunalne infrastrukture. Također, planirana su sredstva za nastavak postupka katastarske izmjere na području katastarske općine Marinići i katastarske općine Srdoči.</w:t>
      </w:r>
    </w:p>
    <w:p w14:paraId="56C37610" w14:textId="77777777" w:rsidR="00310E01" w:rsidRPr="004B6CC7" w:rsidRDefault="00310E01" w:rsidP="00310E01">
      <w:pPr>
        <w:shd w:val="clear" w:color="auto" w:fill="FFFFFF"/>
        <w:spacing w:line="360" w:lineRule="auto"/>
        <w:rPr>
          <w:rFonts w:ascii="Calibri" w:hAnsi="Calibri" w:cs="Calibri"/>
          <w:sz w:val="22"/>
          <w:szCs w:val="22"/>
        </w:rPr>
      </w:pPr>
    </w:p>
    <w:p w14:paraId="23951D6E" w14:textId="77777777" w:rsidR="00310E01" w:rsidRPr="004B6CC7" w:rsidRDefault="00310E01" w:rsidP="00310E01">
      <w:pPr>
        <w:shd w:val="clear" w:color="auto" w:fill="FFFFFF"/>
        <w:jc w:val="both"/>
        <w:rPr>
          <w:rFonts w:ascii="Calibri" w:eastAsia="Calibri" w:hAnsi="Calibri"/>
          <w:b/>
          <w:sz w:val="22"/>
          <w:szCs w:val="22"/>
          <w:lang w:eastAsia="en-US"/>
        </w:rPr>
      </w:pPr>
      <w:r w:rsidRPr="004B6CC7">
        <w:rPr>
          <w:rFonts w:ascii="Calibri" w:eastAsia="Calibri" w:hAnsi="Calibri"/>
          <w:b/>
          <w:sz w:val="22"/>
          <w:szCs w:val="22"/>
          <w:lang w:eastAsia="en-US"/>
        </w:rPr>
        <w:t>A401014 Razvoj geografskog informacijskog sustava</w:t>
      </w:r>
    </w:p>
    <w:p w14:paraId="2A96C1BB" w14:textId="77777777" w:rsidR="00310E01" w:rsidRPr="004B6CC7" w:rsidRDefault="00310E01" w:rsidP="00310E01">
      <w:pPr>
        <w:shd w:val="clear" w:color="auto" w:fill="FFFFFF"/>
        <w:jc w:val="both"/>
        <w:rPr>
          <w:rFonts w:ascii="Calibri" w:eastAsia="Calibri" w:hAnsi="Calibri"/>
          <w:sz w:val="22"/>
          <w:szCs w:val="22"/>
          <w:lang w:eastAsia="en-US"/>
        </w:rPr>
      </w:pPr>
      <w:r w:rsidRPr="004B6CC7">
        <w:rPr>
          <w:rFonts w:ascii="Calibri" w:eastAsia="Calibri" w:hAnsi="Calibri"/>
          <w:sz w:val="22"/>
          <w:szCs w:val="22"/>
          <w:lang w:eastAsia="en-US"/>
        </w:rPr>
        <w:t>Za realizaciju ove aktivnosti planirana su sljedeća sredstva:</w:t>
      </w:r>
    </w:p>
    <w:p w14:paraId="7492E252" w14:textId="77777777" w:rsidR="00310E01" w:rsidRPr="004B6CC7" w:rsidRDefault="00310E01">
      <w:pPr>
        <w:pStyle w:val="Odlomakpopisa"/>
        <w:numPr>
          <w:ilvl w:val="0"/>
          <w:numId w:val="54"/>
        </w:numPr>
        <w:shd w:val="clear" w:color="auto" w:fill="FFFFFF"/>
        <w:jc w:val="both"/>
      </w:pPr>
      <w:r w:rsidRPr="004B6CC7">
        <w:t>2023. godina                     19.572 EUR</w:t>
      </w:r>
    </w:p>
    <w:p w14:paraId="42015741" w14:textId="77777777" w:rsidR="00310E01" w:rsidRPr="004B6CC7" w:rsidRDefault="00310E01">
      <w:pPr>
        <w:pStyle w:val="Odlomakpopisa"/>
        <w:numPr>
          <w:ilvl w:val="0"/>
          <w:numId w:val="54"/>
        </w:numPr>
        <w:shd w:val="clear" w:color="auto" w:fill="FFFFFF"/>
        <w:jc w:val="both"/>
      </w:pPr>
      <w:r w:rsidRPr="004B6CC7">
        <w:t>2024. godina                     14.732 EUR</w:t>
      </w:r>
    </w:p>
    <w:p w14:paraId="487D2F01" w14:textId="77777777" w:rsidR="00310E01" w:rsidRPr="004B6CC7" w:rsidRDefault="00310E01">
      <w:pPr>
        <w:pStyle w:val="Odlomakpopisa"/>
        <w:numPr>
          <w:ilvl w:val="0"/>
          <w:numId w:val="54"/>
        </w:numPr>
        <w:shd w:val="clear" w:color="auto" w:fill="FFFFFF"/>
        <w:jc w:val="both"/>
      </w:pPr>
      <w:r w:rsidRPr="004B6CC7">
        <w:lastRenderedPageBreak/>
        <w:t>2025. godina                     14.732 EUR</w:t>
      </w:r>
    </w:p>
    <w:p w14:paraId="058123C4" w14:textId="77777777" w:rsidR="00310E01" w:rsidRPr="004B6CC7" w:rsidRDefault="00310E01" w:rsidP="00310E01">
      <w:pPr>
        <w:shd w:val="clear" w:color="auto" w:fill="FFFFFF"/>
        <w:jc w:val="both"/>
        <w:rPr>
          <w:rFonts w:ascii="Calibri" w:eastAsia="Calibri" w:hAnsi="Calibri"/>
          <w:sz w:val="22"/>
          <w:szCs w:val="22"/>
          <w:lang w:eastAsia="en-US"/>
        </w:rPr>
      </w:pPr>
      <w:r w:rsidRPr="004B6CC7">
        <w:rPr>
          <w:rFonts w:ascii="Calibri" w:eastAsia="Calibri" w:hAnsi="Calibri"/>
          <w:sz w:val="22"/>
          <w:szCs w:val="22"/>
          <w:lang w:eastAsia="en-US"/>
        </w:rPr>
        <w:t xml:space="preserve">Proračunom Općine Viškovo za 2022. godinu te projekcijama Proračuna za 2023. i 2024. godinu za ovu aktivnost bilo je planirano  8.295 EUR za 2023. godinu i 8.295 EUR za 2024. godinu. </w:t>
      </w:r>
    </w:p>
    <w:p w14:paraId="4645C6FB" w14:textId="77777777" w:rsidR="00310E01" w:rsidRPr="004B6CC7" w:rsidRDefault="00310E01" w:rsidP="00310E01">
      <w:pPr>
        <w:shd w:val="clear" w:color="auto" w:fill="FFFFFF"/>
        <w:jc w:val="both"/>
        <w:rPr>
          <w:rFonts w:ascii="Calibri" w:eastAsia="Calibri" w:hAnsi="Calibri"/>
          <w:sz w:val="22"/>
          <w:szCs w:val="22"/>
          <w:lang w:eastAsia="en-US"/>
        </w:rPr>
      </w:pPr>
      <w:r w:rsidRPr="004B6CC7">
        <w:rPr>
          <w:rFonts w:ascii="Calibri" w:eastAsia="Calibri" w:hAnsi="Calibri"/>
          <w:sz w:val="22"/>
          <w:szCs w:val="22"/>
          <w:lang w:eastAsia="en-US"/>
        </w:rPr>
        <w:t>Do povećanja u planiranom iznosu u odnosu na usvojenu projekciju za 2023. godinu došlo je zbog usklađivanja sa trenutnim potrebama Općine, odnosno povećanim potrebama za ažuriranje i nadogradnju postojećeg sustava</w:t>
      </w:r>
    </w:p>
    <w:p w14:paraId="7DEF6E89" w14:textId="77777777" w:rsidR="00310E01" w:rsidRPr="004B6CC7" w:rsidRDefault="00310E01" w:rsidP="00310E01">
      <w:pPr>
        <w:shd w:val="clear" w:color="auto" w:fill="FFFFFF"/>
        <w:jc w:val="both"/>
        <w:rPr>
          <w:rFonts w:ascii="Calibri" w:eastAsia="Calibri" w:hAnsi="Calibri"/>
          <w:sz w:val="22"/>
          <w:szCs w:val="22"/>
          <w:lang w:eastAsia="en-US"/>
        </w:rPr>
      </w:pPr>
    </w:p>
    <w:p w14:paraId="6570786D" w14:textId="77777777" w:rsidR="00310E01" w:rsidRPr="004B6CC7" w:rsidRDefault="00310E01" w:rsidP="00310E01">
      <w:pPr>
        <w:shd w:val="clear" w:color="auto" w:fill="FFFFFF"/>
        <w:jc w:val="both"/>
        <w:rPr>
          <w:rFonts w:ascii="Calibri" w:eastAsia="Calibri" w:hAnsi="Calibri"/>
          <w:sz w:val="22"/>
          <w:szCs w:val="22"/>
          <w:lang w:eastAsia="en-US"/>
        </w:rPr>
      </w:pPr>
      <w:r w:rsidRPr="004B6CC7">
        <w:rPr>
          <w:rFonts w:ascii="Calibri" w:eastAsia="Calibri" w:hAnsi="Calibri"/>
          <w:sz w:val="22"/>
          <w:szCs w:val="22"/>
          <w:lang w:eastAsia="en-US"/>
        </w:rPr>
        <w:t>U odnosu na prvi plan Proračuna za 2023. godinu 1. izmjenama i dopunama Proračuna za 2023. godinu povećana su planirana sredstva za ažuriranje i nadogradnju postojećeg sustava zbog potrebe usklađenja sa stvarnim potrebama Općine.</w:t>
      </w:r>
    </w:p>
    <w:p w14:paraId="26C8D4C7" w14:textId="77777777" w:rsidR="00310E01" w:rsidRPr="004B6CC7" w:rsidRDefault="00310E01" w:rsidP="00310E01">
      <w:pPr>
        <w:shd w:val="clear" w:color="auto" w:fill="FFFFFF"/>
        <w:jc w:val="both"/>
        <w:rPr>
          <w:rFonts w:ascii="Calibri" w:eastAsia="Calibri" w:hAnsi="Calibri"/>
          <w:sz w:val="22"/>
          <w:szCs w:val="22"/>
          <w:lang w:eastAsia="en-US"/>
        </w:rPr>
      </w:pPr>
    </w:p>
    <w:p w14:paraId="01978E58" w14:textId="77777777" w:rsidR="00310E01" w:rsidRPr="004B6CC7" w:rsidRDefault="00310E01" w:rsidP="00310E01">
      <w:pPr>
        <w:shd w:val="clear" w:color="auto" w:fill="FFFFFF"/>
        <w:jc w:val="both"/>
        <w:rPr>
          <w:rFonts w:ascii="Calibri" w:eastAsia="Calibri" w:hAnsi="Calibri"/>
          <w:sz w:val="22"/>
          <w:szCs w:val="22"/>
          <w:lang w:eastAsia="en-US"/>
        </w:rPr>
      </w:pPr>
      <w:r w:rsidRPr="004B6CC7">
        <w:rPr>
          <w:rFonts w:ascii="Calibri" w:eastAsia="Calibri" w:hAnsi="Calibri"/>
          <w:sz w:val="22"/>
          <w:szCs w:val="22"/>
          <w:lang w:eastAsia="en-US"/>
        </w:rPr>
        <w:t>U sklopu ove aktivnosti uz rashode za ažuriranje i nadogradnju postojećeg GIS-a Općine Viškovo planirani su i rashodi vezani uz održavanje WEB servisa za upravljanje komunalnim prijavama Zakrpaj.to te održavanje i korištenje geoinformacijskog sustava prostornog uređenja PGŽ.</w:t>
      </w:r>
    </w:p>
    <w:p w14:paraId="2E3C745A" w14:textId="77777777" w:rsidR="00310E01" w:rsidRPr="004B6CC7" w:rsidRDefault="00310E01" w:rsidP="00310E01">
      <w:pPr>
        <w:shd w:val="clear" w:color="auto" w:fill="FFFFFF"/>
        <w:rPr>
          <w:rFonts w:ascii="Calibri" w:hAnsi="Calibri"/>
          <w:b/>
          <w:sz w:val="22"/>
          <w:szCs w:val="22"/>
        </w:rPr>
      </w:pPr>
    </w:p>
    <w:p w14:paraId="604864E1" w14:textId="77777777" w:rsidR="00310E01" w:rsidRPr="004B6CC7" w:rsidRDefault="00310E01" w:rsidP="00310E01">
      <w:pPr>
        <w:jc w:val="both"/>
        <w:rPr>
          <w:rFonts w:ascii="Calibri" w:hAnsi="Calibri"/>
          <w:b/>
          <w:i/>
          <w:sz w:val="22"/>
          <w:szCs w:val="22"/>
        </w:rPr>
      </w:pPr>
      <w:r w:rsidRPr="004B6CC7">
        <w:rPr>
          <w:rFonts w:ascii="Calibri" w:hAnsi="Calibri"/>
          <w:b/>
          <w:bCs/>
          <w:i/>
          <w:iCs/>
          <w:sz w:val="22"/>
          <w:szCs w:val="22"/>
        </w:rPr>
        <w:t>4.</w:t>
      </w:r>
      <w:r w:rsidRPr="004B6CC7">
        <w:rPr>
          <w:rFonts w:ascii="Calibri" w:hAnsi="Calibri"/>
          <w:b/>
          <w:i/>
          <w:sz w:val="22"/>
          <w:szCs w:val="22"/>
        </w:rPr>
        <w:t xml:space="preserve"> Osnova procjene visine potrebnih sredstava za provođenje programa s izvorima financiranja u trogodišnjem razdoblju:</w:t>
      </w:r>
    </w:p>
    <w:p w14:paraId="5452FC51" w14:textId="77777777" w:rsidR="00310E01" w:rsidRPr="004B6CC7" w:rsidRDefault="00310E01" w:rsidP="00310E01">
      <w:pPr>
        <w:jc w:val="both"/>
        <w:rPr>
          <w:rFonts w:ascii="Calibri" w:hAnsi="Calibri"/>
          <w:color w:val="C00000"/>
          <w:sz w:val="22"/>
          <w:szCs w:val="22"/>
        </w:rPr>
      </w:pPr>
    </w:p>
    <w:p w14:paraId="0EA6993A" w14:textId="77777777" w:rsidR="00310E01" w:rsidRPr="004B6CC7" w:rsidRDefault="00310E01" w:rsidP="00310E01">
      <w:pPr>
        <w:jc w:val="both"/>
        <w:rPr>
          <w:rFonts w:ascii="Calibri" w:hAnsi="Calibri"/>
          <w:sz w:val="22"/>
          <w:szCs w:val="22"/>
        </w:rPr>
      </w:pPr>
      <w:r w:rsidRPr="004B6CC7">
        <w:rPr>
          <w:rFonts w:ascii="Calibri" w:hAnsi="Calibri"/>
          <w:sz w:val="22"/>
          <w:szCs w:val="22"/>
        </w:rPr>
        <w:t>Procjena visine rashoda potrebnih za realizaciju ovog programa temelji se na procijeni, ponudama te usporedbama i izračunima iz ranijih godina.</w:t>
      </w:r>
    </w:p>
    <w:p w14:paraId="28510BD5" w14:textId="77777777" w:rsidR="00310E01" w:rsidRPr="004B6CC7" w:rsidRDefault="00310E01" w:rsidP="00310E01">
      <w:pPr>
        <w:jc w:val="both"/>
        <w:rPr>
          <w:rFonts w:ascii="Calibri" w:hAnsi="Calibri"/>
          <w:sz w:val="22"/>
          <w:szCs w:val="22"/>
        </w:rPr>
      </w:pPr>
    </w:p>
    <w:p w14:paraId="483FA1FA" w14:textId="77777777" w:rsidR="00310E01" w:rsidRPr="004B6CC7" w:rsidRDefault="00310E01" w:rsidP="00310E01">
      <w:pPr>
        <w:jc w:val="both"/>
        <w:rPr>
          <w:rFonts w:ascii="Calibri" w:hAnsi="Calibri"/>
          <w:sz w:val="22"/>
          <w:szCs w:val="22"/>
        </w:rPr>
      </w:pPr>
      <w:r w:rsidRPr="004B6CC7">
        <w:rPr>
          <w:rFonts w:ascii="Calibri" w:hAnsi="Calibri"/>
          <w:sz w:val="22"/>
          <w:szCs w:val="22"/>
        </w:rPr>
        <w:t>Izvori financiranja za realizaciju ovog programa planirani su kako slijedi:</w:t>
      </w:r>
    </w:p>
    <w:p w14:paraId="4C35C51E" w14:textId="77777777" w:rsidR="00310E01" w:rsidRPr="004B6CC7" w:rsidRDefault="00310E01" w:rsidP="00310E01">
      <w:pPr>
        <w:jc w:val="both"/>
        <w:rPr>
          <w:rFonts w:ascii="Calibri" w:hAnsi="Calibri"/>
          <w:b/>
          <w:sz w:val="16"/>
          <w:szCs w:val="16"/>
        </w:rPr>
      </w:pPr>
    </w:p>
    <w:tbl>
      <w:tblPr>
        <w:tblStyle w:val="Reetkatablice6"/>
        <w:tblW w:w="9493" w:type="dxa"/>
        <w:tblLook w:val="04A0" w:firstRow="1" w:lastRow="0" w:firstColumn="1" w:lastColumn="0" w:noHBand="0" w:noVBand="1"/>
      </w:tblPr>
      <w:tblGrid>
        <w:gridCol w:w="894"/>
        <w:gridCol w:w="3354"/>
        <w:gridCol w:w="1843"/>
        <w:gridCol w:w="1701"/>
        <w:gridCol w:w="1701"/>
      </w:tblGrid>
      <w:tr w:rsidR="00310E01" w:rsidRPr="004B6CC7" w14:paraId="09BCDC25" w14:textId="77777777" w:rsidTr="00F3096D">
        <w:tc>
          <w:tcPr>
            <w:tcW w:w="894" w:type="dxa"/>
          </w:tcPr>
          <w:p w14:paraId="45D7ECCF" w14:textId="77777777" w:rsidR="00310E01" w:rsidRPr="004B6CC7" w:rsidRDefault="00310E01" w:rsidP="00F3096D">
            <w:pPr>
              <w:jc w:val="center"/>
              <w:rPr>
                <w:rFonts w:ascii="Calibri" w:hAnsi="Calibri"/>
                <w:b/>
                <w:sz w:val="22"/>
                <w:szCs w:val="22"/>
              </w:rPr>
            </w:pPr>
            <w:r w:rsidRPr="004B6CC7">
              <w:rPr>
                <w:rFonts w:ascii="Calibri" w:hAnsi="Calibri"/>
                <w:b/>
                <w:sz w:val="22"/>
                <w:szCs w:val="22"/>
              </w:rPr>
              <w:t>Oznaka izvora</w:t>
            </w:r>
          </w:p>
        </w:tc>
        <w:tc>
          <w:tcPr>
            <w:tcW w:w="3354" w:type="dxa"/>
          </w:tcPr>
          <w:p w14:paraId="07A4A409" w14:textId="77777777" w:rsidR="00310E01" w:rsidRPr="004B6CC7" w:rsidRDefault="00310E01" w:rsidP="00F3096D">
            <w:pPr>
              <w:jc w:val="center"/>
              <w:rPr>
                <w:rFonts w:ascii="Calibri" w:hAnsi="Calibri"/>
                <w:b/>
                <w:sz w:val="22"/>
                <w:szCs w:val="22"/>
              </w:rPr>
            </w:pPr>
            <w:r w:rsidRPr="004B6CC7">
              <w:rPr>
                <w:rFonts w:ascii="Calibri" w:hAnsi="Calibri"/>
                <w:b/>
                <w:sz w:val="22"/>
                <w:szCs w:val="22"/>
              </w:rPr>
              <w:t>Izvor financiranja</w:t>
            </w:r>
          </w:p>
        </w:tc>
        <w:tc>
          <w:tcPr>
            <w:tcW w:w="1843" w:type="dxa"/>
          </w:tcPr>
          <w:p w14:paraId="523590C9" w14:textId="77777777" w:rsidR="00310E01" w:rsidRPr="004B6CC7" w:rsidRDefault="00310E01" w:rsidP="00F3096D">
            <w:pPr>
              <w:jc w:val="center"/>
              <w:rPr>
                <w:rFonts w:ascii="Calibri" w:hAnsi="Calibri"/>
                <w:b/>
                <w:sz w:val="22"/>
                <w:szCs w:val="22"/>
              </w:rPr>
            </w:pPr>
            <w:r w:rsidRPr="004B6CC7">
              <w:rPr>
                <w:rFonts w:ascii="Calibri" w:hAnsi="Calibri"/>
                <w:b/>
                <w:sz w:val="22"/>
                <w:szCs w:val="22"/>
              </w:rPr>
              <w:t>2023.</w:t>
            </w:r>
          </w:p>
        </w:tc>
        <w:tc>
          <w:tcPr>
            <w:tcW w:w="1701" w:type="dxa"/>
          </w:tcPr>
          <w:p w14:paraId="6C004C9A" w14:textId="77777777" w:rsidR="00310E01" w:rsidRPr="004B6CC7" w:rsidRDefault="00310E01" w:rsidP="00F3096D">
            <w:pPr>
              <w:jc w:val="center"/>
              <w:rPr>
                <w:rFonts w:ascii="Calibri" w:hAnsi="Calibri"/>
                <w:b/>
                <w:sz w:val="22"/>
                <w:szCs w:val="22"/>
              </w:rPr>
            </w:pPr>
            <w:r w:rsidRPr="004B6CC7">
              <w:rPr>
                <w:rFonts w:ascii="Calibri" w:hAnsi="Calibri"/>
                <w:b/>
                <w:sz w:val="22"/>
                <w:szCs w:val="22"/>
              </w:rPr>
              <w:t>2024.</w:t>
            </w:r>
          </w:p>
        </w:tc>
        <w:tc>
          <w:tcPr>
            <w:tcW w:w="1701" w:type="dxa"/>
          </w:tcPr>
          <w:p w14:paraId="6287AB20" w14:textId="77777777" w:rsidR="00310E01" w:rsidRPr="004B6CC7" w:rsidRDefault="00310E01" w:rsidP="00F3096D">
            <w:pPr>
              <w:jc w:val="center"/>
              <w:rPr>
                <w:rFonts w:ascii="Calibri" w:hAnsi="Calibri"/>
                <w:b/>
                <w:sz w:val="22"/>
                <w:szCs w:val="22"/>
              </w:rPr>
            </w:pPr>
            <w:r w:rsidRPr="004B6CC7">
              <w:rPr>
                <w:rFonts w:ascii="Calibri" w:hAnsi="Calibri"/>
                <w:b/>
                <w:sz w:val="22"/>
                <w:szCs w:val="22"/>
              </w:rPr>
              <w:t>2025.</w:t>
            </w:r>
          </w:p>
        </w:tc>
      </w:tr>
      <w:tr w:rsidR="00310E01" w:rsidRPr="004B6CC7" w14:paraId="525318AD" w14:textId="77777777" w:rsidTr="00F3096D">
        <w:tc>
          <w:tcPr>
            <w:tcW w:w="894" w:type="dxa"/>
          </w:tcPr>
          <w:p w14:paraId="2D563209" w14:textId="77777777" w:rsidR="00310E01" w:rsidRPr="004B6CC7" w:rsidRDefault="00310E01" w:rsidP="00F3096D">
            <w:pPr>
              <w:jc w:val="center"/>
              <w:rPr>
                <w:rFonts w:ascii="Calibri" w:hAnsi="Calibri"/>
                <w:sz w:val="22"/>
                <w:szCs w:val="22"/>
              </w:rPr>
            </w:pPr>
            <w:r w:rsidRPr="004B6CC7">
              <w:rPr>
                <w:rFonts w:ascii="Calibri" w:hAnsi="Calibri"/>
                <w:sz w:val="22"/>
                <w:szCs w:val="22"/>
              </w:rPr>
              <w:t>1</w:t>
            </w:r>
          </w:p>
        </w:tc>
        <w:tc>
          <w:tcPr>
            <w:tcW w:w="3354" w:type="dxa"/>
          </w:tcPr>
          <w:p w14:paraId="5ECA5EC1" w14:textId="77777777" w:rsidR="00310E01" w:rsidRPr="004B6CC7" w:rsidRDefault="00310E01" w:rsidP="00F3096D">
            <w:pPr>
              <w:rPr>
                <w:rFonts w:ascii="Calibri" w:hAnsi="Calibri"/>
                <w:sz w:val="22"/>
                <w:szCs w:val="22"/>
              </w:rPr>
            </w:pPr>
            <w:r w:rsidRPr="004B6CC7">
              <w:rPr>
                <w:rFonts w:ascii="Calibri" w:hAnsi="Calibri"/>
                <w:sz w:val="22"/>
                <w:szCs w:val="22"/>
              </w:rPr>
              <w:t>Opći prihodi i primici</w:t>
            </w:r>
          </w:p>
        </w:tc>
        <w:tc>
          <w:tcPr>
            <w:tcW w:w="1843" w:type="dxa"/>
          </w:tcPr>
          <w:p w14:paraId="14A20A00" w14:textId="77777777" w:rsidR="00310E01" w:rsidRPr="004B6CC7" w:rsidRDefault="00310E01" w:rsidP="00F3096D">
            <w:pPr>
              <w:jc w:val="right"/>
              <w:rPr>
                <w:rFonts w:ascii="Calibri" w:hAnsi="Calibri"/>
                <w:sz w:val="22"/>
                <w:szCs w:val="22"/>
              </w:rPr>
            </w:pPr>
            <w:r w:rsidRPr="004B6CC7">
              <w:rPr>
                <w:rFonts w:ascii="Calibri" w:hAnsi="Calibri"/>
                <w:sz w:val="22"/>
                <w:szCs w:val="22"/>
              </w:rPr>
              <w:t>98.412 EUR</w:t>
            </w:r>
          </w:p>
        </w:tc>
        <w:tc>
          <w:tcPr>
            <w:tcW w:w="1701" w:type="dxa"/>
          </w:tcPr>
          <w:p w14:paraId="27666D74" w14:textId="77777777" w:rsidR="00310E01" w:rsidRPr="004B6CC7" w:rsidRDefault="00310E01" w:rsidP="00F3096D">
            <w:pPr>
              <w:jc w:val="right"/>
              <w:rPr>
                <w:rFonts w:ascii="Calibri" w:hAnsi="Calibri"/>
                <w:sz w:val="22"/>
                <w:szCs w:val="22"/>
              </w:rPr>
            </w:pPr>
            <w:r w:rsidRPr="004B6CC7">
              <w:rPr>
                <w:rFonts w:ascii="Calibri" w:hAnsi="Calibri"/>
                <w:sz w:val="22"/>
                <w:szCs w:val="22"/>
              </w:rPr>
              <w:t>68.352 EUR</w:t>
            </w:r>
          </w:p>
        </w:tc>
        <w:tc>
          <w:tcPr>
            <w:tcW w:w="1701" w:type="dxa"/>
          </w:tcPr>
          <w:p w14:paraId="1F81D19C" w14:textId="77777777" w:rsidR="00310E01" w:rsidRPr="004B6CC7" w:rsidRDefault="00310E01" w:rsidP="00F3096D">
            <w:pPr>
              <w:jc w:val="right"/>
              <w:rPr>
                <w:rFonts w:ascii="Calibri" w:hAnsi="Calibri"/>
                <w:sz w:val="22"/>
                <w:szCs w:val="22"/>
              </w:rPr>
            </w:pPr>
            <w:r w:rsidRPr="004B6CC7">
              <w:rPr>
                <w:rFonts w:ascii="Calibri" w:hAnsi="Calibri"/>
                <w:sz w:val="22"/>
                <w:szCs w:val="22"/>
              </w:rPr>
              <w:t>121.441 EUR</w:t>
            </w:r>
          </w:p>
        </w:tc>
      </w:tr>
      <w:tr w:rsidR="00310E01" w:rsidRPr="004B6CC7" w14:paraId="7F0EB574" w14:textId="77777777" w:rsidTr="00F3096D">
        <w:tc>
          <w:tcPr>
            <w:tcW w:w="894" w:type="dxa"/>
          </w:tcPr>
          <w:p w14:paraId="58E677DE" w14:textId="77777777" w:rsidR="00310E01" w:rsidRPr="004B6CC7" w:rsidRDefault="00310E01" w:rsidP="00F3096D">
            <w:pPr>
              <w:jc w:val="center"/>
              <w:rPr>
                <w:rFonts w:ascii="Calibri" w:hAnsi="Calibri"/>
                <w:sz w:val="22"/>
                <w:szCs w:val="22"/>
              </w:rPr>
            </w:pPr>
            <w:r w:rsidRPr="004B6CC7">
              <w:rPr>
                <w:rFonts w:ascii="Calibri" w:hAnsi="Calibri"/>
                <w:sz w:val="22"/>
                <w:szCs w:val="22"/>
              </w:rPr>
              <w:t>6</w:t>
            </w:r>
          </w:p>
        </w:tc>
        <w:tc>
          <w:tcPr>
            <w:tcW w:w="3354" w:type="dxa"/>
          </w:tcPr>
          <w:p w14:paraId="1C916361" w14:textId="77777777" w:rsidR="00310E01" w:rsidRPr="004B6CC7" w:rsidRDefault="00310E01" w:rsidP="00F3096D">
            <w:pPr>
              <w:rPr>
                <w:rFonts w:ascii="Calibri" w:hAnsi="Calibri"/>
                <w:sz w:val="22"/>
                <w:szCs w:val="22"/>
              </w:rPr>
            </w:pPr>
            <w:r w:rsidRPr="004B6CC7">
              <w:rPr>
                <w:rFonts w:ascii="Calibri" w:hAnsi="Calibri"/>
                <w:sz w:val="22"/>
                <w:szCs w:val="22"/>
              </w:rPr>
              <w:t>Prihodi od prodaje nefinancijske imovine</w:t>
            </w:r>
          </w:p>
        </w:tc>
        <w:tc>
          <w:tcPr>
            <w:tcW w:w="1843" w:type="dxa"/>
          </w:tcPr>
          <w:p w14:paraId="109E5104" w14:textId="77777777" w:rsidR="00310E01" w:rsidRPr="004B6CC7" w:rsidRDefault="00310E01" w:rsidP="00F3096D">
            <w:pPr>
              <w:jc w:val="right"/>
              <w:rPr>
                <w:rFonts w:ascii="Calibri" w:hAnsi="Calibri"/>
                <w:sz w:val="22"/>
                <w:szCs w:val="22"/>
              </w:rPr>
            </w:pPr>
            <w:r w:rsidRPr="004B6CC7">
              <w:rPr>
                <w:rFonts w:ascii="Calibri" w:hAnsi="Calibri"/>
                <w:sz w:val="22"/>
                <w:szCs w:val="22"/>
              </w:rPr>
              <w:t>39.817 EUR</w:t>
            </w:r>
          </w:p>
        </w:tc>
        <w:tc>
          <w:tcPr>
            <w:tcW w:w="1701" w:type="dxa"/>
          </w:tcPr>
          <w:p w14:paraId="2496B297" w14:textId="77777777" w:rsidR="00310E01" w:rsidRPr="004B6CC7" w:rsidRDefault="00310E01" w:rsidP="00F3096D">
            <w:pPr>
              <w:jc w:val="right"/>
              <w:rPr>
                <w:rFonts w:ascii="Calibri" w:hAnsi="Calibri"/>
                <w:sz w:val="22"/>
                <w:szCs w:val="22"/>
              </w:rPr>
            </w:pPr>
            <w:r w:rsidRPr="004B6CC7">
              <w:rPr>
                <w:rFonts w:ascii="Calibri" w:hAnsi="Calibri"/>
                <w:sz w:val="22"/>
                <w:szCs w:val="22"/>
              </w:rPr>
              <w:t>0 EUR</w:t>
            </w:r>
          </w:p>
        </w:tc>
        <w:tc>
          <w:tcPr>
            <w:tcW w:w="1701" w:type="dxa"/>
          </w:tcPr>
          <w:p w14:paraId="444DFDCF" w14:textId="77777777" w:rsidR="00310E01" w:rsidRPr="004B6CC7" w:rsidRDefault="00310E01" w:rsidP="00F3096D">
            <w:pPr>
              <w:jc w:val="right"/>
              <w:rPr>
                <w:rFonts w:ascii="Calibri" w:hAnsi="Calibri"/>
                <w:sz w:val="22"/>
                <w:szCs w:val="22"/>
              </w:rPr>
            </w:pPr>
            <w:r w:rsidRPr="004B6CC7">
              <w:rPr>
                <w:rFonts w:ascii="Calibri" w:hAnsi="Calibri"/>
                <w:sz w:val="22"/>
                <w:szCs w:val="22"/>
              </w:rPr>
              <w:t>0 EUR</w:t>
            </w:r>
          </w:p>
        </w:tc>
      </w:tr>
    </w:tbl>
    <w:p w14:paraId="72541960" w14:textId="77777777" w:rsidR="00310E01" w:rsidRPr="004B6CC7" w:rsidRDefault="00310E01" w:rsidP="00310E01">
      <w:pPr>
        <w:jc w:val="both"/>
        <w:rPr>
          <w:rFonts w:ascii="Calibri" w:hAnsi="Calibri"/>
          <w:b/>
          <w:bCs/>
          <w:i/>
          <w:iCs/>
          <w:sz w:val="22"/>
          <w:szCs w:val="22"/>
        </w:rPr>
      </w:pPr>
    </w:p>
    <w:p w14:paraId="1F5E69FE" w14:textId="77777777" w:rsidR="00310E01" w:rsidRPr="004B6CC7" w:rsidRDefault="00310E01" w:rsidP="00310E01">
      <w:pPr>
        <w:jc w:val="both"/>
        <w:rPr>
          <w:rFonts w:ascii="Calibri" w:hAnsi="Calibri"/>
          <w:b/>
          <w:bCs/>
          <w:i/>
          <w:iCs/>
          <w:sz w:val="22"/>
          <w:szCs w:val="22"/>
        </w:rPr>
      </w:pPr>
      <w:r w:rsidRPr="004B6CC7">
        <w:rPr>
          <w:rFonts w:ascii="Calibri" w:hAnsi="Calibri"/>
          <w:b/>
          <w:bCs/>
          <w:i/>
          <w:iCs/>
          <w:sz w:val="22"/>
          <w:szCs w:val="22"/>
        </w:rPr>
        <w:t>5. Ciljevi i pokazatelji uspješnosti provedbe programa u trogodišnjem razdoblju povezani s aktom strateškog planiranja:</w:t>
      </w:r>
    </w:p>
    <w:p w14:paraId="04150154" w14:textId="77777777" w:rsidR="00310E01" w:rsidRPr="004B6CC7" w:rsidRDefault="00310E01" w:rsidP="00310E01">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10E01" w:rsidRPr="004B6CC7" w14:paraId="507289DB" w14:textId="77777777" w:rsidTr="00F3096D">
        <w:trPr>
          <w:trHeight w:val="376"/>
        </w:trPr>
        <w:tc>
          <w:tcPr>
            <w:tcW w:w="2739" w:type="dxa"/>
            <w:tcBorders>
              <w:top w:val="single" w:sz="4" w:space="0" w:color="auto"/>
              <w:bottom w:val="single" w:sz="4" w:space="0" w:color="auto"/>
              <w:right w:val="single" w:sz="4" w:space="0" w:color="auto"/>
            </w:tcBorders>
          </w:tcPr>
          <w:p w14:paraId="34E0B501"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B8CB7C3" w14:textId="77777777" w:rsidR="00310E01" w:rsidRPr="004B6CC7" w:rsidRDefault="00310E01" w:rsidP="00F3096D">
            <w:pPr>
              <w:jc w:val="both"/>
              <w:rPr>
                <w:rFonts w:ascii="Calibri" w:hAnsi="Calibri" w:cs="Calibri"/>
                <w:sz w:val="22"/>
                <w:szCs w:val="22"/>
              </w:rPr>
            </w:pPr>
            <w:r w:rsidRPr="004B6CC7">
              <w:rPr>
                <w:rFonts w:ascii="Calibri" w:hAnsi="Calibri" w:cs="Calibri"/>
                <w:sz w:val="22"/>
                <w:szCs w:val="22"/>
              </w:rPr>
              <w:t xml:space="preserve">4. Pametan i održiv pristup upravljanju prostorom i prirodnim resursima </w:t>
            </w:r>
          </w:p>
        </w:tc>
      </w:tr>
      <w:tr w:rsidR="00310E01" w:rsidRPr="004B6CC7" w14:paraId="2D4FF5A9" w14:textId="77777777" w:rsidTr="00F3096D">
        <w:trPr>
          <w:trHeight w:val="347"/>
        </w:trPr>
        <w:tc>
          <w:tcPr>
            <w:tcW w:w="2739" w:type="dxa"/>
            <w:tcBorders>
              <w:top w:val="single" w:sz="4" w:space="0" w:color="auto"/>
              <w:bottom w:val="single" w:sz="4" w:space="0" w:color="auto"/>
              <w:right w:val="single" w:sz="4" w:space="0" w:color="auto"/>
            </w:tcBorders>
          </w:tcPr>
          <w:p w14:paraId="551F847A"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52A2811" w14:textId="77777777" w:rsidR="00310E01" w:rsidRPr="004B6CC7" w:rsidRDefault="00310E01" w:rsidP="00F3096D">
            <w:pPr>
              <w:jc w:val="both"/>
              <w:rPr>
                <w:rFonts w:ascii="Calibri" w:hAnsi="Calibri"/>
                <w:sz w:val="22"/>
                <w:szCs w:val="22"/>
              </w:rPr>
            </w:pPr>
            <w:r w:rsidRPr="004B6CC7">
              <w:rPr>
                <w:rFonts w:ascii="Calibri" w:hAnsi="Calibri"/>
                <w:sz w:val="22"/>
                <w:szCs w:val="22"/>
              </w:rPr>
              <w:t xml:space="preserve">Učinkovito upravljanje prostorom te održivo korištenje prostora </w:t>
            </w:r>
          </w:p>
        </w:tc>
      </w:tr>
      <w:tr w:rsidR="00310E01" w:rsidRPr="004B6CC7" w14:paraId="5863F66F" w14:textId="77777777" w:rsidTr="00F3096D">
        <w:trPr>
          <w:trHeight w:val="284"/>
        </w:trPr>
        <w:tc>
          <w:tcPr>
            <w:tcW w:w="2739" w:type="dxa"/>
            <w:tcBorders>
              <w:top w:val="single" w:sz="4" w:space="0" w:color="auto"/>
              <w:bottom w:val="single" w:sz="4" w:space="0" w:color="auto"/>
              <w:right w:val="single" w:sz="4" w:space="0" w:color="auto"/>
            </w:tcBorders>
          </w:tcPr>
          <w:p w14:paraId="6F9013EE"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55992DE" w14:textId="77777777" w:rsidR="00310E01" w:rsidRPr="004B6CC7" w:rsidRDefault="00310E01" w:rsidP="00F3096D">
            <w:pPr>
              <w:jc w:val="both"/>
              <w:rPr>
                <w:rFonts w:ascii="Calibri" w:hAnsi="Calibri"/>
                <w:sz w:val="22"/>
                <w:szCs w:val="22"/>
              </w:rPr>
            </w:pPr>
            <w:r w:rsidRPr="004B6CC7">
              <w:rPr>
                <w:rFonts w:ascii="Calibri" w:hAnsi="Calibri"/>
                <w:sz w:val="22"/>
                <w:szCs w:val="22"/>
              </w:rPr>
              <w:t xml:space="preserve">Broj izrađenih prostorno-planskih dokumenata godišnje </w:t>
            </w:r>
          </w:p>
        </w:tc>
      </w:tr>
      <w:tr w:rsidR="00310E01" w:rsidRPr="004B6CC7" w14:paraId="6FA96697" w14:textId="77777777" w:rsidTr="00F3096D">
        <w:trPr>
          <w:trHeight w:val="284"/>
        </w:trPr>
        <w:tc>
          <w:tcPr>
            <w:tcW w:w="2739" w:type="dxa"/>
            <w:tcBorders>
              <w:top w:val="single" w:sz="4" w:space="0" w:color="auto"/>
              <w:bottom w:val="single" w:sz="4" w:space="0" w:color="auto"/>
              <w:right w:val="single" w:sz="4" w:space="0" w:color="auto"/>
            </w:tcBorders>
          </w:tcPr>
          <w:p w14:paraId="0DF1EB7A"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4E3510F" w14:textId="77777777" w:rsidR="00310E01" w:rsidRPr="004B6CC7" w:rsidRDefault="00310E01" w:rsidP="00F3096D">
            <w:pPr>
              <w:jc w:val="both"/>
              <w:rPr>
                <w:rFonts w:ascii="Calibri" w:hAnsi="Calibri"/>
                <w:sz w:val="22"/>
                <w:szCs w:val="22"/>
              </w:rPr>
            </w:pPr>
            <w:r w:rsidRPr="004B6CC7">
              <w:rPr>
                <w:rFonts w:ascii="Calibri" w:hAnsi="Calibri"/>
                <w:sz w:val="22"/>
                <w:szCs w:val="22"/>
              </w:rPr>
              <w:t>5</w:t>
            </w:r>
          </w:p>
        </w:tc>
      </w:tr>
      <w:tr w:rsidR="00310E01" w:rsidRPr="004B6CC7" w14:paraId="294F0526" w14:textId="77777777" w:rsidTr="00F3096D">
        <w:trPr>
          <w:trHeight w:val="299"/>
        </w:trPr>
        <w:tc>
          <w:tcPr>
            <w:tcW w:w="2739" w:type="dxa"/>
            <w:tcBorders>
              <w:top w:val="single" w:sz="4" w:space="0" w:color="auto"/>
              <w:bottom w:val="single" w:sz="4" w:space="0" w:color="auto"/>
              <w:right w:val="single" w:sz="4" w:space="0" w:color="auto"/>
            </w:tcBorders>
          </w:tcPr>
          <w:p w14:paraId="50D1AD42"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6F0A74D" w14:textId="77777777" w:rsidR="00310E01" w:rsidRPr="004B6CC7" w:rsidRDefault="00310E01" w:rsidP="00F3096D">
            <w:pPr>
              <w:jc w:val="both"/>
              <w:rPr>
                <w:rFonts w:ascii="Calibri" w:hAnsi="Calibri"/>
                <w:sz w:val="22"/>
                <w:szCs w:val="22"/>
              </w:rPr>
            </w:pPr>
            <w:r w:rsidRPr="004B6CC7">
              <w:rPr>
                <w:rFonts w:ascii="Calibri" w:hAnsi="Calibri"/>
                <w:sz w:val="22"/>
                <w:szCs w:val="22"/>
              </w:rPr>
              <w:t>Općina Viškovo</w:t>
            </w:r>
          </w:p>
        </w:tc>
      </w:tr>
      <w:tr w:rsidR="00310E01" w:rsidRPr="004B6CC7" w14:paraId="34469B82" w14:textId="77777777" w:rsidTr="00F3096D">
        <w:trPr>
          <w:trHeight w:val="284"/>
        </w:trPr>
        <w:tc>
          <w:tcPr>
            <w:tcW w:w="2739" w:type="dxa"/>
            <w:tcBorders>
              <w:top w:val="single" w:sz="4" w:space="0" w:color="auto"/>
              <w:bottom w:val="single" w:sz="4" w:space="0" w:color="auto"/>
              <w:right w:val="single" w:sz="4" w:space="0" w:color="auto"/>
            </w:tcBorders>
          </w:tcPr>
          <w:p w14:paraId="578543EB"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E8B624B" w14:textId="77777777" w:rsidR="00310E01" w:rsidRPr="004B6CC7" w:rsidRDefault="00310E01" w:rsidP="00F3096D">
            <w:pPr>
              <w:jc w:val="both"/>
              <w:rPr>
                <w:rFonts w:ascii="Calibri" w:hAnsi="Calibri"/>
                <w:sz w:val="22"/>
                <w:szCs w:val="22"/>
              </w:rPr>
            </w:pPr>
            <w:r>
              <w:rPr>
                <w:rFonts w:ascii="Calibri" w:hAnsi="Calibri"/>
                <w:sz w:val="22"/>
                <w:szCs w:val="22"/>
              </w:rPr>
              <w:t>3</w:t>
            </w:r>
          </w:p>
        </w:tc>
      </w:tr>
      <w:tr w:rsidR="00310E01" w:rsidRPr="004B6CC7" w14:paraId="5D2FA6A2" w14:textId="77777777" w:rsidTr="00F3096D">
        <w:trPr>
          <w:trHeight w:val="284"/>
        </w:trPr>
        <w:tc>
          <w:tcPr>
            <w:tcW w:w="2739" w:type="dxa"/>
            <w:tcBorders>
              <w:top w:val="single" w:sz="4" w:space="0" w:color="auto"/>
              <w:bottom w:val="single" w:sz="4" w:space="0" w:color="auto"/>
              <w:right w:val="single" w:sz="4" w:space="0" w:color="auto"/>
            </w:tcBorders>
          </w:tcPr>
          <w:p w14:paraId="13C88FEA"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045B4A4" w14:textId="77777777" w:rsidR="00310E01" w:rsidRPr="004B6CC7" w:rsidRDefault="00310E01" w:rsidP="00F3096D">
            <w:pPr>
              <w:jc w:val="both"/>
              <w:rPr>
                <w:rFonts w:ascii="Calibri" w:hAnsi="Calibri"/>
                <w:sz w:val="22"/>
                <w:szCs w:val="22"/>
              </w:rPr>
            </w:pPr>
            <w:r w:rsidRPr="004B6CC7">
              <w:rPr>
                <w:rFonts w:ascii="Calibri" w:hAnsi="Calibri"/>
                <w:sz w:val="22"/>
                <w:szCs w:val="22"/>
              </w:rPr>
              <w:t>3</w:t>
            </w:r>
          </w:p>
        </w:tc>
      </w:tr>
      <w:tr w:rsidR="00310E01" w:rsidRPr="004B6CC7" w14:paraId="47B206E9" w14:textId="77777777" w:rsidTr="00F3096D">
        <w:trPr>
          <w:trHeight w:val="359"/>
        </w:trPr>
        <w:tc>
          <w:tcPr>
            <w:tcW w:w="2739" w:type="dxa"/>
            <w:tcBorders>
              <w:top w:val="single" w:sz="4" w:space="0" w:color="auto"/>
              <w:bottom w:val="single" w:sz="4" w:space="0" w:color="auto"/>
              <w:right w:val="single" w:sz="4" w:space="0" w:color="auto"/>
            </w:tcBorders>
          </w:tcPr>
          <w:p w14:paraId="08187164" w14:textId="77777777" w:rsidR="00310E01" w:rsidRPr="004B6CC7" w:rsidRDefault="00310E01" w:rsidP="00F3096D">
            <w:pPr>
              <w:jc w:val="both"/>
              <w:rPr>
                <w:rFonts w:ascii="Calibri" w:hAnsi="Calibri"/>
                <w:b/>
                <w:bCs/>
                <w:sz w:val="22"/>
                <w:szCs w:val="22"/>
              </w:rPr>
            </w:pPr>
            <w:r w:rsidRPr="004B6CC7">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CC2C952" w14:textId="77777777" w:rsidR="00310E01" w:rsidRPr="004B6CC7" w:rsidRDefault="00310E01" w:rsidP="00F3096D">
            <w:pPr>
              <w:jc w:val="both"/>
              <w:rPr>
                <w:rFonts w:ascii="Calibri" w:hAnsi="Calibri"/>
                <w:sz w:val="22"/>
                <w:szCs w:val="22"/>
              </w:rPr>
            </w:pPr>
            <w:r w:rsidRPr="004B6CC7">
              <w:rPr>
                <w:rFonts w:ascii="Calibri" w:hAnsi="Calibri"/>
                <w:sz w:val="22"/>
                <w:szCs w:val="22"/>
              </w:rPr>
              <w:t>3</w:t>
            </w:r>
          </w:p>
        </w:tc>
      </w:tr>
    </w:tbl>
    <w:p w14:paraId="6BDA33E5" w14:textId="77777777" w:rsidR="007F4066" w:rsidRPr="00176165" w:rsidRDefault="007F4066" w:rsidP="001B1BDC">
      <w:pPr>
        <w:rPr>
          <w:rFonts w:ascii="Calibri" w:hAnsi="Calibri"/>
          <w:b/>
          <w:sz w:val="16"/>
          <w:szCs w:val="16"/>
        </w:rPr>
      </w:pPr>
    </w:p>
    <w:p w14:paraId="269592F5" w14:textId="77777777" w:rsidR="001B1BDC" w:rsidRDefault="001B1BDC" w:rsidP="001B1BDC">
      <w:pPr>
        <w:shd w:val="clear" w:color="auto" w:fill="FFFFFF"/>
        <w:rPr>
          <w:rFonts w:ascii="Calibri" w:hAnsi="Calibri"/>
          <w:b/>
          <w:sz w:val="22"/>
          <w:szCs w:val="22"/>
        </w:rPr>
      </w:pPr>
    </w:p>
    <w:p w14:paraId="27276EB2" w14:textId="77777777" w:rsidR="00310E01" w:rsidRPr="00EC65F6" w:rsidRDefault="00310E01" w:rsidP="00310E01">
      <w:pPr>
        <w:jc w:val="both"/>
        <w:rPr>
          <w:rFonts w:ascii="Calibri" w:hAnsi="Calibri"/>
          <w:sz w:val="22"/>
          <w:szCs w:val="22"/>
        </w:rPr>
      </w:pPr>
    </w:p>
    <w:p w14:paraId="2ECE595D" w14:textId="77777777" w:rsidR="00310E01" w:rsidRPr="006E111B" w:rsidRDefault="00310E01" w:rsidP="00310E01">
      <w:pPr>
        <w:shd w:val="clear" w:color="auto" w:fill="FFFFFF"/>
        <w:rPr>
          <w:rFonts w:ascii="Calibri" w:hAnsi="Calibri"/>
          <w:b/>
          <w:sz w:val="22"/>
          <w:szCs w:val="22"/>
        </w:rPr>
      </w:pPr>
      <w:r w:rsidRPr="006E111B">
        <w:rPr>
          <w:rFonts w:ascii="Calibri" w:hAnsi="Calibri"/>
          <w:b/>
          <w:sz w:val="22"/>
          <w:szCs w:val="22"/>
        </w:rPr>
        <w:t>PROGRAM 4002: UPRAVLJANJE I ODRŽAVANJE POSLOVNIH OBJEKATA</w:t>
      </w:r>
    </w:p>
    <w:p w14:paraId="3D470F30" w14:textId="77777777" w:rsidR="00310E01" w:rsidRPr="006E111B" w:rsidRDefault="00310E01" w:rsidP="00310E01">
      <w:pPr>
        <w:shd w:val="clear" w:color="auto" w:fill="FFFFFF"/>
        <w:rPr>
          <w:rFonts w:ascii="Calibri" w:hAnsi="Calibri"/>
          <w:b/>
          <w:sz w:val="22"/>
          <w:szCs w:val="22"/>
        </w:rPr>
      </w:pPr>
    </w:p>
    <w:p w14:paraId="6A1E8C70" w14:textId="77777777" w:rsidR="00310E01" w:rsidRPr="006E111B" w:rsidRDefault="00310E01">
      <w:pPr>
        <w:numPr>
          <w:ilvl w:val="0"/>
          <w:numId w:val="41"/>
        </w:numPr>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t>Zakonska osnova:</w:t>
      </w:r>
    </w:p>
    <w:p w14:paraId="30FE8306" w14:textId="77777777" w:rsidR="00310E01" w:rsidRPr="006E111B" w:rsidRDefault="00310E01">
      <w:pPr>
        <w:pStyle w:val="Odlomakpopisa"/>
        <w:numPr>
          <w:ilvl w:val="0"/>
          <w:numId w:val="43"/>
        </w:numPr>
        <w:shd w:val="clear" w:color="auto" w:fill="FFFFFF"/>
        <w:spacing w:line="240" w:lineRule="auto"/>
        <w:jc w:val="both"/>
      </w:pPr>
      <w:r w:rsidRPr="006E111B">
        <w:t xml:space="preserve">Zakon o komunalnom gospodarstvu („Narodne novine“ broj:  68/18., 110/18. i 32/20.) </w:t>
      </w:r>
    </w:p>
    <w:p w14:paraId="2EF54AF5" w14:textId="77777777" w:rsidR="00310E01" w:rsidRPr="006E111B" w:rsidRDefault="00310E01">
      <w:pPr>
        <w:pStyle w:val="Odlomakpopisa"/>
        <w:numPr>
          <w:ilvl w:val="0"/>
          <w:numId w:val="43"/>
        </w:numPr>
        <w:shd w:val="clear" w:color="auto" w:fill="FFFFFF"/>
        <w:spacing w:line="240" w:lineRule="auto"/>
        <w:jc w:val="both"/>
      </w:pPr>
      <w:r w:rsidRPr="006E111B">
        <w:t xml:space="preserve">Zakon o prostornom uređenju („Narodne novine“ broj: 153/13., 65/17., </w:t>
      </w:r>
      <w:r>
        <w:t xml:space="preserve">114/18., 39/19., </w:t>
      </w:r>
      <w:r w:rsidRPr="004E164B">
        <w:t>98/19.</w:t>
      </w:r>
      <w:r>
        <w:t xml:space="preserve"> i 67/23.</w:t>
      </w:r>
      <w:r w:rsidRPr="004E164B">
        <w:t>)</w:t>
      </w:r>
    </w:p>
    <w:p w14:paraId="13496150" w14:textId="77777777" w:rsidR="00310E01" w:rsidRPr="006E111B" w:rsidRDefault="00310E01">
      <w:pPr>
        <w:pStyle w:val="Odlomakpopisa"/>
        <w:numPr>
          <w:ilvl w:val="0"/>
          <w:numId w:val="43"/>
        </w:numPr>
        <w:shd w:val="clear" w:color="auto" w:fill="FFFFFF"/>
        <w:spacing w:line="240" w:lineRule="auto"/>
        <w:jc w:val="both"/>
      </w:pPr>
      <w:r w:rsidRPr="006E111B">
        <w:lastRenderedPageBreak/>
        <w:t>Zakon o gradnji („Narodne novine“ broj: 153/13., 20/17., 39/19. i 125/19.)</w:t>
      </w:r>
    </w:p>
    <w:p w14:paraId="0126F868" w14:textId="77777777" w:rsidR="00310E01" w:rsidRPr="006E111B" w:rsidRDefault="00310E01">
      <w:pPr>
        <w:pStyle w:val="Odlomakpopisa"/>
        <w:numPr>
          <w:ilvl w:val="0"/>
          <w:numId w:val="43"/>
        </w:numPr>
        <w:shd w:val="clear" w:color="auto" w:fill="FFFFFF"/>
        <w:spacing w:after="0" w:line="240" w:lineRule="auto"/>
        <w:jc w:val="both"/>
      </w:pPr>
      <w:r w:rsidRPr="006E111B">
        <w:t>Zakon o zaštiti od požara („Narodne novine“ broj: 92/10</w:t>
      </w:r>
      <w:r>
        <w:t>. i 114/22.</w:t>
      </w:r>
      <w:r w:rsidRPr="006E111B">
        <w:t>)</w:t>
      </w:r>
    </w:p>
    <w:p w14:paraId="4F14660D" w14:textId="77777777" w:rsidR="00310E01" w:rsidRPr="006E111B" w:rsidRDefault="00310E01" w:rsidP="00310E01">
      <w:pPr>
        <w:autoSpaceDE w:val="0"/>
        <w:autoSpaceDN w:val="0"/>
        <w:adjustRightInd w:val="0"/>
        <w:ind w:left="375"/>
        <w:jc w:val="both"/>
        <w:rPr>
          <w:rFonts w:ascii="Calibri" w:hAnsi="Calibri"/>
          <w:sz w:val="22"/>
          <w:szCs w:val="22"/>
        </w:rPr>
      </w:pPr>
    </w:p>
    <w:p w14:paraId="5C9BEA5F" w14:textId="77777777" w:rsidR="00310E01" w:rsidRPr="006E111B" w:rsidRDefault="00310E01">
      <w:pPr>
        <w:numPr>
          <w:ilvl w:val="0"/>
          <w:numId w:val="41"/>
        </w:numPr>
        <w:shd w:val="clear" w:color="auto" w:fill="FFFFFF"/>
        <w:spacing w:line="276" w:lineRule="auto"/>
        <w:contextualSpacing/>
        <w:rPr>
          <w:rFonts w:ascii="Calibri" w:eastAsia="Calibri" w:hAnsi="Calibri"/>
          <w:b/>
          <w:i/>
          <w:sz w:val="22"/>
          <w:szCs w:val="22"/>
          <w:lang w:eastAsia="en-US"/>
        </w:rPr>
      </w:pPr>
      <w:r>
        <w:rPr>
          <w:rFonts w:ascii="Calibri" w:eastAsia="Calibri" w:hAnsi="Calibri"/>
          <w:b/>
          <w:i/>
          <w:sz w:val="22"/>
          <w:szCs w:val="22"/>
          <w:lang w:eastAsia="en-US"/>
        </w:rPr>
        <w:t>Sadržaj programa:</w:t>
      </w:r>
    </w:p>
    <w:p w14:paraId="647B2829" w14:textId="77777777" w:rsidR="00310E01" w:rsidRPr="006E111B" w:rsidRDefault="00310E01" w:rsidP="00310E01">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63C08B14" w14:textId="77777777" w:rsidR="00310E01" w:rsidRDefault="00310E01" w:rsidP="00310E01">
      <w:pPr>
        <w:numPr>
          <w:ilvl w:val="0"/>
          <w:numId w:val="2"/>
        </w:numPr>
        <w:shd w:val="clear" w:color="auto" w:fill="FFFFFF"/>
        <w:ind w:left="709" w:hanging="349"/>
        <w:contextualSpacing/>
        <w:rPr>
          <w:rFonts w:ascii="Calibri" w:eastAsia="Calibri" w:hAnsi="Calibri"/>
          <w:sz w:val="22"/>
          <w:szCs w:val="22"/>
          <w:lang w:eastAsia="en-US"/>
        </w:rPr>
      </w:pPr>
      <w:r w:rsidRPr="006E111B">
        <w:rPr>
          <w:rFonts w:ascii="Calibri" w:eastAsia="Calibri" w:hAnsi="Calibri"/>
          <w:sz w:val="22"/>
          <w:szCs w:val="22"/>
          <w:lang w:eastAsia="en-US"/>
        </w:rPr>
        <w:t>A421001 Aktivnosti upravljanja i održavanja poslovnih objekata</w:t>
      </w:r>
    </w:p>
    <w:p w14:paraId="6CA46477" w14:textId="77777777" w:rsidR="00310E01" w:rsidRPr="006E111B" w:rsidRDefault="00310E01" w:rsidP="00310E01">
      <w:pPr>
        <w:numPr>
          <w:ilvl w:val="0"/>
          <w:numId w:val="2"/>
        </w:numPr>
        <w:shd w:val="clear" w:color="auto" w:fill="FFFFFF"/>
        <w:ind w:left="709" w:hanging="349"/>
        <w:contextualSpacing/>
        <w:rPr>
          <w:rFonts w:ascii="Calibri" w:eastAsia="Calibri" w:hAnsi="Calibri"/>
          <w:sz w:val="22"/>
          <w:szCs w:val="22"/>
          <w:lang w:eastAsia="en-US"/>
        </w:rPr>
      </w:pPr>
      <w:r>
        <w:rPr>
          <w:rFonts w:ascii="Calibri" w:eastAsia="Calibri" w:hAnsi="Calibri"/>
          <w:sz w:val="22"/>
          <w:szCs w:val="22"/>
          <w:lang w:eastAsia="en-US"/>
        </w:rPr>
        <w:t>K421003 Kapitalna ulaganja na poslovnim objektima</w:t>
      </w:r>
    </w:p>
    <w:p w14:paraId="79AF2023" w14:textId="77777777" w:rsidR="00310E01" w:rsidRPr="006443E7" w:rsidRDefault="00310E01" w:rsidP="00310E01">
      <w:pPr>
        <w:shd w:val="clear" w:color="auto" w:fill="FFFFFF"/>
        <w:ind w:left="709"/>
        <w:contextualSpacing/>
        <w:rPr>
          <w:rFonts w:ascii="Calibri" w:eastAsia="Calibri" w:hAnsi="Calibri"/>
          <w:sz w:val="22"/>
          <w:szCs w:val="16"/>
          <w:lang w:eastAsia="en-US"/>
        </w:rPr>
      </w:pPr>
    </w:p>
    <w:p w14:paraId="4E70E91B" w14:textId="77777777" w:rsidR="00310E01" w:rsidRPr="006E111B" w:rsidRDefault="00310E01">
      <w:pPr>
        <w:numPr>
          <w:ilvl w:val="0"/>
          <w:numId w:val="41"/>
        </w:numPr>
        <w:shd w:val="clear" w:color="auto" w:fill="FFFFFF"/>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5CAB9D87" w14:textId="77777777" w:rsidR="00310E01" w:rsidRPr="006E111B" w:rsidRDefault="00310E01" w:rsidP="00310E01">
      <w:pPr>
        <w:shd w:val="clear" w:color="auto" w:fill="FFFFFF"/>
        <w:ind w:left="375"/>
        <w:contextualSpacing/>
        <w:rPr>
          <w:rFonts w:ascii="Calibri" w:eastAsia="Calibri" w:hAnsi="Calibri"/>
          <w:b/>
          <w:i/>
          <w:sz w:val="22"/>
          <w:szCs w:val="22"/>
          <w:lang w:eastAsia="en-US"/>
        </w:rPr>
      </w:pPr>
    </w:p>
    <w:p w14:paraId="3EC73363"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7B0B33A7"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7C993F0"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264.873 EUR</w:t>
      </w:r>
    </w:p>
    <w:p w14:paraId="0B3D4B36"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278.054 EUR</w:t>
      </w:r>
    </w:p>
    <w:p w14:paraId="497B152F"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278.054 EUR</w:t>
      </w:r>
    </w:p>
    <w:p w14:paraId="11E87941" w14:textId="77777777" w:rsidR="00310E01" w:rsidRPr="006E111B" w:rsidRDefault="00310E01" w:rsidP="00310E01">
      <w:pPr>
        <w:jc w:val="both"/>
        <w:rPr>
          <w:rFonts w:ascii="Calibri" w:hAnsi="Calibri"/>
          <w:sz w:val="16"/>
          <w:szCs w:val="16"/>
        </w:rPr>
      </w:pPr>
    </w:p>
    <w:p w14:paraId="1E80698A" w14:textId="77777777" w:rsidR="00310E01" w:rsidRPr="006E111B" w:rsidRDefault="00310E01" w:rsidP="00310E01">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193.443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180.171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godinu.</w:t>
      </w:r>
    </w:p>
    <w:p w14:paraId="3F5D8C14" w14:textId="77777777" w:rsidR="00310E01"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godinu došlo je zbog usklađenja sa trenutnim potrebama rashoda održavanja poslovnih objekata.</w:t>
      </w:r>
    </w:p>
    <w:p w14:paraId="02D3B6E8" w14:textId="77777777" w:rsidR="00310E01"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Saršoni, prostor TZ Općine Viškovo i Udruge umirovljenika, objekt u Ronjgima, Delavska katedra u Srokima, Dom zdravlja,  NK Halubjan sa pratećim igralištima, boćališta Marčelji, Marinići i Milihovo, Dječji vrtić Viškovo, stara škola Marčelji, vatrogasni dom Sroki. </w:t>
      </w:r>
    </w:p>
    <w:p w14:paraId="0F1C9B61"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w:t>
      </w:r>
      <w:r w:rsidRPr="005B5380">
        <w:rPr>
          <w:rFonts w:ascii="Calibri" w:eastAsia="Calibri" w:hAnsi="Calibri"/>
          <w:sz w:val="22"/>
          <w:szCs w:val="22"/>
          <w:lang w:eastAsia="en-US"/>
        </w:rPr>
        <w:t>vlasnik građevine dužan je građevinu održavati u skladu sa Zakonom o zaštiti od požara. U navedenoj aktivnosti  predviđena su i sredstva za uredski i sitni materijal, službenu, radnu i zaštitnu odjeću i obuću, energiju, komunalne usluge i slično. U odnosu na prvi plan Proračuna za 2023. godinu 1. izmjenama i dopunama Proračuna za 2023. godinu došlo je do povećanja planiranih sredstava,  najviše zbog potrebe izrade dokumentacije u svrhu prijave na natječaj Fonda za zaštitu okoliša i energetsku učinkovitost za energetsku obnovu zgrade D</w:t>
      </w:r>
      <w:r>
        <w:rPr>
          <w:rFonts w:ascii="Calibri" w:eastAsia="Calibri" w:hAnsi="Calibri"/>
          <w:sz w:val="22"/>
          <w:szCs w:val="22"/>
          <w:lang w:eastAsia="en-US"/>
        </w:rPr>
        <w:t>om Marinići.</w:t>
      </w:r>
    </w:p>
    <w:p w14:paraId="57819B73" w14:textId="77777777" w:rsidR="00310E01" w:rsidRPr="006E111B" w:rsidRDefault="00310E01" w:rsidP="00310E01">
      <w:pPr>
        <w:shd w:val="clear" w:color="auto" w:fill="FFFFFF"/>
        <w:contextualSpacing/>
        <w:jc w:val="both"/>
        <w:rPr>
          <w:rFonts w:ascii="Calibri" w:eastAsia="Calibri" w:hAnsi="Calibri"/>
          <w:sz w:val="22"/>
          <w:szCs w:val="22"/>
          <w:lang w:eastAsia="en-US"/>
        </w:rPr>
      </w:pPr>
    </w:p>
    <w:p w14:paraId="22357900" w14:textId="77777777" w:rsidR="00310E01" w:rsidRPr="006E111B" w:rsidRDefault="00310E01" w:rsidP="00310E01">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K421003 Kapitalna ulaganja na poslovnim objektima</w:t>
      </w:r>
    </w:p>
    <w:p w14:paraId="786FAFE4"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FBBB530"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174.069 EUR</w:t>
      </w:r>
    </w:p>
    <w:p w14:paraId="0F22D9EB"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 xml:space="preserve">          0 EUR</w:t>
      </w:r>
    </w:p>
    <w:p w14:paraId="470EBA01" w14:textId="77777777" w:rsidR="00310E01"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33.181 EUR</w:t>
      </w:r>
    </w:p>
    <w:p w14:paraId="1B028398" w14:textId="77777777" w:rsidR="00310E01" w:rsidRDefault="00310E01" w:rsidP="00310E01">
      <w:pPr>
        <w:shd w:val="clear" w:color="auto" w:fill="FFFFFF"/>
        <w:contextualSpacing/>
        <w:rPr>
          <w:rFonts w:ascii="Calibri" w:eastAsia="Calibri" w:hAnsi="Calibri"/>
          <w:sz w:val="22"/>
          <w:szCs w:val="22"/>
          <w:lang w:eastAsia="en-US"/>
        </w:rPr>
      </w:pPr>
    </w:p>
    <w:p w14:paraId="4A7F1FC8" w14:textId="77777777" w:rsidR="00310E01" w:rsidRPr="00DE148A" w:rsidRDefault="00310E01" w:rsidP="00310E01">
      <w:pPr>
        <w:jc w:val="both"/>
        <w:rPr>
          <w:rFonts w:ascii="Calibri" w:hAnsi="Calibri"/>
          <w:sz w:val="22"/>
          <w:szCs w:val="22"/>
        </w:rPr>
      </w:pPr>
      <w:r w:rsidRPr="00DE148A">
        <w:rPr>
          <w:rFonts w:ascii="Calibri" w:hAnsi="Calibri"/>
          <w:sz w:val="22"/>
          <w:szCs w:val="22"/>
        </w:rPr>
        <w:t xml:space="preserve">Proračunom Općine Viškovo za 2022. godinu te projekcijama Proračuna za 2023. i 2024. godinu za ovaj kapitalni projekt nisu bila planirana sredstva. </w:t>
      </w:r>
    </w:p>
    <w:p w14:paraId="09F31307" w14:textId="77777777" w:rsidR="00310E01" w:rsidRPr="00DE148A" w:rsidRDefault="00310E01" w:rsidP="00310E01">
      <w:pPr>
        <w:shd w:val="clear" w:color="auto" w:fill="FFFFFF"/>
        <w:jc w:val="both"/>
        <w:rPr>
          <w:rFonts w:ascii="Calibri" w:hAnsi="Calibri"/>
          <w:sz w:val="22"/>
          <w:szCs w:val="22"/>
        </w:rPr>
      </w:pPr>
      <w:r w:rsidRPr="00DE148A">
        <w:rPr>
          <w:rFonts w:ascii="Calibri" w:hAnsi="Calibri"/>
          <w:sz w:val="22"/>
          <w:szCs w:val="22"/>
        </w:rPr>
        <w:t xml:space="preserve">Do odstupanja u planiranim iznosima u odnosu na usvojene projekcije za 2023. i 2024. godinu došlo je radi planiranja sredstava za uređenje i opremanje dodatnih prostorija za rad općinske uprave. </w:t>
      </w:r>
    </w:p>
    <w:p w14:paraId="4D2D9F13" w14:textId="77777777" w:rsidR="00310E01" w:rsidRPr="00DE148A" w:rsidRDefault="00310E01" w:rsidP="00310E01">
      <w:pPr>
        <w:shd w:val="clear" w:color="auto" w:fill="FFFFFF"/>
        <w:jc w:val="both"/>
        <w:rPr>
          <w:rFonts w:ascii="Calibri" w:hAnsi="Calibri"/>
          <w:sz w:val="22"/>
          <w:szCs w:val="22"/>
        </w:rPr>
      </w:pPr>
      <w:r w:rsidRPr="00DE148A">
        <w:rPr>
          <w:rFonts w:ascii="Calibri" w:hAnsi="Calibri"/>
          <w:sz w:val="22"/>
          <w:szCs w:val="22"/>
        </w:rPr>
        <w:t xml:space="preserve">Naime, u 2022. godini zakupac prostorija u općinskoj zgradi, Hrvatska pošta, iselio se iz prostora te je navedene prostorije potrebno urediti i opremiti. Također, postojeća zgrada općinske uprave ne raspolaže dovoljnim prostornim kapacitetima za rad i uvjete pristupačnosti te su planirana i sredstva za </w:t>
      </w:r>
      <w:r w:rsidRPr="00DE148A">
        <w:rPr>
          <w:rFonts w:ascii="Calibri" w:hAnsi="Calibri"/>
          <w:sz w:val="22"/>
          <w:szCs w:val="22"/>
        </w:rPr>
        <w:lastRenderedPageBreak/>
        <w:t>izradu projektne dokumentacije za novu zgradu općinske uprave koja će omogućiti moderne prostore za rad te bolju uslugu i pristupačnost za sve mještane.</w:t>
      </w:r>
    </w:p>
    <w:p w14:paraId="6A3C8A32" w14:textId="77777777" w:rsidR="00310E01" w:rsidRPr="00DE148A" w:rsidRDefault="00310E01" w:rsidP="00310E01">
      <w:pPr>
        <w:shd w:val="clear" w:color="auto" w:fill="FFFFFF"/>
        <w:jc w:val="both"/>
        <w:rPr>
          <w:rFonts w:ascii="Calibri" w:hAnsi="Calibri"/>
          <w:sz w:val="22"/>
          <w:szCs w:val="22"/>
        </w:rPr>
      </w:pPr>
      <w:r w:rsidRPr="00DE148A">
        <w:rPr>
          <w:rFonts w:ascii="Calibri" w:hAnsi="Calibri"/>
          <w:sz w:val="22"/>
          <w:szCs w:val="22"/>
        </w:rPr>
        <w:t>U odnosu na prvi plan proračuna za 2023. godinu, ovim planom je predviđeno povećanje planiranih troškova radi realizacije ranije navedenog projekta – uređenja i opremanja prizemlja zgrade Općine.</w:t>
      </w:r>
    </w:p>
    <w:p w14:paraId="2F8E8864" w14:textId="77777777" w:rsidR="00310E01" w:rsidRPr="00DE148A" w:rsidRDefault="00310E01" w:rsidP="00310E01">
      <w:pPr>
        <w:shd w:val="clear" w:color="auto" w:fill="FFFFFF"/>
        <w:jc w:val="both"/>
        <w:rPr>
          <w:rFonts w:ascii="Calibri" w:hAnsi="Calibri"/>
          <w:sz w:val="22"/>
          <w:szCs w:val="22"/>
        </w:rPr>
      </w:pPr>
      <w:r w:rsidRPr="00DE148A">
        <w:rPr>
          <w:rFonts w:ascii="Calibri" w:hAnsi="Calibri"/>
          <w:sz w:val="22"/>
          <w:szCs w:val="22"/>
        </w:rPr>
        <w:t>U sklopu ove aktivnosti planirana su sredstva za uređenje i opremanje dodatnih prostorija za rad općinske uprave u postojećoj zgradi te za izradu projektne dokumentacije za novu zgradu općinske uprave.</w:t>
      </w:r>
    </w:p>
    <w:p w14:paraId="0A133135" w14:textId="77777777" w:rsidR="00310E01" w:rsidRDefault="00310E01" w:rsidP="00310E01">
      <w:pPr>
        <w:jc w:val="both"/>
        <w:rPr>
          <w:rFonts w:ascii="Calibri" w:hAnsi="Calibri"/>
          <w:sz w:val="22"/>
          <w:szCs w:val="22"/>
        </w:rPr>
      </w:pPr>
    </w:p>
    <w:p w14:paraId="1D537FAB" w14:textId="77777777" w:rsidR="00310E01" w:rsidRPr="005B5380" w:rsidRDefault="00310E01">
      <w:pPr>
        <w:numPr>
          <w:ilvl w:val="0"/>
          <w:numId w:val="41"/>
        </w:numPr>
        <w:shd w:val="clear" w:color="auto" w:fill="FFFFFF"/>
        <w:contextualSpacing/>
        <w:rPr>
          <w:rFonts w:ascii="Calibri" w:hAnsi="Calibri"/>
          <w:b/>
          <w:i/>
          <w:sz w:val="22"/>
          <w:szCs w:val="22"/>
        </w:rPr>
      </w:pPr>
      <w:r w:rsidRPr="005B5380">
        <w:rPr>
          <w:rFonts w:ascii="Calibri" w:hAnsi="Calibri"/>
          <w:b/>
          <w:i/>
          <w:sz w:val="22"/>
          <w:szCs w:val="22"/>
        </w:rPr>
        <w:t>Osnova procjene visine potrebnih sredstava za provođenje programa s izvorima financiranja u trogodišnjem razdoblju:</w:t>
      </w:r>
    </w:p>
    <w:p w14:paraId="27558C8D" w14:textId="77777777" w:rsidR="00310E01" w:rsidRPr="000F1286" w:rsidRDefault="00310E01" w:rsidP="00310E01">
      <w:pPr>
        <w:jc w:val="both"/>
        <w:rPr>
          <w:rFonts w:ascii="Calibri" w:hAnsi="Calibri"/>
          <w:sz w:val="22"/>
          <w:szCs w:val="22"/>
        </w:rPr>
      </w:pPr>
    </w:p>
    <w:p w14:paraId="17FDD75D" w14:textId="77777777" w:rsidR="00310E01" w:rsidRPr="00F0375B" w:rsidRDefault="00310E01" w:rsidP="00310E01">
      <w:pPr>
        <w:jc w:val="both"/>
        <w:rPr>
          <w:rFonts w:ascii="Calibri" w:hAnsi="Calibri"/>
          <w:sz w:val="22"/>
          <w:szCs w:val="22"/>
        </w:rPr>
      </w:pPr>
      <w:r w:rsidRPr="00F0375B">
        <w:rPr>
          <w:rFonts w:ascii="Calibri" w:hAnsi="Calibri"/>
          <w:sz w:val="22"/>
          <w:szCs w:val="22"/>
        </w:rPr>
        <w:t>Procjena visine rashoda potrebnih za realizaciju ovog programa temelji se na procijeni troškova te ponudama iz ranijih godina.</w:t>
      </w:r>
    </w:p>
    <w:p w14:paraId="003BD1F9" w14:textId="77777777" w:rsidR="00310E01" w:rsidRPr="00F0375B" w:rsidRDefault="00310E01" w:rsidP="00310E01">
      <w:pPr>
        <w:jc w:val="both"/>
        <w:rPr>
          <w:rFonts w:ascii="Calibri" w:hAnsi="Calibri"/>
          <w:sz w:val="22"/>
          <w:szCs w:val="22"/>
        </w:rPr>
      </w:pPr>
      <w:r w:rsidRPr="00F0375B">
        <w:rPr>
          <w:rFonts w:ascii="Calibri" w:hAnsi="Calibri"/>
          <w:sz w:val="22"/>
          <w:szCs w:val="22"/>
        </w:rPr>
        <w:t>Izvori financiranja za realizaciju ovog programa planirani su kako sl</w:t>
      </w:r>
      <w:r>
        <w:rPr>
          <w:rFonts w:ascii="Calibri" w:hAnsi="Calibri"/>
          <w:sz w:val="22"/>
          <w:szCs w:val="22"/>
        </w:rPr>
        <w:t>i</w:t>
      </w:r>
      <w:r w:rsidRPr="00F0375B">
        <w:rPr>
          <w:rFonts w:ascii="Calibri" w:hAnsi="Calibri"/>
          <w:sz w:val="22"/>
          <w:szCs w:val="22"/>
        </w:rPr>
        <w:t>jedi:</w:t>
      </w:r>
    </w:p>
    <w:p w14:paraId="11F2E001" w14:textId="77777777" w:rsidR="00310E01" w:rsidRPr="006C530A" w:rsidRDefault="00310E01" w:rsidP="00310E01">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310E01" w:rsidRPr="006C530A" w14:paraId="1FF481BC" w14:textId="77777777" w:rsidTr="00F3096D">
        <w:tc>
          <w:tcPr>
            <w:tcW w:w="894" w:type="dxa"/>
          </w:tcPr>
          <w:p w14:paraId="2D882FBA" w14:textId="77777777" w:rsidR="00310E01" w:rsidRPr="000F1286" w:rsidRDefault="00310E01" w:rsidP="00F3096D">
            <w:pPr>
              <w:jc w:val="center"/>
              <w:rPr>
                <w:rFonts w:ascii="Calibri" w:hAnsi="Calibri"/>
                <w:b/>
                <w:sz w:val="22"/>
                <w:szCs w:val="22"/>
              </w:rPr>
            </w:pPr>
            <w:r w:rsidRPr="000F1286">
              <w:rPr>
                <w:rFonts w:ascii="Calibri" w:hAnsi="Calibri"/>
                <w:b/>
                <w:sz w:val="22"/>
                <w:szCs w:val="22"/>
              </w:rPr>
              <w:t>Oznaka izvora</w:t>
            </w:r>
          </w:p>
        </w:tc>
        <w:tc>
          <w:tcPr>
            <w:tcW w:w="3354" w:type="dxa"/>
          </w:tcPr>
          <w:p w14:paraId="5C9BBE9A" w14:textId="77777777" w:rsidR="00310E01" w:rsidRPr="000F1286" w:rsidRDefault="00310E01" w:rsidP="00F3096D">
            <w:pPr>
              <w:jc w:val="center"/>
              <w:rPr>
                <w:rFonts w:ascii="Calibri" w:hAnsi="Calibri"/>
                <w:b/>
                <w:sz w:val="22"/>
                <w:szCs w:val="22"/>
              </w:rPr>
            </w:pPr>
            <w:r w:rsidRPr="000F1286">
              <w:rPr>
                <w:rFonts w:ascii="Calibri" w:hAnsi="Calibri"/>
                <w:b/>
                <w:sz w:val="22"/>
                <w:szCs w:val="22"/>
              </w:rPr>
              <w:t>Izvor financiranja</w:t>
            </w:r>
          </w:p>
        </w:tc>
        <w:tc>
          <w:tcPr>
            <w:tcW w:w="1701" w:type="dxa"/>
          </w:tcPr>
          <w:p w14:paraId="5DEC09A9" w14:textId="77777777" w:rsidR="00310E01" w:rsidRPr="000F1286" w:rsidRDefault="00310E01" w:rsidP="00F3096D">
            <w:pPr>
              <w:jc w:val="center"/>
              <w:rPr>
                <w:rFonts w:ascii="Calibri" w:hAnsi="Calibri"/>
                <w:b/>
                <w:sz w:val="22"/>
                <w:szCs w:val="22"/>
              </w:rPr>
            </w:pPr>
            <w:r w:rsidRPr="000F1286">
              <w:rPr>
                <w:rFonts w:ascii="Calibri" w:hAnsi="Calibri"/>
                <w:b/>
                <w:sz w:val="22"/>
                <w:szCs w:val="22"/>
              </w:rPr>
              <w:t>2023.</w:t>
            </w:r>
          </w:p>
        </w:tc>
        <w:tc>
          <w:tcPr>
            <w:tcW w:w="1559" w:type="dxa"/>
          </w:tcPr>
          <w:p w14:paraId="433B91EE" w14:textId="77777777" w:rsidR="00310E01" w:rsidRPr="000F1286" w:rsidRDefault="00310E01" w:rsidP="00F3096D">
            <w:pPr>
              <w:jc w:val="center"/>
              <w:rPr>
                <w:rFonts w:ascii="Calibri" w:hAnsi="Calibri"/>
                <w:b/>
                <w:sz w:val="22"/>
                <w:szCs w:val="22"/>
              </w:rPr>
            </w:pPr>
            <w:r w:rsidRPr="000F1286">
              <w:rPr>
                <w:rFonts w:ascii="Calibri" w:hAnsi="Calibri"/>
                <w:b/>
                <w:sz w:val="22"/>
                <w:szCs w:val="22"/>
              </w:rPr>
              <w:t>2024.</w:t>
            </w:r>
          </w:p>
        </w:tc>
        <w:tc>
          <w:tcPr>
            <w:tcW w:w="1559" w:type="dxa"/>
          </w:tcPr>
          <w:p w14:paraId="5F5A22C3" w14:textId="77777777" w:rsidR="00310E01" w:rsidRPr="000F1286" w:rsidRDefault="00310E01" w:rsidP="00F3096D">
            <w:pPr>
              <w:jc w:val="center"/>
              <w:rPr>
                <w:rFonts w:ascii="Calibri" w:hAnsi="Calibri"/>
                <w:b/>
                <w:sz w:val="22"/>
                <w:szCs w:val="22"/>
              </w:rPr>
            </w:pPr>
            <w:r w:rsidRPr="000F1286">
              <w:rPr>
                <w:rFonts w:ascii="Calibri" w:hAnsi="Calibri"/>
                <w:b/>
                <w:sz w:val="22"/>
                <w:szCs w:val="22"/>
              </w:rPr>
              <w:t>2025.</w:t>
            </w:r>
          </w:p>
        </w:tc>
      </w:tr>
      <w:tr w:rsidR="00310E01" w:rsidRPr="006C530A" w14:paraId="599CED13" w14:textId="77777777" w:rsidTr="00F3096D">
        <w:tc>
          <w:tcPr>
            <w:tcW w:w="894" w:type="dxa"/>
          </w:tcPr>
          <w:p w14:paraId="0221DC8C" w14:textId="77777777" w:rsidR="00310E01" w:rsidRPr="000F1286" w:rsidRDefault="00310E01" w:rsidP="00F3096D">
            <w:pPr>
              <w:jc w:val="center"/>
              <w:rPr>
                <w:rFonts w:ascii="Calibri" w:hAnsi="Calibri"/>
                <w:sz w:val="22"/>
                <w:szCs w:val="22"/>
              </w:rPr>
            </w:pPr>
            <w:r w:rsidRPr="000F1286">
              <w:rPr>
                <w:rFonts w:ascii="Calibri" w:hAnsi="Calibri"/>
                <w:sz w:val="22"/>
                <w:szCs w:val="22"/>
              </w:rPr>
              <w:t>1</w:t>
            </w:r>
          </w:p>
        </w:tc>
        <w:tc>
          <w:tcPr>
            <w:tcW w:w="3354" w:type="dxa"/>
          </w:tcPr>
          <w:p w14:paraId="681692C4" w14:textId="77777777" w:rsidR="00310E01" w:rsidRPr="000F1286" w:rsidRDefault="00310E01" w:rsidP="00F3096D">
            <w:pPr>
              <w:rPr>
                <w:rFonts w:ascii="Calibri" w:hAnsi="Calibri"/>
                <w:sz w:val="22"/>
                <w:szCs w:val="22"/>
              </w:rPr>
            </w:pPr>
            <w:r w:rsidRPr="000F1286">
              <w:rPr>
                <w:rFonts w:ascii="Calibri" w:hAnsi="Calibri"/>
                <w:sz w:val="22"/>
                <w:szCs w:val="22"/>
              </w:rPr>
              <w:t>Opći prihodi i primici</w:t>
            </w:r>
          </w:p>
        </w:tc>
        <w:tc>
          <w:tcPr>
            <w:tcW w:w="1701" w:type="dxa"/>
          </w:tcPr>
          <w:p w14:paraId="450953FA" w14:textId="77777777" w:rsidR="00310E01" w:rsidRPr="000F1286" w:rsidRDefault="00310E01" w:rsidP="00F3096D">
            <w:pPr>
              <w:jc w:val="right"/>
              <w:rPr>
                <w:rFonts w:ascii="Calibri" w:hAnsi="Calibri"/>
                <w:sz w:val="22"/>
                <w:szCs w:val="22"/>
              </w:rPr>
            </w:pPr>
            <w:r>
              <w:rPr>
                <w:rFonts w:ascii="Calibri" w:hAnsi="Calibri"/>
                <w:sz w:val="22"/>
                <w:szCs w:val="22"/>
              </w:rPr>
              <w:t>386.843 EUR</w:t>
            </w:r>
          </w:p>
        </w:tc>
        <w:tc>
          <w:tcPr>
            <w:tcW w:w="1559" w:type="dxa"/>
          </w:tcPr>
          <w:p w14:paraId="11E78872" w14:textId="77777777" w:rsidR="00310E01" w:rsidRPr="000F1286" w:rsidRDefault="00310E01" w:rsidP="00F3096D">
            <w:pPr>
              <w:jc w:val="right"/>
              <w:rPr>
                <w:rFonts w:ascii="Calibri" w:hAnsi="Calibri"/>
                <w:sz w:val="22"/>
                <w:szCs w:val="22"/>
              </w:rPr>
            </w:pPr>
            <w:r>
              <w:rPr>
                <w:rFonts w:ascii="Calibri" w:hAnsi="Calibri"/>
                <w:sz w:val="22"/>
                <w:szCs w:val="22"/>
              </w:rPr>
              <w:t>226.</w:t>
            </w:r>
            <w:r w:rsidRPr="002027EA">
              <w:rPr>
                <w:rFonts w:ascii="Calibri" w:hAnsi="Calibri"/>
                <w:sz w:val="22"/>
                <w:szCs w:val="22"/>
              </w:rPr>
              <w:t>956</w:t>
            </w:r>
            <w:r>
              <w:rPr>
                <w:rFonts w:ascii="Calibri" w:hAnsi="Calibri"/>
                <w:sz w:val="22"/>
                <w:szCs w:val="22"/>
              </w:rPr>
              <w:t xml:space="preserve"> EUR</w:t>
            </w:r>
          </w:p>
        </w:tc>
        <w:tc>
          <w:tcPr>
            <w:tcW w:w="1559" w:type="dxa"/>
          </w:tcPr>
          <w:p w14:paraId="7A6A4318" w14:textId="77777777" w:rsidR="00310E01" w:rsidRPr="000F1286" w:rsidRDefault="00310E01" w:rsidP="00F3096D">
            <w:pPr>
              <w:jc w:val="right"/>
              <w:rPr>
                <w:rFonts w:ascii="Calibri" w:hAnsi="Calibri"/>
                <w:sz w:val="22"/>
                <w:szCs w:val="22"/>
              </w:rPr>
            </w:pPr>
            <w:r>
              <w:rPr>
                <w:rFonts w:ascii="Calibri" w:hAnsi="Calibri"/>
                <w:sz w:val="22"/>
                <w:szCs w:val="22"/>
              </w:rPr>
              <w:t xml:space="preserve">260.136 EUR </w:t>
            </w:r>
          </w:p>
        </w:tc>
      </w:tr>
      <w:tr w:rsidR="00310E01" w:rsidRPr="006C530A" w14:paraId="2809B313" w14:textId="77777777" w:rsidTr="00F3096D">
        <w:tc>
          <w:tcPr>
            <w:tcW w:w="894" w:type="dxa"/>
          </w:tcPr>
          <w:p w14:paraId="743FC765" w14:textId="77777777" w:rsidR="00310E01" w:rsidRPr="000F1286" w:rsidRDefault="00310E01" w:rsidP="00F3096D">
            <w:pPr>
              <w:jc w:val="center"/>
              <w:rPr>
                <w:rFonts w:ascii="Calibri" w:hAnsi="Calibri"/>
                <w:sz w:val="22"/>
                <w:szCs w:val="22"/>
              </w:rPr>
            </w:pPr>
            <w:r w:rsidRPr="000F1286">
              <w:rPr>
                <w:rFonts w:ascii="Calibri" w:hAnsi="Calibri"/>
                <w:sz w:val="22"/>
                <w:szCs w:val="22"/>
              </w:rPr>
              <w:t>3</w:t>
            </w:r>
          </w:p>
        </w:tc>
        <w:tc>
          <w:tcPr>
            <w:tcW w:w="3354" w:type="dxa"/>
          </w:tcPr>
          <w:p w14:paraId="4DD15132" w14:textId="77777777" w:rsidR="00310E01" w:rsidRPr="000F1286" w:rsidRDefault="00310E01" w:rsidP="00F3096D">
            <w:pPr>
              <w:rPr>
                <w:rFonts w:ascii="Calibri" w:hAnsi="Calibri"/>
                <w:sz w:val="22"/>
                <w:szCs w:val="22"/>
              </w:rPr>
            </w:pPr>
            <w:r w:rsidRPr="000F1286">
              <w:rPr>
                <w:rFonts w:ascii="Calibri" w:hAnsi="Calibri"/>
                <w:sz w:val="22"/>
                <w:szCs w:val="22"/>
              </w:rPr>
              <w:t>Prihodi za posebne namjene</w:t>
            </w:r>
          </w:p>
        </w:tc>
        <w:tc>
          <w:tcPr>
            <w:tcW w:w="1701" w:type="dxa"/>
          </w:tcPr>
          <w:p w14:paraId="7224CD64" w14:textId="77777777" w:rsidR="00310E01" w:rsidRPr="000F1286" w:rsidRDefault="00310E01" w:rsidP="00F3096D">
            <w:pPr>
              <w:jc w:val="right"/>
              <w:rPr>
                <w:rFonts w:ascii="Calibri" w:hAnsi="Calibri"/>
                <w:sz w:val="22"/>
                <w:szCs w:val="22"/>
              </w:rPr>
            </w:pPr>
            <w:r w:rsidRPr="000F1286">
              <w:rPr>
                <w:rFonts w:ascii="Calibri" w:hAnsi="Calibri"/>
                <w:sz w:val="22"/>
                <w:szCs w:val="22"/>
              </w:rPr>
              <w:t>24.554</w:t>
            </w:r>
            <w:r>
              <w:rPr>
                <w:rFonts w:ascii="Calibri" w:hAnsi="Calibri"/>
                <w:sz w:val="22"/>
                <w:szCs w:val="22"/>
              </w:rPr>
              <w:t xml:space="preserve"> EUR</w:t>
            </w:r>
          </w:p>
        </w:tc>
        <w:tc>
          <w:tcPr>
            <w:tcW w:w="1559" w:type="dxa"/>
          </w:tcPr>
          <w:p w14:paraId="08E87A8E" w14:textId="77777777" w:rsidR="00310E01" w:rsidRPr="000F1286" w:rsidRDefault="00310E01" w:rsidP="00F3096D">
            <w:pPr>
              <w:jc w:val="right"/>
              <w:rPr>
                <w:rFonts w:ascii="Calibri" w:hAnsi="Calibri"/>
                <w:sz w:val="22"/>
                <w:szCs w:val="22"/>
              </w:rPr>
            </w:pPr>
            <w:r w:rsidRPr="000F1286">
              <w:rPr>
                <w:rFonts w:ascii="Calibri" w:hAnsi="Calibri"/>
                <w:sz w:val="22"/>
                <w:szCs w:val="22"/>
              </w:rPr>
              <w:t>24.554</w:t>
            </w:r>
            <w:r>
              <w:rPr>
                <w:rFonts w:ascii="Calibri" w:hAnsi="Calibri"/>
                <w:sz w:val="22"/>
                <w:szCs w:val="22"/>
              </w:rPr>
              <w:t xml:space="preserve"> EUR</w:t>
            </w:r>
          </w:p>
        </w:tc>
        <w:tc>
          <w:tcPr>
            <w:tcW w:w="1559" w:type="dxa"/>
          </w:tcPr>
          <w:p w14:paraId="59B24B90" w14:textId="77777777" w:rsidR="00310E01" w:rsidRPr="000F1286" w:rsidRDefault="00310E01" w:rsidP="00F3096D">
            <w:pPr>
              <w:jc w:val="right"/>
              <w:rPr>
                <w:rFonts w:ascii="Calibri" w:hAnsi="Calibri"/>
                <w:sz w:val="22"/>
                <w:szCs w:val="22"/>
              </w:rPr>
            </w:pPr>
            <w:r w:rsidRPr="000F1286">
              <w:rPr>
                <w:rFonts w:ascii="Calibri" w:hAnsi="Calibri"/>
                <w:sz w:val="22"/>
                <w:szCs w:val="22"/>
              </w:rPr>
              <w:t>24.554</w:t>
            </w:r>
            <w:r>
              <w:rPr>
                <w:rFonts w:ascii="Calibri" w:hAnsi="Calibri"/>
                <w:sz w:val="22"/>
                <w:szCs w:val="22"/>
              </w:rPr>
              <w:t xml:space="preserve"> EUR  </w:t>
            </w:r>
          </w:p>
        </w:tc>
      </w:tr>
      <w:tr w:rsidR="00310E01" w:rsidRPr="006C530A" w14:paraId="761EED41" w14:textId="77777777" w:rsidTr="00F3096D">
        <w:tc>
          <w:tcPr>
            <w:tcW w:w="894" w:type="dxa"/>
          </w:tcPr>
          <w:p w14:paraId="172798A0" w14:textId="77777777" w:rsidR="00310E01" w:rsidRPr="000F1286" w:rsidRDefault="00310E01" w:rsidP="00F3096D">
            <w:pPr>
              <w:jc w:val="center"/>
              <w:rPr>
                <w:rFonts w:ascii="Calibri" w:hAnsi="Calibri"/>
                <w:sz w:val="22"/>
                <w:szCs w:val="22"/>
              </w:rPr>
            </w:pPr>
            <w:r w:rsidRPr="000F1286">
              <w:rPr>
                <w:rFonts w:ascii="Calibri" w:hAnsi="Calibri"/>
                <w:sz w:val="22"/>
                <w:szCs w:val="22"/>
              </w:rPr>
              <w:t>6</w:t>
            </w:r>
          </w:p>
        </w:tc>
        <w:tc>
          <w:tcPr>
            <w:tcW w:w="3354" w:type="dxa"/>
          </w:tcPr>
          <w:p w14:paraId="6516F8DB" w14:textId="77777777" w:rsidR="00310E01" w:rsidRPr="000F1286" w:rsidRDefault="00310E01" w:rsidP="00F3096D">
            <w:pPr>
              <w:rPr>
                <w:rFonts w:ascii="Calibri" w:hAnsi="Calibri"/>
                <w:sz w:val="22"/>
                <w:szCs w:val="22"/>
              </w:rPr>
            </w:pPr>
            <w:r w:rsidRPr="000F1286">
              <w:rPr>
                <w:rFonts w:ascii="Calibri" w:hAnsi="Calibri"/>
                <w:sz w:val="22"/>
                <w:szCs w:val="22"/>
              </w:rPr>
              <w:t>Prihodi od nefinancijske imovine i naknade s naslova osiguranja</w:t>
            </w:r>
          </w:p>
        </w:tc>
        <w:tc>
          <w:tcPr>
            <w:tcW w:w="1701" w:type="dxa"/>
          </w:tcPr>
          <w:p w14:paraId="3D55D562" w14:textId="77777777" w:rsidR="00310E01" w:rsidRPr="000F1286" w:rsidRDefault="00310E01" w:rsidP="00F3096D">
            <w:pPr>
              <w:jc w:val="right"/>
              <w:rPr>
                <w:rFonts w:ascii="Calibri" w:hAnsi="Calibri"/>
                <w:sz w:val="22"/>
                <w:szCs w:val="22"/>
              </w:rPr>
            </w:pPr>
            <w:r>
              <w:rPr>
                <w:rFonts w:ascii="Calibri" w:hAnsi="Calibri"/>
                <w:sz w:val="22"/>
                <w:szCs w:val="22"/>
              </w:rPr>
              <w:t>27.545 EUR</w:t>
            </w:r>
          </w:p>
        </w:tc>
        <w:tc>
          <w:tcPr>
            <w:tcW w:w="1559" w:type="dxa"/>
          </w:tcPr>
          <w:p w14:paraId="20E7D2B1" w14:textId="77777777" w:rsidR="00310E01" w:rsidRPr="000F1286" w:rsidRDefault="00310E01" w:rsidP="00F3096D">
            <w:pPr>
              <w:jc w:val="right"/>
              <w:rPr>
                <w:rFonts w:ascii="Calibri" w:hAnsi="Calibri"/>
                <w:sz w:val="22"/>
                <w:szCs w:val="22"/>
              </w:rPr>
            </w:pPr>
            <w:r w:rsidRPr="000F1286">
              <w:rPr>
                <w:rFonts w:ascii="Calibri" w:hAnsi="Calibri"/>
                <w:sz w:val="22"/>
                <w:szCs w:val="22"/>
              </w:rPr>
              <w:t>26.545</w:t>
            </w:r>
            <w:r>
              <w:rPr>
                <w:rFonts w:ascii="Calibri" w:hAnsi="Calibri"/>
                <w:sz w:val="22"/>
                <w:szCs w:val="22"/>
              </w:rPr>
              <w:t xml:space="preserve"> EUR</w:t>
            </w:r>
          </w:p>
        </w:tc>
        <w:tc>
          <w:tcPr>
            <w:tcW w:w="1559" w:type="dxa"/>
          </w:tcPr>
          <w:p w14:paraId="788A8BB7" w14:textId="77777777" w:rsidR="00310E01" w:rsidRPr="000F1286" w:rsidRDefault="00310E01" w:rsidP="00F3096D">
            <w:pPr>
              <w:jc w:val="right"/>
              <w:rPr>
                <w:rFonts w:ascii="Calibri" w:hAnsi="Calibri"/>
                <w:sz w:val="22"/>
                <w:szCs w:val="22"/>
              </w:rPr>
            </w:pPr>
            <w:r w:rsidRPr="000F1286">
              <w:rPr>
                <w:rFonts w:ascii="Calibri" w:hAnsi="Calibri"/>
                <w:sz w:val="22"/>
                <w:szCs w:val="22"/>
              </w:rPr>
              <w:t>26.545</w:t>
            </w:r>
            <w:r>
              <w:rPr>
                <w:rFonts w:ascii="Calibri" w:hAnsi="Calibri"/>
                <w:sz w:val="22"/>
                <w:szCs w:val="22"/>
              </w:rPr>
              <w:t xml:space="preserve"> EUR</w:t>
            </w:r>
          </w:p>
        </w:tc>
      </w:tr>
    </w:tbl>
    <w:p w14:paraId="1B80C788" w14:textId="77777777" w:rsidR="00310E01" w:rsidRDefault="00310E01" w:rsidP="00310E01">
      <w:pPr>
        <w:jc w:val="both"/>
        <w:rPr>
          <w:rFonts w:ascii="Calibri" w:hAnsi="Calibri"/>
          <w:sz w:val="22"/>
          <w:szCs w:val="22"/>
          <w:u w:val="single"/>
        </w:rPr>
      </w:pPr>
    </w:p>
    <w:p w14:paraId="36737C0E" w14:textId="77777777" w:rsidR="00310E01" w:rsidRDefault="00310E01" w:rsidP="00310E01">
      <w:pPr>
        <w:jc w:val="both"/>
        <w:rPr>
          <w:rFonts w:ascii="Calibri" w:hAnsi="Calibri"/>
          <w:sz w:val="22"/>
          <w:szCs w:val="22"/>
          <w:u w:val="single"/>
        </w:rPr>
      </w:pPr>
    </w:p>
    <w:p w14:paraId="076B0227" w14:textId="77777777" w:rsidR="00310E01" w:rsidRPr="00020112" w:rsidRDefault="00310E01">
      <w:pPr>
        <w:numPr>
          <w:ilvl w:val="0"/>
          <w:numId w:val="41"/>
        </w:numPr>
        <w:shd w:val="clear" w:color="auto" w:fill="FFFFFF"/>
        <w:contextualSpacing/>
        <w:rPr>
          <w:rFonts w:ascii="Calibri" w:hAnsi="Calibri"/>
          <w:b/>
          <w:bCs/>
          <w:i/>
          <w:iCs/>
          <w:sz w:val="22"/>
          <w:szCs w:val="22"/>
        </w:rPr>
      </w:pPr>
      <w:r w:rsidRPr="00020112">
        <w:rPr>
          <w:rFonts w:ascii="Calibri" w:hAnsi="Calibri"/>
          <w:b/>
          <w:bCs/>
          <w:i/>
          <w:iCs/>
          <w:sz w:val="22"/>
          <w:szCs w:val="22"/>
        </w:rPr>
        <w:t>Ciljevi i pokazatelji uspješnosti provedbe programa u trogodišnjem razdoblju povezani s aktom strateškog planiranja:</w:t>
      </w:r>
    </w:p>
    <w:p w14:paraId="2F3E3636" w14:textId="77777777" w:rsidR="00310E01" w:rsidRPr="00020112" w:rsidRDefault="00310E01" w:rsidP="00310E01">
      <w:pPr>
        <w:shd w:val="clear" w:color="auto" w:fill="FFFFFF"/>
        <w:ind w:left="375"/>
        <w:contextualSpacing/>
        <w:rPr>
          <w:rFonts w:ascii="Calibri" w:hAnsi="Calibri"/>
          <w:bCs/>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10E01" w:rsidRPr="00020112" w14:paraId="6463F60D" w14:textId="77777777" w:rsidTr="00F3096D">
        <w:trPr>
          <w:trHeight w:val="376"/>
        </w:trPr>
        <w:tc>
          <w:tcPr>
            <w:tcW w:w="2739" w:type="dxa"/>
            <w:tcBorders>
              <w:top w:val="single" w:sz="4" w:space="0" w:color="auto"/>
              <w:bottom w:val="single" w:sz="4" w:space="0" w:color="auto"/>
              <w:right w:val="single" w:sz="4" w:space="0" w:color="auto"/>
            </w:tcBorders>
          </w:tcPr>
          <w:p w14:paraId="00B27742"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shd w:val="clear" w:color="auto" w:fill="auto"/>
          </w:tcPr>
          <w:p w14:paraId="5995D6F2" w14:textId="77777777" w:rsidR="00310E01" w:rsidRPr="00020112" w:rsidRDefault="00310E01" w:rsidP="00F3096D">
            <w:pPr>
              <w:jc w:val="both"/>
              <w:rPr>
                <w:rFonts w:ascii="Calibri" w:hAnsi="Calibri"/>
                <w:sz w:val="22"/>
                <w:szCs w:val="22"/>
              </w:rPr>
            </w:pPr>
            <w:r w:rsidRPr="00020112">
              <w:rPr>
                <w:rFonts w:ascii="Calibri" w:hAnsi="Calibri"/>
                <w:sz w:val="22"/>
                <w:szCs w:val="22"/>
              </w:rPr>
              <w:t>13. Javna uprava</w:t>
            </w:r>
          </w:p>
        </w:tc>
      </w:tr>
      <w:tr w:rsidR="00310E01" w:rsidRPr="00020112" w14:paraId="430897CE" w14:textId="77777777" w:rsidTr="00F3096D">
        <w:trPr>
          <w:trHeight w:val="439"/>
        </w:trPr>
        <w:tc>
          <w:tcPr>
            <w:tcW w:w="2739" w:type="dxa"/>
            <w:tcBorders>
              <w:top w:val="single" w:sz="4" w:space="0" w:color="auto"/>
              <w:bottom w:val="single" w:sz="4" w:space="0" w:color="auto"/>
              <w:right w:val="single" w:sz="4" w:space="0" w:color="auto"/>
            </w:tcBorders>
          </w:tcPr>
          <w:p w14:paraId="69E34ADB"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shd w:val="clear" w:color="auto" w:fill="auto"/>
          </w:tcPr>
          <w:p w14:paraId="4FBB903F" w14:textId="77777777" w:rsidR="00310E01" w:rsidRPr="00020112" w:rsidRDefault="00310E01">
            <w:pPr>
              <w:pStyle w:val="Odlomakpopisa"/>
              <w:numPr>
                <w:ilvl w:val="0"/>
                <w:numId w:val="46"/>
              </w:numPr>
              <w:spacing w:after="0"/>
              <w:ind w:left="128" w:hanging="142"/>
              <w:jc w:val="both"/>
            </w:pPr>
            <w:r w:rsidRPr="00020112">
              <w:t xml:space="preserve">redovna djelatnost upravnog tijela </w:t>
            </w:r>
          </w:p>
          <w:p w14:paraId="69998ECF" w14:textId="77777777" w:rsidR="00310E01" w:rsidRPr="00020112" w:rsidRDefault="00310E01">
            <w:pPr>
              <w:pStyle w:val="Odlomakpopisa"/>
              <w:numPr>
                <w:ilvl w:val="0"/>
                <w:numId w:val="46"/>
              </w:numPr>
              <w:spacing w:after="0"/>
              <w:ind w:left="128" w:hanging="142"/>
              <w:jc w:val="both"/>
            </w:pPr>
            <w:r w:rsidRPr="00020112">
              <w:t xml:space="preserve">upravljanje poslovima od lokalnog značaja </w:t>
            </w:r>
          </w:p>
        </w:tc>
      </w:tr>
      <w:tr w:rsidR="00310E01" w:rsidRPr="00020112" w14:paraId="2A56B2E1" w14:textId="77777777" w:rsidTr="00F3096D">
        <w:trPr>
          <w:trHeight w:val="284"/>
        </w:trPr>
        <w:tc>
          <w:tcPr>
            <w:tcW w:w="2739" w:type="dxa"/>
            <w:tcBorders>
              <w:top w:val="single" w:sz="4" w:space="0" w:color="auto"/>
              <w:bottom w:val="single" w:sz="4" w:space="0" w:color="auto"/>
              <w:right w:val="single" w:sz="4" w:space="0" w:color="auto"/>
            </w:tcBorders>
          </w:tcPr>
          <w:p w14:paraId="3BB4964C"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9F6C0FF" w14:textId="77777777" w:rsidR="00310E01" w:rsidRPr="00020112" w:rsidRDefault="00310E01" w:rsidP="00F3096D">
            <w:pPr>
              <w:jc w:val="both"/>
              <w:rPr>
                <w:rFonts w:ascii="Calibri" w:hAnsi="Calibri"/>
                <w:sz w:val="22"/>
                <w:szCs w:val="22"/>
              </w:rPr>
            </w:pPr>
            <w:r w:rsidRPr="00020112">
              <w:rPr>
                <w:rFonts w:ascii="Calibri" w:hAnsi="Calibri"/>
                <w:sz w:val="22"/>
                <w:szCs w:val="22"/>
              </w:rPr>
              <w:t xml:space="preserve">Izvršavanje poslova iz djelokruga upravnih tijela </w:t>
            </w:r>
          </w:p>
        </w:tc>
      </w:tr>
      <w:tr w:rsidR="00310E01" w:rsidRPr="00020112" w14:paraId="728CDDE3" w14:textId="77777777" w:rsidTr="00F3096D">
        <w:trPr>
          <w:trHeight w:val="284"/>
        </w:trPr>
        <w:tc>
          <w:tcPr>
            <w:tcW w:w="2739" w:type="dxa"/>
            <w:tcBorders>
              <w:top w:val="single" w:sz="4" w:space="0" w:color="auto"/>
              <w:bottom w:val="single" w:sz="4" w:space="0" w:color="auto"/>
              <w:right w:val="single" w:sz="4" w:space="0" w:color="auto"/>
            </w:tcBorders>
          </w:tcPr>
          <w:p w14:paraId="5B193D13"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248EBD9" w14:textId="77777777" w:rsidR="00310E01" w:rsidRPr="00020112" w:rsidRDefault="00310E01" w:rsidP="00F3096D">
            <w:pPr>
              <w:jc w:val="both"/>
              <w:rPr>
                <w:rFonts w:ascii="Calibri" w:hAnsi="Calibri"/>
                <w:sz w:val="22"/>
                <w:szCs w:val="22"/>
              </w:rPr>
            </w:pPr>
            <w:r w:rsidRPr="00020112">
              <w:rPr>
                <w:rFonts w:ascii="Calibri" w:hAnsi="Calibri"/>
                <w:sz w:val="22"/>
                <w:szCs w:val="22"/>
              </w:rPr>
              <w:t>100%</w:t>
            </w:r>
          </w:p>
        </w:tc>
      </w:tr>
      <w:tr w:rsidR="00310E01" w:rsidRPr="00020112" w14:paraId="645750E9" w14:textId="77777777" w:rsidTr="00F3096D">
        <w:trPr>
          <w:trHeight w:val="299"/>
        </w:trPr>
        <w:tc>
          <w:tcPr>
            <w:tcW w:w="2739" w:type="dxa"/>
            <w:tcBorders>
              <w:top w:val="single" w:sz="4" w:space="0" w:color="auto"/>
              <w:bottom w:val="single" w:sz="4" w:space="0" w:color="auto"/>
              <w:right w:val="single" w:sz="4" w:space="0" w:color="auto"/>
            </w:tcBorders>
          </w:tcPr>
          <w:p w14:paraId="212949A0"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7FA31DA" w14:textId="77777777" w:rsidR="00310E01" w:rsidRPr="00020112" w:rsidRDefault="00310E01" w:rsidP="00F3096D">
            <w:pPr>
              <w:jc w:val="both"/>
              <w:rPr>
                <w:rFonts w:ascii="Calibri" w:hAnsi="Calibri"/>
                <w:sz w:val="22"/>
                <w:szCs w:val="22"/>
              </w:rPr>
            </w:pPr>
            <w:r w:rsidRPr="00020112">
              <w:rPr>
                <w:rFonts w:ascii="Calibri" w:hAnsi="Calibri"/>
                <w:sz w:val="22"/>
                <w:szCs w:val="22"/>
              </w:rPr>
              <w:t>Općina Viškovo</w:t>
            </w:r>
          </w:p>
        </w:tc>
      </w:tr>
      <w:tr w:rsidR="00310E01" w:rsidRPr="00020112" w14:paraId="5BEB2ABC" w14:textId="77777777" w:rsidTr="00F3096D">
        <w:trPr>
          <w:trHeight w:val="284"/>
        </w:trPr>
        <w:tc>
          <w:tcPr>
            <w:tcW w:w="2739" w:type="dxa"/>
            <w:tcBorders>
              <w:top w:val="single" w:sz="4" w:space="0" w:color="auto"/>
              <w:bottom w:val="single" w:sz="4" w:space="0" w:color="auto"/>
              <w:right w:val="single" w:sz="4" w:space="0" w:color="auto"/>
            </w:tcBorders>
          </w:tcPr>
          <w:p w14:paraId="04C7D6E3"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18B6696" w14:textId="77777777" w:rsidR="00310E01" w:rsidRPr="00020112" w:rsidRDefault="00310E01" w:rsidP="00F3096D">
            <w:pPr>
              <w:jc w:val="both"/>
              <w:rPr>
                <w:rFonts w:ascii="Calibri" w:hAnsi="Calibri"/>
                <w:sz w:val="22"/>
                <w:szCs w:val="22"/>
              </w:rPr>
            </w:pPr>
            <w:r w:rsidRPr="00020112">
              <w:rPr>
                <w:rFonts w:ascii="Calibri" w:hAnsi="Calibri"/>
                <w:sz w:val="22"/>
                <w:szCs w:val="22"/>
              </w:rPr>
              <w:t>100%</w:t>
            </w:r>
          </w:p>
        </w:tc>
      </w:tr>
      <w:tr w:rsidR="00310E01" w:rsidRPr="00020112" w14:paraId="012EE506" w14:textId="77777777" w:rsidTr="00F3096D">
        <w:trPr>
          <w:trHeight w:val="284"/>
        </w:trPr>
        <w:tc>
          <w:tcPr>
            <w:tcW w:w="2739" w:type="dxa"/>
            <w:tcBorders>
              <w:top w:val="single" w:sz="4" w:space="0" w:color="auto"/>
              <w:bottom w:val="single" w:sz="4" w:space="0" w:color="auto"/>
              <w:right w:val="single" w:sz="4" w:space="0" w:color="auto"/>
            </w:tcBorders>
          </w:tcPr>
          <w:p w14:paraId="67D34882"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F91A335" w14:textId="77777777" w:rsidR="00310E01" w:rsidRPr="00020112" w:rsidRDefault="00310E01" w:rsidP="00F3096D">
            <w:pPr>
              <w:jc w:val="both"/>
              <w:rPr>
                <w:rFonts w:ascii="Calibri" w:hAnsi="Calibri"/>
                <w:sz w:val="22"/>
                <w:szCs w:val="22"/>
              </w:rPr>
            </w:pPr>
            <w:r w:rsidRPr="00020112">
              <w:rPr>
                <w:rFonts w:ascii="Calibri" w:hAnsi="Calibri"/>
                <w:sz w:val="22"/>
                <w:szCs w:val="22"/>
              </w:rPr>
              <w:t>100%</w:t>
            </w:r>
          </w:p>
        </w:tc>
      </w:tr>
      <w:tr w:rsidR="00310E01" w:rsidRPr="00EC65F6" w14:paraId="6FD98302" w14:textId="77777777" w:rsidTr="00F3096D">
        <w:trPr>
          <w:trHeight w:val="359"/>
        </w:trPr>
        <w:tc>
          <w:tcPr>
            <w:tcW w:w="2739" w:type="dxa"/>
            <w:tcBorders>
              <w:top w:val="single" w:sz="4" w:space="0" w:color="auto"/>
              <w:bottom w:val="single" w:sz="4" w:space="0" w:color="auto"/>
              <w:right w:val="single" w:sz="4" w:space="0" w:color="auto"/>
            </w:tcBorders>
          </w:tcPr>
          <w:p w14:paraId="7F14D691"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D786C24" w14:textId="77777777" w:rsidR="00310E01" w:rsidRPr="005B38D7" w:rsidRDefault="00310E01" w:rsidP="00F3096D">
            <w:pPr>
              <w:jc w:val="both"/>
              <w:rPr>
                <w:rFonts w:ascii="Calibri" w:hAnsi="Calibri"/>
                <w:sz w:val="22"/>
                <w:szCs w:val="22"/>
              </w:rPr>
            </w:pPr>
            <w:r w:rsidRPr="00020112">
              <w:rPr>
                <w:rFonts w:ascii="Calibri" w:hAnsi="Calibri"/>
                <w:sz w:val="22"/>
                <w:szCs w:val="22"/>
              </w:rPr>
              <w:t>100%</w:t>
            </w:r>
          </w:p>
        </w:tc>
      </w:tr>
    </w:tbl>
    <w:p w14:paraId="0683CD14" w14:textId="77777777" w:rsidR="00310E01" w:rsidRPr="00414BAA" w:rsidRDefault="00310E01" w:rsidP="00310E01">
      <w:pPr>
        <w:shd w:val="clear" w:color="auto" w:fill="FFFFFF"/>
        <w:contextualSpacing/>
        <w:rPr>
          <w:rFonts w:ascii="Calibri" w:hAnsi="Calibri"/>
          <w:b/>
          <w:bCs/>
          <w:i/>
          <w:iCs/>
          <w:sz w:val="22"/>
          <w:szCs w:val="22"/>
        </w:rPr>
      </w:pPr>
    </w:p>
    <w:p w14:paraId="095F3ABB" w14:textId="77777777" w:rsidR="00310E01" w:rsidRDefault="00310E01" w:rsidP="00310E01">
      <w:pPr>
        <w:shd w:val="clear" w:color="auto" w:fill="FFFFFF"/>
        <w:rPr>
          <w:rFonts w:ascii="Calibri" w:hAnsi="Calibri"/>
          <w:b/>
          <w:sz w:val="22"/>
          <w:szCs w:val="22"/>
        </w:rPr>
      </w:pPr>
    </w:p>
    <w:p w14:paraId="255CCFD5" w14:textId="77777777" w:rsidR="00310E01" w:rsidRPr="006E111B" w:rsidRDefault="00310E01" w:rsidP="00310E01">
      <w:pPr>
        <w:shd w:val="clear" w:color="auto" w:fill="FFFFFF"/>
        <w:rPr>
          <w:rFonts w:ascii="Calibri" w:hAnsi="Calibri"/>
          <w:b/>
          <w:sz w:val="22"/>
          <w:szCs w:val="22"/>
        </w:rPr>
      </w:pPr>
      <w:r w:rsidRPr="006E111B">
        <w:rPr>
          <w:rFonts w:ascii="Calibri" w:hAnsi="Calibri"/>
          <w:b/>
          <w:sz w:val="22"/>
          <w:szCs w:val="22"/>
        </w:rPr>
        <w:t>PROGRAM 4003: ODRŽAVANJE OBJEKATA KOMUNALNE INFRASTRUKTURE</w:t>
      </w:r>
    </w:p>
    <w:p w14:paraId="749DE52F" w14:textId="77777777" w:rsidR="00310E01" w:rsidRPr="006E111B" w:rsidRDefault="00310E01" w:rsidP="00310E01">
      <w:pPr>
        <w:shd w:val="clear" w:color="auto" w:fill="FFFFFF"/>
        <w:jc w:val="both"/>
        <w:rPr>
          <w:rFonts w:ascii="Calibri" w:hAnsi="Calibri"/>
          <w:b/>
          <w:sz w:val="22"/>
          <w:szCs w:val="22"/>
        </w:rPr>
      </w:pPr>
    </w:p>
    <w:p w14:paraId="686E2EDD" w14:textId="77777777" w:rsidR="00310E01" w:rsidRPr="006E111B" w:rsidRDefault="00310E01">
      <w:pPr>
        <w:numPr>
          <w:ilvl w:val="0"/>
          <w:numId w:val="11"/>
        </w:numPr>
        <w:shd w:val="clear" w:color="auto" w:fill="FFFFFF"/>
        <w:ind w:left="426" w:hanging="426"/>
        <w:rPr>
          <w:rFonts w:ascii="Calibri" w:hAnsi="Calibri"/>
          <w:sz w:val="22"/>
          <w:szCs w:val="22"/>
        </w:rPr>
      </w:pPr>
      <w:r w:rsidRPr="006E111B">
        <w:rPr>
          <w:rFonts w:ascii="Calibri" w:hAnsi="Calibri"/>
          <w:b/>
          <w:i/>
          <w:sz w:val="22"/>
          <w:szCs w:val="22"/>
        </w:rPr>
        <w:t>Zakonska osnova</w:t>
      </w:r>
      <w:r w:rsidRPr="006E111B">
        <w:rPr>
          <w:rFonts w:ascii="Calibri" w:hAnsi="Calibri"/>
          <w:sz w:val="22"/>
          <w:szCs w:val="22"/>
        </w:rPr>
        <w:t xml:space="preserve">: </w:t>
      </w:r>
    </w:p>
    <w:p w14:paraId="6608B89D" w14:textId="77777777" w:rsidR="00310E01" w:rsidRPr="006E111B" w:rsidRDefault="00310E01">
      <w:pPr>
        <w:numPr>
          <w:ilvl w:val="0"/>
          <w:numId w:val="51"/>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779F4130" w14:textId="77777777" w:rsidR="00310E01" w:rsidRPr="006E111B" w:rsidRDefault="00310E01">
      <w:pPr>
        <w:numPr>
          <w:ilvl w:val="0"/>
          <w:numId w:val="51"/>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w:t>
      </w:r>
      <w:r>
        <w:rPr>
          <w:rFonts w:ascii="Calibri" w:eastAsia="Calibri" w:hAnsi="Calibri"/>
          <w:sz w:val="22"/>
          <w:szCs w:val="22"/>
          <w:lang w:eastAsia="en-US"/>
        </w:rPr>
        <w:t>(</w:t>
      </w:r>
      <w:r w:rsidRPr="00346B3C">
        <w:rPr>
          <w:rFonts w:ascii="Calibri" w:eastAsia="Calibri" w:hAnsi="Calibri"/>
          <w:sz w:val="22"/>
          <w:szCs w:val="22"/>
          <w:lang w:eastAsia="en-US"/>
        </w:rPr>
        <w:t>„Narodne novine“ broj: 153/13., 65/17., 114/18., 39/19., 98/19. i 67/23.)</w:t>
      </w:r>
    </w:p>
    <w:p w14:paraId="3394CCB1" w14:textId="77777777" w:rsidR="00310E01" w:rsidRPr="006E111B" w:rsidRDefault="00310E01">
      <w:pPr>
        <w:numPr>
          <w:ilvl w:val="0"/>
          <w:numId w:val="51"/>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6E7D7EAF" w14:textId="77777777" w:rsidR="00310E01" w:rsidRPr="006E111B" w:rsidRDefault="00310E01">
      <w:pPr>
        <w:numPr>
          <w:ilvl w:val="0"/>
          <w:numId w:val="51"/>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5F71FE5A" w14:textId="77777777" w:rsidR="00310E01" w:rsidRPr="006E111B" w:rsidRDefault="00310E01">
      <w:pPr>
        <w:numPr>
          <w:ilvl w:val="0"/>
          <w:numId w:val="51"/>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114/22. i 04/23.)</w:t>
      </w:r>
      <w:r w:rsidRPr="006E111B">
        <w:rPr>
          <w:rFonts w:ascii="Calibri" w:eastAsia="Calibri" w:hAnsi="Calibri"/>
          <w:sz w:val="22"/>
          <w:szCs w:val="22"/>
          <w:lang w:eastAsia="en-US"/>
        </w:rPr>
        <w:t xml:space="preserve"> </w:t>
      </w:r>
    </w:p>
    <w:p w14:paraId="3337A96C" w14:textId="77777777" w:rsidR="00310E01" w:rsidRPr="006E111B" w:rsidRDefault="00310E01" w:rsidP="00310E01">
      <w:pPr>
        <w:shd w:val="clear" w:color="auto" w:fill="FFFFFF"/>
        <w:ind w:left="720"/>
        <w:contextualSpacing/>
        <w:jc w:val="both"/>
        <w:rPr>
          <w:rFonts w:ascii="Calibri" w:eastAsia="Calibri" w:hAnsi="Calibri"/>
          <w:sz w:val="22"/>
          <w:szCs w:val="22"/>
          <w:lang w:eastAsia="en-US"/>
        </w:rPr>
      </w:pPr>
    </w:p>
    <w:p w14:paraId="796B6F32" w14:textId="77777777" w:rsidR="00310E01" w:rsidRPr="006E111B" w:rsidRDefault="00310E01">
      <w:pPr>
        <w:numPr>
          <w:ilvl w:val="0"/>
          <w:numId w:val="11"/>
        </w:numPr>
        <w:shd w:val="clear" w:color="auto" w:fill="FFFFFF"/>
        <w:ind w:left="426" w:hanging="426"/>
        <w:rPr>
          <w:rFonts w:ascii="Calibri" w:hAnsi="Calibri"/>
          <w:b/>
          <w:i/>
          <w:sz w:val="22"/>
          <w:szCs w:val="22"/>
        </w:rPr>
      </w:pPr>
      <w:r>
        <w:rPr>
          <w:rFonts w:ascii="Calibri" w:hAnsi="Calibri"/>
          <w:b/>
          <w:i/>
          <w:sz w:val="22"/>
          <w:szCs w:val="22"/>
        </w:rPr>
        <w:t>Sadržaj programa:</w:t>
      </w:r>
    </w:p>
    <w:p w14:paraId="2995BEA3" w14:textId="77777777" w:rsidR="00310E01" w:rsidRPr="006E111B" w:rsidRDefault="00310E01" w:rsidP="00310E01">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70BF3539" w14:textId="77777777" w:rsidR="00310E01" w:rsidRPr="006E111B" w:rsidRDefault="00310E01" w:rsidP="00310E01">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A431003 Održavanje javnih i nerazvrstanih prometnica</w:t>
      </w:r>
    </w:p>
    <w:p w14:paraId="7269CCE1" w14:textId="77777777" w:rsidR="00310E01" w:rsidRPr="006E111B" w:rsidRDefault="00310E01" w:rsidP="00310E01">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5FE5D9A2" w14:textId="77777777" w:rsidR="00310E01" w:rsidRPr="006E111B" w:rsidRDefault="00310E01" w:rsidP="00310E01">
      <w:pPr>
        <w:numPr>
          <w:ilvl w:val="0"/>
          <w:numId w:val="2"/>
        </w:numPr>
        <w:ind w:left="714"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0FDB0C79" w14:textId="77777777" w:rsidR="00310E01" w:rsidRPr="006E111B" w:rsidRDefault="00310E01" w:rsidP="00310E01">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617A31A8" w14:textId="77777777" w:rsidR="00310E01" w:rsidRPr="006E111B" w:rsidRDefault="00310E01" w:rsidP="00310E01">
      <w:pPr>
        <w:shd w:val="clear" w:color="auto" w:fill="FFFFFF"/>
        <w:rPr>
          <w:rFonts w:ascii="Calibri" w:hAnsi="Calibri"/>
          <w:sz w:val="22"/>
          <w:szCs w:val="22"/>
        </w:rPr>
      </w:pPr>
    </w:p>
    <w:p w14:paraId="27CFE09C" w14:textId="77777777" w:rsidR="00310E01" w:rsidRPr="006E111B" w:rsidRDefault="00310E01">
      <w:pPr>
        <w:numPr>
          <w:ilvl w:val="0"/>
          <w:numId w:val="11"/>
        </w:numPr>
        <w:shd w:val="clear" w:color="auto" w:fill="FFFFFF"/>
        <w:ind w:left="426" w:hanging="426"/>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CE88DB2" w14:textId="77777777" w:rsidR="00310E01" w:rsidRPr="006E111B" w:rsidRDefault="00310E01" w:rsidP="00310E01">
      <w:pPr>
        <w:shd w:val="clear" w:color="auto" w:fill="FFFFFF"/>
        <w:ind w:left="426"/>
        <w:contextualSpacing/>
        <w:rPr>
          <w:rFonts w:ascii="Calibri" w:eastAsia="Calibri" w:hAnsi="Calibri"/>
          <w:sz w:val="22"/>
          <w:szCs w:val="22"/>
          <w:lang w:eastAsia="en-US"/>
        </w:rPr>
      </w:pPr>
    </w:p>
    <w:p w14:paraId="3090DB61"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403CD980"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970E55A"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678.779 EUR</w:t>
      </w:r>
    </w:p>
    <w:p w14:paraId="7B1BB670"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570.974 EUR</w:t>
      </w:r>
    </w:p>
    <w:p w14:paraId="7132D38E"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599.642 EUR</w:t>
      </w:r>
    </w:p>
    <w:p w14:paraId="45EAEBF1" w14:textId="77777777" w:rsidR="00310E01" w:rsidRPr="004107D4" w:rsidRDefault="00310E01" w:rsidP="00310E01">
      <w:pPr>
        <w:shd w:val="clear" w:color="auto" w:fill="FFFFFF"/>
        <w:contextualSpacing/>
        <w:jc w:val="both"/>
        <w:rPr>
          <w:rFonts w:ascii="Calibri" w:eastAsia="Calibri" w:hAnsi="Calibri"/>
          <w:sz w:val="16"/>
          <w:szCs w:val="16"/>
          <w:lang w:eastAsia="en-US"/>
        </w:rPr>
      </w:pPr>
    </w:p>
    <w:p w14:paraId="606A520B" w14:textId="77777777" w:rsidR="00310E01" w:rsidRPr="006E111B" w:rsidRDefault="00310E01" w:rsidP="00310E01">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511.116 EUR </w:t>
      </w:r>
      <w:r>
        <w:rPr>
          <w:rFonts w:ascii="Calibri" w:hAnsi="Calibri"/>
          <w:sz w:val="22"/>
          <w:szCs w:val="22"/>
        </w:rPr>
        <w:t>za 2023</w:t>
      </w:r>
      <w:r w:rsidRPr="006E111B">
        <w:rPr>
          <w:rFonts w:ascii="Calibri" w:hAnsi="Calibri"/>
          <w:sz w:val="22"/>
          <w:szCs w:val="22"/>
        </w:rPr>
        <w:t>. go</w:t>
      </w:r>
      <w:r>
        <w:rPr>
          <w:rFonts w:ascii="Calibri" w:hAnsi="Calibri"/>
          <w:sz w:val="22"/>
          <w:szCs w:val="22"/>
        </w:rPr>
        <w:t xml:space="preserve">dinu i </w:t>
      </w:r>
      <w:r>
        <w:rPr>
          <w:rFonts w:ascii="Calibri" w:eastAsia="Calibri" w:hAnsi="Calibri"/>
          <w:sz w:val="22"/>
          <w:szCs w:val="22"/>
          <w:lang w:eastAsia="en-US"/>
        </w:rPr>
        <w:t xml:space="preserve">511.116 EUR </w:t>
      </w:r>
      <w:r>
        <w:rPr>
          <w:rFonts w:ascii="Calibri" w:hAnsi="Calibri"/>
          <w:sz w:val="22"/>
          <w:szCs w:val="22"/>
        </w:rPr>
        <w:t>za 2024</w:t>
      </w:r>
      <w:r w:rsidRPr="006E111B">
        <w:rPr>
          <w:rFonts w:ascii="Calibri" w:hAnsi="Calibri"/>
          <w:sz w:val="22"/>
          <w:szCs w:val="22"/>
        </w:rPr>
        <w:t>. godinu.</w:t>
      </w:r>
    </w:p>
    <w:p w14:paraId="69DA5380" w14:textId="77777777" w:rsidR="00310E01" w:rsidRPr="00B75CD2"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w:t>
      </w:r>
      <w:r w:rsidRPr="00B75CD2">
        <w:rPr>
          <w:rFonts w:ascii="Calibri" w:eastAsia="Calibri" w:hAnsi="Calibri"/>
          <w:sz w:val="22"/>
          <w:szCs w:val="22"/>
          <w:lang w:eastAsia="en-US"/>
        </w:rPr>
        <w:t xml:space="preserve">iznosu </w:t>
      </w:r>
      <w:r w:rsidRPr="00B75CD2">
        <w:rPr>
          <w:rFonts w:ascii="Calibri" w:hAnsi="Calibri"/>
          <w:sz w:val="22"/>
          <w:szCs w:val="22"/>
        </w:rPr>
        <w:t>u odnosu na usvojenu projekciju za 2023. godinu dolazi zbog usklađenja sredstava sa stvarnim potrebama za provođenje aktivnosti.</w:t>
      </w:r>
      <w:r w:rsidRPr="00B75CD2">
        <w:rPr>
          <w:rFonts w:ascii="Calibri" w:eastAsia="Calibri" w:hAnsi="Calibri"/>
          <w:sz w:val="22"/>
          <w:szCs w:val="22"/>
          <w:lang w:eastAsia="en-US"/>
        </w:rPr>
        <w:t xml:space="preserve"> U odnosu na prvi plan Proračuna za 2023. godinu 1. izmjenama i dopunama Proračuna za 2023. godinu povećana su planirana sredstva budući je isto potrebno kako bi se aktivnost mogla provoditi u skladu sa planom i stvarnim potrebama.</w:t>
      </w:r>
    </w:p>
    <w:p w14:paraId="77C237BA" w14:textId="77777777" w:rsidR="00310E01" w:rsidRPr="00B75CD2" w:rsidRDefault="00310E01" w:rsidP="00310E01">
      <w:pPr>
        <w:shd w:val="clear" w:color="auto" w:fill="FFFFFF"/>
        <w:autoSpaceDE w:val="0"/>
        <w:autoSpaceDN w:val="0"/>
        <w:adjustRightInd w:val="0"/>
        <w:rPr>
          <w:rFonts w:ascii="Calibri" w:eastAsia="Calibri" w:hAnsi="Calibri"/>
          <w:sz w:val="22"/>
          <w:szCs w:val="22"/>
          <w:lang w:eastAsia="en-US"/>
        </w:rPr>
      </w:pPr>
      <w:r w:rsidRPr="00B75CD2">
        <w:rPr>
          <w:rFonts w:ascii="Calibri" w:eastAsia="Calibri" w:hAnsi="Calibri"/>
          <w:sz w:val="22"/>
          <w:szCs w:val="22"/>
          <w:lang w:eastAsia="en-US"/>
        </w:rPr>
        <w:t>U sklopu ove aktivnosti planirani su rashodi vezani za:</w:t>
      </w:r>
    </w:p>
    <w:p w14:paraId="70E0DFCA" w14:textId="77777777" w:rsidR="00310E01" w:rsidRPr="006E111B" w:rsidRDefault="00310E01" w:rsidP="00310E01">
      <w:pPr>
        <w:shd w:val="clear" w:color="auto" w:fill="FFFFFF"/>
        <w:tabs>
          <w:tab w:val="left" w:pos="320"/>
        </w:tabs>
        <w:jc w:val="both"/>
        <w:rPr>
          <w:rFonts w:ascii="Calibri" w:hAnsi="Calibri"/>
          <w:sz w:val="22"/>
          <w:szCs w:val="22"/>
        </w:rPr>
      </w:pPr>
      <w:r w:rsidRPr="00B75CD2">
        <w:rPr>
          <w:rFonts w:ascii="Calibri" w:hAnsi="Calibri"/>
          <w:sz w:val="22"/>
          <w:szCs w:val="22"/>
        </w:rPr>
        <w:t>- izvanredno i redovno održavanje javnih i nerazvrstanih prometnica</w:t>
      </w:r>
      <w:r w:rsidRPr="006E111B">
        <w:rPr>
          <w:rFonts w:ascii="Calibri" w:hAnsi="Calibri"/>
          <w:sz w:val="22"/>
          <w:szCs w:val="22"/>
        </w:rPr>
        <w:t xml:space="preserve">;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7DF64715" w14:textId="77777777" w:rsidR="00310E01" w:rsidRPr="006E111B" w:rsidRDefault="00310E01" w:rsidP="00310E01">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6C11F6D3" w14:textId="77777777" w:rsidR="00310E01" w:rsidRPr="006E111B" w:rsidRDefault="00310E01" w:rsidP="00310E01">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0836E2C9" w14:textId="77777777" w:rsidR="00310E01" w:rsidRPr="006E111B" w:rsidRDefault="00310E01" w:rsidP="00310E01">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3CA6DC50" w14:textId="77777777" w:rsidR="00310E01" w:rsidRPr="006E111B" w:rsidRDefault="00310E01" w:rsidP="00310E01">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685EB1BE" w14:textId="77777777" w:rsidR="00310E01" w:rsidRPr="006E111B" w:rsidRDefault="00310E01" w:rsidP="00310E01">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13D5A735" w14:textId="77777777" w:rsidR="00310E01" w:rsidRPr="006E111B" w:rsidRDefault="00310E01" w:rsidP="00310E01">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067C6649" w14:textId="77777777" w:rsidR="00310E01" w:rsidRPr="006E111B" w:rsidRDefault="00310E01" w:rsidP="00310E01">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6D6CC3AD" w14:textId="77777777" w:rsidR="00310E01" w:rsidRPr="006E111B" w:rsidRDefault="00310E01" w:rsidP="00310E01">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009BB6CB" w14:textId="77777777" w:rsidR="00310E01" w:rsidRPr="006E111B" w:rsidRDefault="00310E01" w:rsidP="00310E01">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(tlakavac i rubnjaci)</w:t>
      </w:r>
      <w:r w:rsidRPr="006E111B">
        <w:rPr>
          <w:rFonts w:ascii="Calibri" w:hAnsi="Calibri"/>
          <w:sz w:val="22"/>
          <w:szCs w:val="22"/>
        </w:rPr>
        <w:tab/>
      </w:r>
    </w:p>
    <w:p w14:paraId="70C02F6F" w14:textId="77777777" w:rsidR="00310E01" w:rsidRPr="006E111B" w:rsidRDefault="00310E01" w:rsidP="00310E01">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17E89D2E" w14:textId="77777777" w:rsidR="00310E01" w:rsidRPr="006E111B" w:rsidRDefault="00310E01" w:rsidP="00310E01">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51E2A349" w14:textId="77777777" w:rsidR="00310E01" w:rsidRPr="006E111B" w:rsidRDefault="00310E01" w:rsidP="00310E01">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7E9EFC7C"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kada je dio mjesne kanaliza</w:t>
      </w:r>
      <w:r>
        <w:rPr>
          <w:rFonts w:ascii="Calibri" w:hAnsi="Calibri"/>
          <w:sz w:val="22"/>
          <w:szCs w:val="22"/>
        </w:rPr>
        <w:t xml:space="preserve">cije, građevinske radove vezane za održavanje autobusnih čekaonica i </w:t>
      </w:r>
      <w:r w:rsidRPr="006E111B">
        <w:rPr>
          <w:rFonts w:ascii="Calibri" w:hAnsi="Calibri"/>
          <w:sz w:val="22"/>
          <w:szCs w:val="22"/>
        </w:rPr>
        <w:t xml:space="preserve">održavanje potpornih zidova i pocinčanih metalnih odbojnika. </w:t>
      </w:r>
    </w:p>
    <w:p w14:paraId="34492080"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U sklopu ove aktivnosti predviđa se i asfaltiranje nerazvrstanih cesta bez asfaltnog zastora, zamjena dotrajalog asfalta na cestama sa postojećim asfaltnim zastorom, izgradnja upojnih bunara i potpornih zidova na cestama, trošak licence za sustav kontrole nepropisnog parkiranja, oprema za potrebe nadzo</w:t>
      </w:r>
      <w:r>
        <w:rPr>
          <w:rFonts w:ascii="Calibri" w:hAnsi="Calibri"/>
          <w:sz w:val="22"/>
          <w:szCs w:val="22"/>
        </w:rPr>
        <w:t xml:space="preserve">ra nepropisnog parkiranja, </w:t>
      </w:r>
      <w:r w:rsidRPr="006E111B">
        <w:rPr>
          <w:rFonts w:ascii="Calibri" w:hAnsi="Calibri"/>
          <w:sz w:val="22"/>
          <w:szCs w:val="22"/>
        </w:rPr>
        <w:t>izvođenje mjera smirivanja prometa kao dodatna ulaganja na cestama</w:t>
      </w:r>
      <w:r>
        <w:rPr>
          <w:rFonts w:ascii="Calibri" w:hAnsi="Calibri"/>
          <w:sz w:val="22"/>
          <w:szCs w:val="22"/>
        </w:rPr>
        <w:t xml:space="preserve"> te nabava novih autobusnih čekaonica.</w:t>
      </w:r>
      <w:r w:rsidRPr="006E111B">
        <w:rPr>
          <w:rFonts w:ascii="Calibri" w:hAnsi="Calibri"/>
          <w:sz w:val="22"/>
          <w:szCs w:val="22"/>
        </w:rPr>
        <w:t xml:space="preserve"> </w:t>
      </w:r>
    </w:p>
    <w:p w14:paraId="7470A74A" w14:textId="77777777" w:rsidR="00310E01" w:rsidRPr="006E111B" w:rsidRDefault="00310E01" w:rsidP="00310E01">
      <w:pPr>
        <w:shd w:val="clear" w:color="auto" w:fill="FFFFFF"/>
        <w:jc w:val="both"/>
        <w:rPr>
          <w:rFonts w:ascii="Calibri" w:hAnsi="Calibri"/>
          <w:b/>
          <w:sz w:val="16"/>
          <w:szCs w:val="16"/>
        </w:rPr>
      </w:pPr>
    </w:p>
    <w:p w14:paraId="20CEA517"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A431010 Održavanje javne rasvjete</w:t>
      </w:r>
    </w:p>
    <w:p w14:paraId="32A029B7"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56D1A76"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441.967 EUR</w:t>
      </w:r>
    </w:p>
    <w:p w14:paraId="059CF790"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71D208DB"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21AAA695" w14:textId="77777777" w:rsidR="00310E01" w:rsidRPr="006E111B" w:rsidRDefault="00310E01" w:rsidP="00310E01">
      <w:pPr>
        <w:jc w:val="both"/>
        <w:rPr>
          <w:rFonts w:ascii="Calibri" w:hAnsi="Calibri"/>
          <w:sz w:val="22"/>
          <w:szCs w:val="22"/>
        </w:rPr>
      </w:pPr>
    </w:p>
    <w:p w14:paraId="2AC560B2" w14:textId="77777777" w:rsidR="00310E01" w:rsidRPr="006E111B" w:rsidRDefault="00310E01" w:rsidP="00310E01">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222.974 EUR </w:t>
      </w:r>
      <w:r>
        <w:rPr>
          <w:rFonts w:ascii="Calibri" w:hAnsi="Calibri"/>
          <w:sz w:val="22"/>
          <w:szCs w:val="22"/>
        </w:rPr>
        <w:t>za 2023</w:t>
      </w:r>
      <w:r w:rsidRPr="006E111B">
        <w:rPr>
          <w:rFonts w:ascii="Calibri" w:hAnsi="Calibri"/>
          <w:sz w:val="22"/>
          <w:szCs w:val="22"/>
        </w:rPr>
        <w:t>. go</w:t>
      </w:r>
      <w:r>
        <w:rPr>
          <w:rFonts w:ascii="Calibri" w:hAnsi="Calibri"/>
          <w:sz w:val="22"/>
          <w:szCs w:val="22"/>
        </w:rPr>
        <w:t>dinu i 218.993 EUR za 2024</w:t>
      </w:r>
      <w:r w:rsidRPr="006E111B">
        <w:rPr>
          <w:rFonts w:ascii="Calibri" w:hAnsi="Calibri"/>
          <w:sz w:val="22"/>
          <w:szCs w:val="22"/>
        </w:rPr>
        <w:t>. godinu.</w:t>
      </w:r>
    </w:p>
    <w:p w14:paraId="711B59D6"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 u odnosu na usvoje</w:t>
      </w:r>
      <w:r>
        <w:rPr>
          <w:rFonts w:ascii="Calibri" w:eastAsia="Calibri" w:hAnsi="Calibri"/>
          <w:sz w:val="22"/>
          <w:szCs w:val="22"/>
          <w:lang w:eastAsia="en-US"/>
        </w:rPr>
        <w:t>nu projekciju za 2023</w:t>
      </w:r>
      <w:r w:rsidRPr="006E111B">
        <w:rPr>
          <w:rFonts w:ascii="Calibri" w:eastAsia="Calibri" w:hAnsi="Calibri"/>
          <w:sz w:val="22"/>
          <w:szCs w:val="22"/>
          <w:lang w:eastAsia="en-US"/>
        </w:rPr>
        <w:t xml:space="preserve">. godinu došlo je jer se planira </w:t>
      </w:r>
      <w:r>
        <w:rPr>
          <w:rFonts w:ascii="Calibri" w:eastAsia="Calibri" w:hAnsi="Calibri"/>
          <w:sz w:val="22"/>
          <w:szCs w:val="22"/>
          <w:lang w:eastAsia="en-US"/>
        </w:rPr>
        <w:t>veći</w:t>
      </w:r>
      <w:r w:rsidRPr="006E111B">
        <w:rPr>
          <w:rFonts w:ascii="Calibri" w:eastAsia="Calibri" w:hAnsi="Calibri"/>
          <w:sz w:val="22"/>
          <w:szCs w:val="22"/>
          <w:lang w:eastAsia="en-US"/>
        </w:rPr>
        <w:t xml:space="preserve"> iznos sredstava potreban</w:t>
      </w:r>
      <w:r>
        <w:rPr>
          <w:rFonts w:ascii="Calibri" w:eastAsia="Calibri" w:hAnsi="Calibri"/>
          <w:sz w:val="22"/>
          <w:szCs w:val="22"/>
          <w:lang w:eastAsia="en-US"/>
        </w:rPr>
        <w:t xml:space="preserve"> za električnu energiju za javnu rasvjetu, </w:t>
      </w:r>
      <w:r w:rsidRPr="006E111B">
        <w:rPr>
          <w:rFonts w:ascii="Calibri" w:eastAsia="Calibri" w:hAnsi="Calibri"/>
          <w:sz w:val="22"/>
          <w:szCs w:val="22"/>
          <w:lang w:eastAsia="en-US"/>
        </w:rPr>
        <w:t>za održavanje funkcionalnosti javne rasvjete</w:t>
      </w:r>
      <w:r>
        <w:rPr>
          <w:rFonts w:ascii="Calibri" w:eastAsia="Calibri" w:hAnsi="Calibri"/>
          <w:sz w:val="22"/>
          <w:szCs w:val="22"/>
          <w:lang w:eastAsia="en-US"/>
        </w:rPr>
        <w:t xml:space="preserve"> kao i iznos za</w:t>
      </w:r>
      <w:r w:rsidRPr="008E4176">
        <w:rPr>
          <w:rFonts w:ascii="Calibri" w:hAnsi="Calibri"/>
          <w:sz w:val="22"/>
          <w:szCs w:val="22"/>
        </w:rPr>
        <w:t xml:space="preserve"> </w:t>
      </w:r>
      <w:r>
        <w:rPr>
          <w:rFonts w:ascii="Calibri" w:hAnsi="Calibri"/>
          <w:sz w:val="22"/>
          <w:szCs w:val="22"/>
        </w:rPr>
        <w:t>prigodnu iluminaciju i dekoraciju</w:t>
      </w:r>
      <w:r w:rsidRPr="006E111B">
        <w:rPr>
          <w:rFonts w:ascii="Calibri" w:hAnsi="Calibri"/>
          <w:sz w:val="22"/>
          <w:szCs w:val="22"/>
        </w:rPr>
        <w:t xml:space="preserve"> za blagdane</w:t>
      </w:r>
      <w:r w:rsidRPr="006E111B">
        <w:rPr>
          <w:rFonts w:ascii="Calibri" w:eastAsia="Calibri" w:hAnsi="Calibri"/>
          <w:sz w:val="22"/>
          <w:szCs w:val="22"/>
          <w:lang w:eastAsia="en-US"/>
        </w:rPr>
        <w:t>.</w:t>
      </w:r>
      <w:r w:rsidRPr="00B75CD2">
        <w:rPr>
          <w:rFonts w:ascii="Calibri" w:eastAsia="Calibri" w:hAnsi="Calibri"/>
          <w:sz w:val="22"/>
          <w:szCs w:val="22"/>
          <w:lang w:eastAsia="en-US"/>
        </w:rPr>
        <w:t xml:space="preserve"> U odnosu na prvi plan Proračuna za 2023. godinu 1. izmjenama i dopunama Proračuna za 2023. godinu </w:t>
      </w:r>
      <w:r>
        <w:rPr>
          <w:rFonts w:ascii="Calibri" w:eastAsia="Calibri" w:hAnsi="Calibri"/>
          <w:sz w:val="22"/>
          <w:szCs w:val="22"/>
          <w:lang w:eastAsia="en-US"/>
        </w:rPr>
        <w:t>ne mijenja se iznos planiranih sredstava za ovu aktivnost</w:t>
      </w:r>
      <w:r w:rsidRPr="00B75CD2">
        <w:rPr>
          <w:rFonts w:ascii="Calibri" w:eastAsia="Calibri" w:hAnsi="Calibri"/>
          <w:sz w:val="22"/>
          <w:szCs w:val="22"/>
          <w:lang w:eastAsia="en-US"/>
        </w:rPr>
        <w:t>.</w:t>
      </w:r>
    </w:p>
    <w:p w14:paraId="41526A64"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11C85DB7" w14:textId="77777777" w:rsidR="00310E01" w:rsidRPr="006E111B" w:rsidRDefault="00310E01" w:rsidP="00310E01">
      <w:pPr>
        <w:shd w:val="clear" w:color="auto" w:fill="FFFFFF"/>
        <w:tabs>
          <w:tab w:val="left" w:pos="0"/>
          <w:tab w:val="left" w:pos="520"/>
        </w:tabs>
        <w:jc w:val="both"/>
        <w:rPr>
          <w:rFonts w:ascii="Calibri" w:hAnsi="Calibri"/>
          <w:sz w:val="22"/>
          <w:szCs w:val="22"/>
        </w:rPr>
      </w:pPr>
      <w:r w:rsidRPr="006E111B">
        <w:rPr>
          <w:rFonts w:ascii="Calibri" w:hAnsi="Calibri"/>
          <w:sz w:val="22"/>
          <w:szCs w:val="22"/>
        </w:rPr>
        <w:t xml:space="preserve">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w:t>
      </w:r>
      <w:r>
        <w:rPr>
          <w:rFonts w:ascii="Calibri" w:hAnsi="Calibri"/>
          <w:sz w:val="22"/>
          <w:szCs w:val="22"/>
        </w:rPr>
        <w:t xml:space="preserve">najma novogodišnje iluminacije i ukrasa, troškova </w:t>
      </w:r>
      <w:r w:rsidRPr="006E111B">
        <w:rPr>
          <w:rFonts w:ascii="Calibri" w:hAnsi="Calibri"/>
          <w:sz w:val="22"/>
          <w:szCs w:val="22"/>
        </w:rPr>
        <w:t>za postavu prigodne iluminacije i dekoracije za blagdane kao i troškova popravka navedene iluminacije.</w:t>
      </w:r>
    </w:p>
    <w:p w14:paraId="4EBFF1B9" w14:textId="77777777" w:rsidR="00310E01" w:rsidRPr="006E111B" w:rsidRDefault="00310E01" w:rsidP="00310E01">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34A9218C" w14:textId="77777777" w:rsidR="00310E01" w:rsidRPr="006E111B" w:rsidRDefault="00310E01" w:rsidP="00310E01">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5778BB72" w14:textId="77777777" w:rsidR="00310E01" w:rsidRPr="006E111B" w:rsidRDefault="00310E01" w:rsidP="00310E01">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4DBBD81C" w14:textId="77777777" w:rsidR="00310E01" w:rsidRPr="006E111B" w:rsidRDefault="00310E01" w:rsidP="00310E01">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3A5E7FE4" w14:textId="77777777" w:rsidR="00310E01" w:rsidRPr="006E111B" w:rsidRDefault="00310E01" w:rsidP="00310E01">
      <w:pPr>
        <w:shd w:val="clear" w:color="auto" w:fill="FFFFFF"/>
        <w:jc w:val="both"/>
        <w:rPr>
          <w:rFonts w:ascii="Calibri" w:hAnsi="Calibri"/>
          <w:b/>
          <w:sz w:val="16"/>
          <w:szCs w:val="16"/>
        </w:rPr>
      </w:pPr>
    </w:p>
    <w:p w14:paraId="565D1FE0"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4D9CAA3E"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E3BEC83"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 godina</w:t>
      </w:r>
      <w:r>
        <w:rPr>
          <w:rFonts w:ascii="Calibri" w:eastAsia="Calibri" w:hAnsi="Calibri"/>
          <w:sz w:val="22"/>
          <w:szCs w:val="22"/>
          <w:lang w:eastAsia="en-US"/>
        </w:rPr>
        <w:tab/>
        <w:t>514.016 EUR</w:t>
      </w:r>
    </w:p>
    <w:p w14:paraId="2BED04DB"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545.225 EUR</w:t>
      </w:r>
    </w:p>
    <w:p w14:paraId="3EDFFFEE" w14:textId="77777777" w:rsidR="00310E01"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545.225 EUR</w:t>
      </w:r>
    </w:p>
    <w:p w14:paraId="326A140B" w14:textId="77777777" w:rsidR="00310E01" w:rsidRPr="006E111B" w:rsidRDefault="00310E01" w:rsidP="00310E01">
      <w:pPr>
        <w:shd w:val="clear" w:color="auto" w:fill="FFFFFF"/>
        <w:ind w:left="720"/>
        <w:contextualSpacing/>
        <w:rPr>
          <w:rFonts w:ascii="Calibri" w:eastAsia="Calibri" w:hAnsi="Calibri"/>
          <w:sz w:val="22"/>
          <w:szCs w:val="22"/>
          <w:lang w:eastAsia="en-US"/>
        </w:rPr>
      </w:pPr>
    </w:p>
    <w:p w14:paraId="2A8FC7E2" w14:textId="77777777" w:rsidR="00310E01" w:rsidRPr="006E111B" w:rsidRDefault="00310E01" w:rsidP="00310E01">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485.367</w:t>
      </w:r>
      <w:r w:rsidRPr="006E111B">
        <w:rPr>
          <w:rFonts w:ascii="Calibri" w:eastAsia="Calibri" w:hAnsi="Calibri"/>
          <w:sz w:val="22"/>
          <w:szCs w:val="22"/>
          <w:lang w:eastAsia="en-US"/>
        </w:rPr>
        <w:t xml:space="preserve"> </w:t>
      </w:r>
      <w:r>
        <w:rPr>
          <w:rFonts w:ascii="Calibri" w:eastAsia="Calibri" w:hAnsi="Calibri"/>
          <w:sz w:val="22"/>
          <w:szCs w:val="22"/>
          <w:lang w:eastAsia="en-US"/>
        </w:rPr>
        <w:t>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489.349</w:t>
      </w:r>
      <w:r w:rsidRPr="006E111B">
        <w:rPr>
          <w:rFonts w:ascii="Calibri" w:hAnsi="Calibri"/>
          <w:sz w:val="22"/>
          <w:szCs w:val="22"/>
        </w:rPr>
        <w:t xml:space="preserve"> </w:t>
      </w:r>
      <w:r>
        <w:rPr>
          <w:rFonts w:ascii="Calibri" w:hAnsi="Calibri"/>
          <w:sz w:val="22"/>
          <w:szCs w:val="22"/>
        </w:rPr>
        <w:t>EUR</w:t>
      </w:r>
      <w:r w:rsidRPr="006E111B">
        <w:rPr>
          <w:rFonts w:ascii="Calibri" w:hAnsi="Calibri"/>
          <w:sz w:val="22"/>
          <w:szCs w:val="22"/>
        </w:rPr>
        <w:t xml:space="preserve"> za 202</w:t>
      </w:r>
      <w:r>
        <w:rPr>
          <w:rFonts w:ascii="Calibri" w:hAnsi="Calibri"/>
          <w:sz w:val="22"/>
          <w:szCs w:val="22"/>
        </w:rPr>
        <w:t>4</w:t>
      </w:r>
      <w:r w:rsidRPr="006E111B">
        <w:rPr>
          <w:rFonts w:ascii="Calibri" w:hAnsi="Calibri"/>
          <w:sz w:val="22"/>
          <w:szCs w:val="22"/>
        </w:rPr>
        <w:t>. godinu.</w:t>
      </w:r>
    </w:p>
    <w:p w14:paraId="68F3F36E"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povećanja planiranih sredstava za potrebe tekućeg i investicijskog održavanja javnih površina</w:t>
      </w:r>
      <w:r>
        <w:rPr>
          <w:rFonts w:ascii="Calibri" w:eastAsia="Calibri" w:hAnsi="Calibri"/>
          <w:sz w:val="22"/>
          <w:szCs w:val="22"/>
          <w:lang w:eastAsia="en-US"/>
        </w:rPr>
        <w:t xml:space="preserve"> i nabave opreme za javne površine</w:t>
      </w:r>
      <w:r w:rsidRPr="006E111B">
        <w:rPr>
          <w:rFonts w:ascii="Calibri" w:eastAsia="Calibri" w:hAnsi="Calibri"/>
          <w:sz w:val="22"/>
          <w:szCs w:val="22"/>
          <w:lang w:eastAsia="en-US"/>
        </w:rPr>
        <w:t>.</w:t>
      </w:r>
      <w:r w:rsidRPr="00A541D2">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prvi plan Proračuna za 2023. godinu 1. izmjenama i dopunama Proračuna za 2023. godinu </w:t>
      </w:r>
      <w:r>
        <w:rPr>
          <w:rFonts w:ascii="Calibri" w:eastAsia="Calibri" w:hAnsi="Calibri"/>
          <w:sz w:val="22"/>
          <w:szCs w:val="22"/>
          <w:lang w:eastAsia="en-US"/>
        </w:rPr>
        <w:t xml:space="preserve">neznatno su povećana </w:t>
      </w:r>
      <w:r w:rsidRPr="00B75CD2">
        <w:rPr>
          <w:rFonts w:ascii="Calibri" w:eastAsia="Calibri" w:hAnsi="Calibri"/>
          <w:sz w:val="22"/>
          <w:szCs w:val="22"/>
          <w:lang w:eastAsia="en-US"/>
        </w:rPr>
        <w:t>planirana sredstva kako bi se aktivnost mogla provoditi u skladu sa planom i stvarnim potrebama.</w:t>
      </w:r>
      <w:r>
        <w:rPr>
          <w:rFonts w:ascii="Calibri" w:eastAsia="Calibri" w:hAnsi="Calibri"/>
          <w:sz w:val="22"/>
          <w:szCs w:val="22"/>
          <w:lang w:eastAsia="en-US"/>
        </w:rPr>
        <w:t xml:space="preserve"> U najvećem dijelu povećanje se odnosi na održavanje sustava Halubike i dodatna ulaganja na javnim površinama.</w:t>
      </w:r>
    </w:p>
    <w:p w14:paraId="71CEA3FE" w14:textId="77777777" w:rsidR="00310E01" w:rsidRPr="006E111B" w:rsidRDefault="00310E01" w:rsidP="00310E01">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1F7629BB"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14:paraId="132BB87D"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0F5146D0"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lastRenderedPageBreak/>
        <w:t>- održavanje dječjih igrališta obuhvaća održavanje hortikulture, zemljane i betonske radove, rušenja i demontaže, dobavu, ugradnju i planiranje kamenog agregata, održavanje drvenih i metalnih dijelova klupa i dječjih igrala,</w:t>
      </w:r>
    </w:p>
    <w:p w14:paraId="3C166444"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 održavanje spomenika,</w:t>
      </w:r>
    </w:p>
    <w:p w14:paraId="42116237"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2FF1A5D5"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6473ABA7"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448D0640" w14:textId="77777777" w:rsidR="00310E01" w:rsidRDefault="00310E01" w:rsidP="00310E01">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135A442"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na području Općine Viškovo.</w:t>
      </w:r>
    </w:p>
    <w:p w14:paraId="31EB5E1B" w14:textId="77777777" w:rsidR="00310E01" w:rsidRPr="006E111B" w:rsidRDefault="00310E01" w:rsidP="00310E01">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2D85FB77" w14:textId="77777777" w:rsidR="00310E01" w:rsidRPr="006E111B" w:rsidRDefault="00310E01" w:rsidP="00310E01">
      <w:pPr>
        <w:shd w:val="clear" w:color="auto" w:fill="FFFFFF"/>
        <w:contextualSpacing/>
        <w:rPr>
          <w:rFonts w:ascii="Calibri" w:eastAsia="Calibri" w:hAnsi="Calibri"/>
          <w:sz w:val="22"/>
          <w:szCs w:val="12"/>
          <w:lang w:eastAsia="en-US"/>
        </w:rPr>
      </w:pPr>
    </w:p>
    <w:p w14:paraId="080CCCEA"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6E1DE7D3"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C537A0C"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175.161 EUR</w:t>
      </w:r>
    </w:p>
    <w:p w14:paraId="797DE384"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6D8E31E4"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031CEA3F" w14:textId="77777777" w:rsidR="00310E01" w:rsidRPr="006E111B" w:rsidRDefault="00310E01" w:rsidP="00310E01">
      <w:pPr>
        <w:shd w:val="clear" w:color="auto" w:fill="FFFFFF"/>
        <w:tabs>
          <w:tab w:val="left" w:pos="142"/>
        </w:tabs>
        <w:contextualSpacing/>
        <w:jc w:val="both"/>
        <w:rPr>
          <w:rFonts w:ascii="Calibri" w:eastAsia="Calibri" w:hAnsi="Calibri"/>
          <w:sz w:val="12"/>
          <w:szCs w:val="12"/>
          <w:lang w:eastAsia="en-US"/>
        </w:rPr>
      </w:pPr>
    </w:p>
    <w:p w14:paraId="07533474" w14:textId="77777777" w:rsidR="00310E01" w:rsidRPr="006E111B" w:rsidRDefault="00310E01" w:rsidP="00310E01">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108.501 EUR za 2023</w:t>
      </w:r>
      <w:r w:rsidRPr="006E111B">
        <w:rPr>
          <w:rFonts w:ascii="Calibri" w:hAnsi="Calibri"/>
          <w:sz w:val="22"/>
          <w:szCs w:val="22"/>
        </w:rPr>
        <w:t xml:space="preserve">. godinu i </w:t>
      </w:r>
      <w:r>
        <w:rPr>
          <w:rFonts w:ascii="Calibri" w:hAnsi="Calibri"/>
          <w:sz w:val="22"/>
          <w:szCs w:val="22"/>
        </w:rPr>
        <w:t>108.501 EUR za 2024</w:t>
      </w:r>
      <w:r w:rsidRPr="006E111B">
        <w:rPr>
          <w:rFonts w:ascii="Calibri" w:hAnsi="Calibri"/>
          <w:sz w:val="22"/>
          <w:szCs w:val="22"/>
        </w:rPr>
        <w:t>. godinu.</w:t>
      </w:r>
    </w:p>
    <w:p w14:paraId="1E0FF726" w14:textId="77777777" w:rsidR="00310E01"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potrebe usklađenja planiranih sredstava za tekuće i investicijsko održavanje groblja sa stvarnim potrebama.</w:t>
      </w:r>
      <w:r w:rsidRPr="00A541D2">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prvi plan Proračuna za 2023. godinu 1. izmjenama i dopunama Proračuna za 2023. godinu </w:t>
      </w:r>
      <w:r>
        <w:rPr>
          <w:rFonts w:ascii="Calibri" w:eastAsia="Calibri" w:hAnsi="Calibri"/>
          <w:sz w:val="22"/>
          <w:szCs w:val="22"/>
          <w:lang w:eastAsia="en-US"/>
        </w:rPr>
        <w:t xml:space="preserve">neznatno su povećana </w:t>
      </w:r>
      <w:r w:rsidRPr="00B75CD2">
        <w:rPr>
          <w:rFonts w:ascii="Calibri" w:eastAsia="Calibri" w:hAnsi="Calibri"/>
          <w:sz w:val="22"/>
          <w:szCs w:val="22"/>
          <w:lang w:eastAsia="en-US"/>
        </w:rPr>
        <w:t>planirana sredstva budući je isto potrebno kako bi se aktivnost mogla provoditi u skladu sa planom i stvarnim potrebama.</w:t>
      </w:r>
    </w:p>
    <w:p w14:paraId="65892F54"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 U sklopu ove aktivnosti planirani su rashodi za:</w:t>
      </w:r>
    </w:p>
    <w:p w14:paraId="5AE9A5DC" w14:textId="77777777" w:rsidR="00310E01" w:rsidRPr="006E111B" w:rsidRDefault="00310E01" w:rsidP="00310E01">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508CC023" w14:textId="77777777" w:rsidR="00310E01" w:rsidRPr="006E111B" w:rsidRDefault="00310E01" w:rsidP="00310E01">
      <w:pPr>
        <w:shd w:val="clear" w:color="auto" w:fill="FFFFFF"/>
        <w:contextualSpacing/>
        <w:rPr>
          <w:rFonts w:ascii="Calibri" w:eastAsia="Calibri" w:hAnsi="Calibri"/>
          <w:sz w:val="22"/>
          <w:szCs w:val="22"/>
          <w:lang w:eastAsia="en-US"/>
        </w:rPr>
      </w:pPr>
    </w:p>
    <w:p w14:paraId="42B3E90A" w14:textId="77777777" w:rsidR="00310E01" w:rsidRPr="007D4D2B" w:rsidRDefault="00310E01">
      <w:pPr>
        <w:numPr>
          <w:ilvl w:val="0"/>
          <w:numId w:val="11"/>
        </w:numPr>
        <w:shd w:val="clear" w:color="auto" w:fill="FFFFFF"/>
        <w:ind w:left="426" w:hanging="426"/>
        <w:contextualSpacing/>
        <w:rPr>
          <w:rFonts w:ascii="Calibri" w:hAnsi="Calibri"/>
          <w:b/>
          <w:i/>
          <w:sz w:val="22"/>
          <w:szCs w:val="22"/>
        </w:rPr>
      </w:pPr>
      <w:r w:rsidRPr="007D4D2B">
        <w:rPr>
          <w:rFonts w:ascii="Calibri" w:hAnsi="Calibri"/>
          <w:b/>
          <w:i/>
          <w:sz w:val="22"/>
          <w:szCs w:val="22"/>
        </w:rPr>
        <w:t>Osnova procjene visine potrebnih sredstava za provođenje programa s izvorima financiranja u trogodišnjem razdoblju:</w:t>
      </w:r>
    </w:p>
    <w:p w14:paraId="0AFFF4CF" w14:textId="77777777" w:rsidR="00310E01" w:rsidRDefault="00310E01" w:rsidP="00310E01">
      <w:pPr>
        <w:shd w:val="clear" w:color="auto" w:fill="FFFFFF"/>
        <w:rPr>
          <w:rFonts w:eastAsia="Calibri"/>
        </w:rPr>
      </w:pPr>
    </w:p>
    <w:p w14:paraId="185F6A51" w14:textId="77777777" w:rsidR="00310E01" w:rsidRPr="0011323A" w:rsidRDefault="00310E01" w:rsidP="00310E01">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1F7E52FC" w14:textId="77777777" w:rsidR="00310E01" w:rsidRPr="0011323A" w:rsidRDefault="00310E01" w:rsidP="00310E01">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Izvori financiranja za realizaciju ovog programa planirani su, kako slijedi:</w:t>
      </w:r>
    </w:p>
    <w:p w14:paraId="4C4251CE" w14:textId="77777777" w:rsidR="00310E01" w:rsidRPr="006C530A" w:rsidRDefault="00310E01" w:rsidP="00310E01">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310E01" w:rsidRPr="008E28C0" w14:paraId="3566646E" w14:textId="77777777" w:rsidTr="00F3096D">
        <w:tc>
          <w:tcPr>
            <w:tcW w:w="894" w:type="dxa"/>
          </w:tcPr>
          <w:p w14:paraId="274937E2" w14:textId="77777777" w:rsidR="00310E01" w:rsidRPr="008E28C0" w:rsidRDefault="00310E01" w:rsidP="00F3096D">
            <w:pPr>
              <w:jc w:val="center"/>
              <w:rPr>
                <w:rFonts w:ascii="Calibri" w:hAnsi="Calibri"/>
                <w:b/>
                <w:sz w:val="22"/>
                <w:szCs w:val="22"/>
              </w:rPr>
            </w:pPr>
            <w:r w:rsidRPr="008E28C0">
              <w:rPr>
                <w:rFonts w:ascii="Calibri" w:hAnsi="Calibri"/>
                <w:b/>
                <w:sz w:val="22"/>
                <w:szCs w:val="22"/>
              </w:rPr>
              <w:t>Oznaka izvora</w:t>
            </w:r>
          </w:p>
        </w:tc>
        <w:tc>
          <w:tcPr>
            <w:tcW w:w="3354" w:type="dxa"/>
          </w:tcPr>
          <w:p w14:paraId="3EF1B018" w14:textId="77777777" w:rsidR="00310E01" w:rsidRPr="008E28C0" w:rsidRDefault="00310E01" w:rsidP="00F3096D">
            <w:pPr>
              <w:jc w:val="center"/>
              <w:rPr>
                <w:rFonts w:ascii="Calibri" w:hAnsi="Calibri"/>
                <w:b/>
                <w:sz w:val="22"/>
                <w:szCs w:val="22"/>
              </w:rPr>
            </w:pPr>
            <w:r w:rsidRPr="008E28C0">
              <w:rPr>
                <w:rFonts w:ascii="Calibri" w:hAnsi="Calibri"/>
                <w:b/>
                <w:sz w:val="22"/>
                <w:szCs w:val="22"/>
              </w:rPr>
              <w:t>Izvor financiranja</w:t>
            </w:r>
          </w:p>
        </w:tc>
        <w:tc>
          <w:tcPr>
            <w:tcW w:w="1701" w:type="dxa"/>
          </w:tcPr>
          <w:p w14:paraId="58FD5E23" w14:textId="77777777" w:rsidR="00310E01" w:rsidRPr="008E28C0" w:rsidRDefault="00310E01" w:rsidP="00F3096D">
            <w:pPr>
              <w:jc w:val="center"/>
              <w:rPr>
                <w:rFonts w:ascii="Calibri" w:hAnsi="Calibri"/>
                <w:b/>
                <w:sz w:val="22"/>
                <w:szCs w:val="22"/>
              </w:rPr>
            </w:pPr>
            <w:r w:rsidRPr="008E28C0">
              <w:rPr>
                <w:rFonts w:ascii="Calibri" w:hAnsi="Calibri"/>
                <w:b/>
                <w:sz w:val="22"/>
                <w:szCs w:val="22"/>
              </w:rPr>
              <w:t>2023.</w:t>
            </w:r>
          </w:p>
        </w:tc>
        <w:tc>
          <w:tcPr>
            <w:tcW w:w="1559" w:type="dxa"/>
          </w:tcPr>
          <w:p w14:paraId="0B114141" w14:textId="77777777" w:rsidR="00310E01" w:rsidRPr="008E28C0" w:rsidRDefault="00310E01" w:rsidP="00F3096D">
            <w:pPr>
              <w:jc w:val="center"/>
              <w:rPr>
                <w:rFonts w:ascii="Calibri" w:hAnsi="Calibri"/>
                <w:b/>
                <w:sz w:val="22"/>
                <w:szCs w:val="22"/>
              </w:rPr>
            </w:pPr>
            <w:r w:rsidRPr="008E28C0">
              <w:rPr>
                <w:rFonts w:ascii="Calibri" w:hAnsi="Calibri"/>
                <w:b/>
                <w:sz w:val="22"/>
                <w:szCs w:val="22"/>
              </w:rPr>
              <w:t>2024.</w:t>
            </w:r>
          </w:p>
        </w:tc>
        <w:tc>
          <w:tcPr>
            <w:tcW w:w="1559" w:type="dxa"/>
          </w:tcPr>
          <w:p w14:paraId="30011A9A" w14:textId="77777777" w:rsidR="00310E01" w:rsidRPr="008E28C0" w:rsidRDefault="00310E01" w:rsidP="00F3096D">
            <w:pPr>
              <w:jc w:val="center"/>
              <w:rPr>
                <w:rFonts w:ascii="Calibri" w:hAnsi="Calibri"/>
                <w:b/>
                <w:sz w:val="22"/>
                <w:szCs w:val="22"/>
              </w:rPr>
            </w:pPr>
            <w:r w:rsidRPr="008E28C0">
              <w:rPr>
                <w:rFonts w:ascii="Calibri" w:hAnsi="Calibri"/>
                <w:b/>
                <w:sz w:val="22"/>
                <w:szCs w:val="22"/>
              </w:rPr>
              <w:t>2025.</w:t>
            </w:r>
          </w:p>
        </w:tc>
      </w:tr>
      <w:tr w:rsidR="00310E01" w:rsidRPr="008E28C0" w14:paraId="2BA6103C" w14:textId="77777777" w:rsidTr="00F3096D">
        <w:tc>
          <w:tcPr>
            <w:tcW w:w="894" w:type="dxa"/>
          </w:tcPr>
          <w:p w14:paraId="3427ABAD" w14:textId="77777777" w:rsidR="00310E01" w:rsidRPr="008E28C0" w:rsidRDefault="00310E01" w:rsidP="00F3096D">
            <w:pPr>
              <w:jc w:val="center"/>
              <w:rPr>
                <w:rFonts w:ascii="Calibri" w:hAnsi="Calibri"/>
                <w:sz w:val="22"/>
                <w:szCs w:val="22"/>
              </w:rPr>
            </w:pPr>
            <w:r w:rsidRPr="008E28C0">
              <w:rPr>
                <w:rFonts w:ascii="Calibri" w:hAnsi="Calibri"/>
                <w:sz w:val="22"/>
                <w:szCs w:val="22"/>
              </w:rPr>
              <w:t>1</w:t>
            </w:r>
          </w:p>
        </w:tc>
        <w:tc>
          <w:tcPr>
            <w:tcW w:w="3354" w:type="dxa"/>
          </w:tcPr>
          <w:p w14:paraId="70F1CBE9" w14:textId="77777777" w:rsidR="00310E01" w:rsidRPr="008E28C0" w:rsidRDefault="00310E01" w:rsidP="00F3096D">
            <w:pPr>
              <w:rPr>
                <w:rFonts w:ascii="Calibri" w:hAnsi="Calibri"/>
                <w:sz w:val="22"/>
                <w:szCs w:val="22"/>
              </w:rPr>
            </w:pPr>
            <w:r w:rsidRPr="008E28C0">
              <w:rPr>
                <w:rFonts w:ascii="Calibri" w:hAnsi="Calibri"/>
                <w:sz w:val="22"/>
                <w:szCs w:val="22"/>
              </w:rPr>
              <w:t>Opći prihodi i primici</w:t>
            </w:r>
          </w:p>
        </w:tc>
        <w:tc>
          <w:tcPr>
            <w:tcW w:w="1701" w:type="dxa"/>
          </w:tcPr>
          <w:p w14:paraId="07288F1A" w14:textId="77777777" w:rsidR="00310E01" w:rsidRPr="008E28C0" w:rsidRDefault="00310E01" w:rsidP="00F3096D">
            <w:pPr>
              <w:jc w:val="right"/>
              <w:rPr>
                <w:rFonts w:ascii="Calibri" w:hAnsi="Calibri"/>
                <w:sz w:val="22"/>
                <w:szCs w:val="22"/>
              </w:rPr>
            </w:pPr>
            <w:r>
              <w:rPr>
                <w:rFonts w:ascii="Calibri" w:hAnsi="Calibri"/>
                <w:sz w:val="22"/>
                <w:szCs w:val="22"/>
              </w:rPr>
              <w:t>201.123 EUR</w:t>
            </w:r>
            <w:r w:rsidRPr="000302F3">
              <w:rPr>
                <w:rFonts w:ascii="Calibri" w:hAnsi="Calibri"/>
                <w:sz w:val="22"/>
                <w:szCs w:val="22"/>
              </w:rPr>
              <w:t xml:space="preserve">    </w:t>
            </w:r>
          </w:p>
        </w:tc>
        <w:tc>
          <w:tcPr>
            <w:tcW w:w="1559" w:type="dxa"/>
          </w:tcPr>
          <w:p w14:paraId="3A0689D3" w14:textId="77777777" w:rsidR="00310E01" w:rsidRPr="008E28C0" w:rsidRDefault="00310E01" w:rsidP="00F3096D">
            <w:pPr>
              <w:jc w:val="right"/>
              <w:rPr>
                <w:rFonts w:ascii="Calibri" w:hAnsi="Calibri"/>
                <w:sz w:val="22"/>
                <w:szCs w:val="22"/>
              </w:rPr>
            </w:pPr>
            <w:r w:rsidRPr="008E28C0">
              <w:rPr>
                <w:rFonts w:ascii="Calibri" w:hAnsi="Calibri"/>
                <w:sz w:val="22"/>
                <w:szCs w:val="22"/>
              </w:rPr>
              <w:t>46.253</w:t>
            </w:r>
            <w:r>
              <w:rPr>
                <w:rFonts w:ascii="Calibri" w:hAnsi="Calibri"/>
                <w:sz w:val="22"/>
                <w:szCs w:val="22"/>
              </w:rPr>
              <w:t xml:space="preserve"> EUR</w:t>
            </w:r>
          </w:p>
        </w:tc>
        <w:tc>
          <w:tcPr>
            <w:tcW w:w="1559" w:type="dxa"/>
          </w:tcPr>
          <w:p w14:paraId="27E23207" w14:textId="77777777" w:rsidR="00310E01" w:rsidRPr="008E28C0" w:rsidRDefault="00310E01" w:rsidP="00F3096D">
            <w:pPr>
              <w:jc w:val="right"/>
              <w:rPr>
                <w:rFonts w:ascii="Calibri" w:hAnsi="Calibri"/>
                <w:sz w:val="22"/>
                <w:szCs w:val="22"/>
              </w:rPr>
            </w:pPr>
            <w:r w:rsidRPr="008E28C0">
              <w:rPr>
                <w:rFonts w:ascii="Calibri" w:hAnsi="Calibri"/>
                <w:sz w:val="22"/>
                <w:szCs w:val="22"/>
              </w:rPr>
              <w:t>34.973</w:t>
            </w:r>
            <w:r>
              <w:rPr>
                <w:rFonts w:ascii="Calibri" w:hAnsi="Calibri"/>
                <w:sz w:val="22"/>
                <w:szCs w:val="22"/>
              </w:rPr>
              <w:t xml:space="preserve"> EUR</w:t>
            </w:r>
          </w:p>
        </w:tc>
      </w:tr>
      <w:tr w:rsidR="00310E01" w:rsidRPr="006C530A" w14:paraId="5DAA753B" w14:textId="77777777" w:rsidTr="00F3096D">
        <w:tc>
          <w:tcPr>
            <w:tcW w:w="894" w:type="dxa"/>
          </w:tcPr>
          <w:p w14:paraId="1CC99189" w14:textId="77777777" w:rsidR="00310E01" w:rsidRPr="008E28C0" w:rsidRDefault="00310E01" w:rsidP="00F3096D">
            <w:pPr>
              <w:jc w:val="center"/>
              <w:rPr>
                <w:rFonts w:ascii="Calibri" w:hAnsi="Calibri"/>
                <w:sz w:val="22"/>
                <w:szCs w:val="22"/>
              </w:rPr>
            </w:pPr>
            <w:r w:rsidRPr="008E28C0">
              <w:rPr>
                <w:rFonts w:ascii="Calibri" w:hAnsi="Calibri"/>
                <w:sz w:val="22"/>
                <w:szCs w:val="22"/>
              </w:rPr>
              <w:t>3</w:t>
            </w:r>
          </w:p>
        </w:tc>
        <w:tc>
          <w:tcPr>
            <w:tcW w:w="3354" w:type="dxa"/>
          </w:tcPr>
          <w:p w14:paraId="7BE0F009" w14:textId="77777777" w:rsidR="00310E01" w:rsidRPr="008E28C0" w:rsidRDefault="00310E01" w:rsidP="00F3096D">
            <w:pPr>
              <w:rPr>
                <w:rFonts w:ascii="Calibri" w:hAnsi="Calibri"/>
                <w:sz w:val="22"/>
                <w:szCs w:val="22"/>
              </w:rPr>
            </w:pPr>
            <w:r w:rsidRPr="008E28C0">
              <w:rPr>
                <w:rFonts w:ascii="Calibri" w:hAnsi="Calibri"/>
                <w:sz w:val="22"/>
                <w:szCs w:val="22"/>
              </w:rPr>
              <w:t>Prihodi za posebne namjene</w:t>
            </w:r>
          </w:p>
        </w:tc>
        <w:tc>
          <w:tcPr>
            <w:tcW w:w="1701" w:type="dxa"/>
          </w:tcPr>
          <w:p w14:paraId="7F657D1B" w14:textId="77777777" w:rsidR="00310E01" w:rsidRPr="008E28C0" w:rsidRDefault="00310E01" w:rsidP="00F3096D">
            <w:pPr>
              <w:jc w:val="right"/>
              <w:rPr>
                <w:rFonts w:ascii="Calibri" w:hAnsi="Calibri"/>
                <w:sz w:val="22"/>
                <w:szCs w:val="22"/>
              </w:rPr>
            </w:pPr>
            <w:r>
              <w:rPr>
                <w:rFonts w:ascii="Calibri" w:hAnsi="Calibri"/>
                <w:sz w:val="22"/>
                <w:szCs w:val="22"/>
              </w:rPr>
              <w:t>1.608.799 EUR</w:t>
            </w:r>
            <w:r w:rsidRPr="000302F3">
              <w:rPr>
                <w:rFonts w:ascii="Calibri" w:hAnsi="Calibri"/>
                <w:sz w:val="22"/>
                <w:szCs w:val="22"/>
              </w:rPr>
              <w:t xml:space="preserve">    </w:t>
            </w:r>
          </w:p>
        </w:tc>
        <w:tc>
          <w:tcPr>
            <w:tcW w:w="1559" w:type="dxa"/>
          </w:tcPr>
          <w:p w14:paraId="737D6E1D" w14:textId="77777777" w:rsidR="00310E01" w:rsidRPr="008E28C0" w:rsidRDefault="00310E01" w:rsidP="00F3096D">
            <w:pPr>
              <w:jc w:val="right"/>
              <w:rPr>
                <w:rFonts w:ascii="Calibri" w:hAnsi="Calibri"/>
                <w:sz w:val="22"/>
                <w:szCs w:val="22"/>
              </w:rPr>
            </w:pPr>
            <w:r w:rsidRPr="008E28C0">
              <w:rPr>
                <w:rFonts w:ascii="Calibri" w:hAnsi="Calibri"/>
                <w:sz w:val="22"/>
                <w:szCs w:val="22"/>
              </w:rPr>
              <w:t>1.712.921</w:t>
            </w:r>
            <w:r>
              <w:rPr>
                <w:rFonts w:ascii="Calibri" w:hAnsi="Calibri"/>
                <w:sz w:val="22"/>
                <w:szCs w:val="22"/>
              </w:rPr>
              <w:t xml:space="preserve"> EUR</w:t>
            </w:r>
          </w:p>
        </w:tc>
        <w:tc>
          <w:tcPr>
            <w:tcW w:w="1559" w:type="dxa"/>
          </w:tcPr>
          <w:p w14:paraId="2DF651BC" w14:textId="77777777" w:rsidR="00310E01" w:rsidRPr="008E28C0" w:rsidRDefault="00310E01" w:rsidP="00F3096D">
            <w:pPr>
              <w:jc w:val="right"/>
              <w:rPr>
                <w:rFonts w:ascii="Calibri" w:hAnsi="Calibri"/>
                <w:sz w:val="22"/>
                <w:szCs w:val="22"/>
              </w:rPr>
            </w:pPr>
            <w:r w:rsidRPr="008E28C0">
              <w:rPr>
                <w:rFonts w:ascii="Calibri" w:hAnsi="Calibri"/>
                <w:sz w:val="22"/>
                <w:szCs w:val="22"/>
              </w:rPr>
              <w:t>1.752.870</w:t>
            </w:r>
            <w:r>
              <w:rPr>
                <w:rFonts w:ascii="Calibri" w:hAnsi="Calibri"/>
                <w:sz w:val="22"/>
                <w:szCs w:val="22"/>
              </w:rPr>
              <w:t xml:space="preserve"> EUR</w:t>
            </w:r>
          </w:p>
        </w:tc>
      </w:tr>
    </w:tbl>
    <w:p w14:paraId="6F6053C3" w14:textId="77777777" w:rsidR="00310E01" w:rsidRDefault="00310E01" w:rsidP="00310E01">
      <w:pPr>
        <w:shd w:val="clear" w:color="auto" w:fill="FFFFFF"/>
        <w:rPr>
          <w:rFonts w:eastAsia="Calibri"/>
          <w:sz w:val="24"/>
        </w:rPr>
      </w:pPr>
    </w:p>
    <w:p w14:paraId="5D7A5F4B" w14:textId="77777777" w:rsidR="00310E01" w:rsidRPr="00020112" w:rsidRDefault="00310E01" w:rsidP="00310E01">
      <w:pPr>
        <w:jc w:val="both"/>
        <w:rPr>
          <w:rFonts w:ascii="Calibri" w:hAnsi="Calibri"/>
          <w:b/>
          <w:bCs/>
          <w:i/>
          <w:iCs/>
          <w:sz w:val="22"/>
          <w:szCs w:val="22"/>
        </w:rPr>
      </w:pPr>
      <w:r w:rsidRPr="00020112">
        <w:rPr>
          <w:rFonts w:ascii="Calibri" w:hAnsi="Calibri"/>
          <w:b/>
          <w:bCs/>
          <w:i/>
          <w:iCs/>
          <w:sz w:val="22"/>
          <w:szCs w:val="22"/>
        </w:rPr>
        <w:lastRenderedPageBreak/>
        <w:t>5. Ciljevi i pokazatelji uspješnosti provedbe programa u trogodišnjem razdoblju povezani s aktom strateškog planiranja:</w:t>
      </w:r>
    </w:p>
    <w:p w14:paraId="3AA69909" w14:textId="77777777" w:rsidR="00310E01" w:rsidRPr="00020112" w:rsidRDefault="00310E01" w:rsidP="00310E01">
      <w:pPr>
        <w:shd w:val="clear" w:color="auto" w:fill="FFFFFF"/>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10E01" w:rsidRPr="00020112" w14:paraId="7DC50B30" w14:textId="77777777" w:rsidTr="00F3096D">
        <w:trPr>
          <w:trHeight w:val="376"/>
        </w:trPr>
        <w:tc>
          <w:tcPr>
            <w:tcW w:w="2739" w:type="dxa"/>
            <w:tcBorders>
              <w:top w:val="single" w:sz="4" w:space="0" w:color="auto"/>
              <w:bottom w:val="single" w:sz="4" w:space="0" w:color="auto"/>
              <w:right w:val="single" w:sz="4" w:space="0" w:color="auto"/>
            </w:tcBorders>
          </w:tcPr>
          <w:p w14:paraId="2449D17A"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EF5FBAE" w14:textId="77777777" w:rsidR="00310E01" w:rsidRPr="00020112" w:rsidRDefault="00310E01" w:rsidP="00F3096D">
            <w:pPr>
              <w:jc w:val="both"/>
              <w:rPr>
                <w:rFonts w:ascii="Calibri" w:hAnsi="Calibri" w:cs="Calibri"/>
                <w:sz w:val="22"/>
                <w:szCs w:val="22"/>
              </w:rPr>
            </w:pPr>
            <w:r w:rsidRPr="00020112">
              <w:rPr>
                <w:rFonts w:ascii="Calibri" w:hAnsi="Calibri" w:cs="Calibri"/>
                <w:sz w:val="22"/>
                <w:szCs w:val="22"/>
              </w:rPr>
              <w:t xml:space="preserve">6. Pametan i održiv pristup upravljanju prostorom i prirodnim resursima / Zelena i energetska tranzicija prema ugljičnoj neutralnosti / Kvalitetna, dostupna i održiva javna i  komunalna infrastruktura na cjelokupnom području </w:t>
            </w:r>
          </w:p>
        </w:tc>
      </w:tr>
      <w:tr w:rsidR="00310E01" w:rsidRPr="00020112" w14:paraId="1D98521B" w14:textId="77777777" w:rsidTr="00F3096D">
        <w:trPr>
          <w:trHeight w:val="220"/>
        </w:trPr>
        <w:tc>
          <w:tcPr>
            <w:tcW w:w="2739" w:type="dxa"/>
            <w:tcBorders>
              <w:top w:val="single" w:sz="4" w:space="0" w:color="auto"/>
              <w:bottom w:val="single" w:sz="4" w:space="0" w:color="auto"/>
              <w:right w:val="single" w:sz="4" w:space="0" w:color="auto"/>
            </w:tcBorders>
          </w:tcPr>
          <w:p w14:paraId="0B4B2D7F"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E1D1AC1" w14:textId="77777777" w:rsidR="00310E01" w:rsidRPr="00020112" w:rsidRDefault="00310E01">
            <w:pPr>
              <w:pStyle w:val="Odlomakpopisa"/>
              <w:numPr>
                <w:ilvl w:val="0"/>
                <w:numId w:val="46"/>
              </w:numPr>
              <w:spacing w:after="0"/>
              <w:ind w:left="270" w:hanging="308"/>
              <w:jc w:val="both"/>
            </w:pPr>
            <w:r w:rsidRPr="00020112">
              <w:t>Izgradnja i održavanje javnih površina, javne rasvjete i groblja</w:t>
            </w:r>
          </w:p>
        </w:tc>
      </w:tr>
      <w:tr w:rsidR="00310E01" w:rsidRPr="00020112" w14:paraId="182CFC07" w14:textId="77777777" w:rsidTr="00F3096D">
        <w:trPr>
          <w:trHeight w:val="904"/>
        </w:trPr>
        <w:tc>
          <w:tcPr>
            <w:tcW w:w="2739" w:type="dxa"/>
            <w:tcBorders>
              <w:top w:val="single" w:sz="4" w:space="0" w:color="auto"/>
              <w:bottom w:val="single" w:sz="4" w:space="0" w:color="auto"/>
              <w:right w:val="single" w:sz="4" w:space="0" w:color="auto"/>
            </w:tcBorders>
          </w:tcPr>
          <w:p w14:paraId="7792902D"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4CB1FB4B" w14:textId="77777777" w:rsidR="00310E01" w:rsidRPr="00020112" w:rsidRDefault="00310E01">
            <w:pPr>
              <w:pStyle w:val="Odlomakpopisa"/>
              <w:numPr>
                <w:ilvl w:val="0"/>
                <w:numId w:val="46"/>
              </w:numPr>
              <w:spacing w:line="240" w:lineRule="auto"/>
              <w:ind w:left="270" w:hanging="308"/>
              <w:jc w:val="both"/>
            </w:pPr>
            <w:r w:rsidRPr="00020112">
              <w:t>Ukupna površina javnih površina u m</w:t>
            </w:r>
            <w:r w:rsidRPr="00020112">
              <w:rPr>
                <w:vertAlign w:val="superscript"/>
              </w:rPr>
              <w:t>2</w:t>
            </w:r>
          </w:p>
          <w:p w14:paraId="63024A47" w14:textId="77777777" w:rsidR="00310E01" w:rsidRPr="00020112" w:rsidRDefault="00310E01">
            <w:pPr>
              <w:pStyle w:val="Odlomakpopisa"/>
              <w:numPr>
                <w:ilvl w:val="0"/>
                <w:numId w:val="46"/>
              </w:numPr>
              <w:spacing w:line="240" w:lineRule="auto"/>
              <w:ind w:left="270" w:hanging="308"/>
              <w:jc w:val="both"/>
            </w:pPr>
            <w:r w:rsidRPr="00020112">
              <w:t>Ukupan broj rasvjetnih tijela u funkciji</w:t>
            </w:r>
          </w:p>
          <w:p w14:paraId="69E8846B" w14:textId="77777777" w:rsidR="00310E01" w:rsidRPr="00020112" w:rsidRDefault="00310E01">
            <w:pPr>
              <w:pStyle w:val="Odlomakpopisa"/>
              <w:numPr>
                <w:ilvl w:val="0"/>
                <w:numId w:val="46"/>
              </w:numPr>
              <w:spacing w:after="0" w:line="240" w:lineRule="auto"/>
              <w:ind w:left="270" w:hanging="308"/>
              <w:jc w:val="both"/>
            </w:pPr>
            <w:r w:rsidRPr="00020112">
              <w:t>Ukupna površina groblja u m</w:t>
            </w:r>
            <w:r w:rsidRPr="00020112">
              <w:rPr>
                <w:vertAlign w:val="superscript"/>
              </w:rPr>
              <w:t>2</w:t>
            </w:r>
          </w:p>
        </w:tc>
      </w:tr>
      <w:tr w:rsidR="00310E01" w:rsidRPr="00020112" w14:paraId="4141A222" w14:textId="77777777" w:rsidTr="00F3096D">
        <w:trPr>
          <w:trHeight w:val="284"/>
        </w:trPr>
        <w:tc>
          <w:tcPr>
            <w:tcW w:w="2739" w:type="dxa"/>
            <w:tcBorders>
              <w:top w:val="single" w:sz="4" w:space="0" w:color="auto"/>
              <w:bottom w:val="single" w:sz="4" w:space="0" w:color="auto"/>
              <w:right w:val="single" w:sz="4" w:space="0" w:color="auto"/>
            </w:tcBorders>
          </w:tcPr>
          <w:p w14:paraId="10CD5563"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0517D53" w14:textId="77777777" w:rsidR="00310E01" w:rsidRPr="00020112" w:rsidRDefault="00310E01" w:rsidP="00F3096D">
            <w:pPr>
              <w:jc w:val="both"/>
              <w:rPr>
                <w:rFonts w:ascii="Calibri" w:hAnsi="Calibri"/>
                <w:sz w:val="22"/>
                <w:szCs w:val="22"/>
              </w:rPr>
            </w:pPr>
            <w:r w:rsidRPr="00020112">
              <w:rPr>
                <w:rFonts w:ascii="Calibri" w:hAnsi="Calibri"/>
                <w:sz w:val="22"/>
                <w:szCs w:val="22"/>
              </w:rPr>
              <w:t xml:space="preserve">17.500 / 2.732 / 23.998 </w:t>
            </w:r>
          </w:p>
        </w:tc>
      </w:tr>
      <w:tr w:rsidR="00310E01" w:rsidRPr="00020112" w14:paraId="7993ACEF" w14:textId="77777777" w:rsidTr="00F3096D">
        <w:trPr>
          <w:trHeight w:val="299"/>
        </w:trPr>
        <w:tc>
          <w:tcPr>
            <w:tcW w:w="2739" w:type="dxa"/>
            <w:tcBorders>
              <w:top w:val="single" w:sz="4" w:space="0" w:color="auto"/>
              <w:bottom w:val="single" w:sz="4" w:space="0" w:color="auto"/>
              <w:right w:val="single" w:sz="4" w:space="0" w:color="auto"/>
            </w:tcBorders>
          </w:tcPr>
          <w:p w14:paraId="0DF5C90C"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92E8AE8" w14:textId="77777777" w:rsidR="00310E01" w:rsidRPr="00020112" w:rsidRDefault="00310E01" w:rsidP="00F3096D">
            <w:pPr>
              <w:jc w:val="both"/>
              <w:rPr>
                <w:rFonts w:ascii="Calibri" w:hAnsi="Calibri"/>
                <w:sz w:val="22"/>
                <w:szCs w:val="22"/>
              </w:rPr>
            </w:pPr>
            <w:r w:rsidRPr="00020112">
              <w:rPr>
                <w:rFonts w:ascii="Calibri" w:hAnsi="Calibri"/>
                <w:sz w:val="22"/>
                <w:szCs w:val="22"/>
              </w:rPr>
              <w:t>Općina Viškovo</w:t>
            </w:r>
          </w:p>
        </w:tc>
      </w:tr>
      <w:tr w:rsidR="00310E01" w:rsidRPr="00020112" w14:paraId="256AC00A" w14:textId="77777777" w:rsidTr="00F3096D">
        <w:trPr>
          <w:trHeight w:val="284"/>
        </w:trPr>
        <w:tc>
          <w:tcPr>
            <w:tcW w:w="2739" w:type="dxa"/>
            <w:tcBorders>
              <w:top w:val="single" w:sz="4" w:space="0" w:color="auto"/>
              <w:bottom w:val="single" w:sz="4" w:space="0" w:color="auto"/>
              <w:right w:val="single" w:sz="4" w:space="0" w:color="auto"/>
            </w:tcBorders>
          </w:tcPr>
          <w:p w14:paraId="315E580B"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B64645B" w14:textId="77777777" w:rsidR="00310E01" w:rsidRPr="00020112" w:rsidRDefault="00310E01" w:rsidP="00F3096D">
            <w:pPr>
              <w:jc w:val="both"/>
              <w:rPr>
                <w:rFonts w:ascii="Calibri" w:hAnsi="Calibri"/>
                <w:sz w:val="22"/>
                <w:szCs w:val="22"/>
              </w:rPr>
            </w:pPr>
            <w:r w:rsidRPr="00020112">
              <w:rPr>
                <w:rFonts w:ascii="Calibri" w:hAnsi="Calibri"/>
                <w:sz w:val="22"/>
                <w:szCs w:val="22"/>
              </w:rPr>
              <w:t>18.000 / 2.772 / 26.998</w:t>
            </w:r>
          </w:p>
        </w:tc>
      </w:tr>
      <w:tr w:rsidR="00310E01" w:rsidRPr="00020112" w14:paraId="13F68279" w14:textId="77777777" w:rsidTr="00F3096D">
        <w:trPr>
          <w:trHeight w:val="284"/>
        </w:trPr>
        <w:tc>
          <w:tcPr>
            <w:tcW w:w="2739" w:type="dxa"/>
            <w:tcBorders>
              <w:top w:val="single" w:sz="4" w:space="0" w:color="auto"/>
              <w:bottom w:val="single" w:sz="4" w:space="0" w:color="auto"/>
              <w:right w:val="single" w:sz="4" w:space="0" w:color="auto"/>
            </w:tcBorders>
          </w:tcPr>
          <w:p w14:paraId="0B561654"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0A34E11" w14:textId="77777777" w:rsidR="00310E01" w:rsidRPr="00020112" w:rsidRDefault="00310E01" w:rsidP="00F3096D">
            <w:pPr>
              <w:jc w:val="both"/>
              <w:rPr>
                <w:rFonts w:ascii="Calibri" w:hAnsi="Calibri"/>
                <w:sz w:val="22"/>
                <w:szCs w:val="22"/>
              </w:rPr>
            </w:pPr>
            <w:r w:rsidRPr="00020112">
              <w:rPr>
                <w:rFonts w:ascii="Calibri" w:hAnsi="Calibri"/>
                <w:sz w:val="22"/>
                <w:szCs w:val="22"/>
              </w:rPr>
              <w:t xml:space="preserve">18.500 / 2.812 / 31.998 </w:t>
            </w:r>
          </w:p>
        </w:tc>
      </w:tr>
      <w:tr w:rsidR="00310E01" w:rsidRPr="00EC65F6" w14:paraId="40F6A837" w14:textId="77777777" w:rsidTr="00F3096D">
        <w:trPr>
          <w:trHeight w:val="359"/>
        </w:trPr>
        <w:tc>
          <w:tcPr>
            <w:tcW w:w="2739" w:type="dxa"/>
            <w:tcBorders>
              <w:top w:val="single" w:sz="4" w:space="0" w:color="auto"/>
              <w:bottom w:val="single" w:sz="4" w:space="0" w:color="auto"/>
              <w:right w:val="single" w:sz="4" w:space="0" w:color="auto"/>
            </w:tcBorders>
          </w:tcPr>
          <w:p w14:paraId="72F81A72" w14:textId="77777777" w:rsidR="00310E01" w:rsidRPr="00020112" w:rsidRDefault="00310E01" w:rsidP="00F3096D">
            <w:pPr>
              <w:jc w:val="both"/>
              <w:rPr>
                <w:rFonts w:ascii="Calibri" w:hAnsi="Calibri"/>
                <w:b/>
                <w:bCs/>
                <w:sz w:val="22"/>
                <w:szCs w:val="22"/>
              </w:rPr>
            </w:pPr>
            <w:r w:rsidRPr="0002011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31B7F7D" w14:textId="77777777" w:rsidR="00310E01" w:rsidRPr="0073034E" w:rsidRDefault="00310E01" w:rsidP="00F3096D">
            <w:pPr>
              <w:jc w:val="both"/>
              <w:rPr>
                <w:rFonts w:ascii="Calibri" w:hAnsi="Calibri"/>
                <w:sz w:val="22"/>
                <w:szCs w:val="22"/>
              </w:rPr>
            </w:pPr>
            <w:r w:rsidRPr="00020112">
              <w:rPr>
                <w:rFonts w:ascii="Calibri" w:hAnsi="Calibri"/>
                <w:sz w:val="22"/>
                <w:szCs w:val="22"/>
              </w:rPr>
              <w:t>18.500 / 2.812 / 36.998</w:t>
            </w:r>
            <w:r>
              <w:rPr>
                <w:rFonts w:ascii="Calibri" w:hAnsi="Calibri"/>
                <w:sz w:val="22"/>
                <w:szCs w:val="22"/>
              </w:rPr>
              <w:t xml:space="preserve"> </w:t>
            </w:r>
          </w:p>
        </w:tc>
      </w:tr>
    </w:tbl>
    <w:p w14:paraId="51A01C99" w14:textId="77777777" w:rsidR="00310E01" w:rsidRDefault="00310E01" w:rsidP="00310E01">
      <w:pPr>
        <w:shd w:val="clear" w:color="auto" w:fill="FFFFFF"/>
        <w:contextualSpacing/>
        <w:jc w:val="both"/>
        <w:rPr>
          <w:rFonts w:ascii="Calibri" w:eastAsia="Calibri" w:hAnsi="Calibri"/>
          <w:b/>
          <w:sz w:val="22"/>
          <w:szCs w:val="22"/>
          <w:lang w:eastAsia="en-US"/>
        </w:rPr>
      </w:pPr>
    </w:p>
    <w:p w14:paraId="0675F287" w14:textId="77777777" w:rsidR="00310E01" w:rsidRDefault="00310E01" w:rsidP="00310E01">
      <w:pPr>
        <w:shd w:val="clear" w:color="auto" w:fill="FFFFFF"/>
        <w:contextualSpacing/>
        <w:jc w:val="both"/>
        <w:rPr>
          <w:rFonts w:ascii="Calibri" w:eastAsia="Calibri" w:hAnsi="Calibri"/>
          <w:b/>
          <w:sz w:val="22"/>
          <w:szCs w:val="22"/>
          <w:lang w:eastAsia="en-US"/>
        </w:rPr>
      </w:pPr>
    </w:p>
    <w:p w14:paraId="75E5C975" w14:textId="77777777" w:rsidR="00310E01" w:rsidRPr="006E111B" w:rsidRDefault="00310E01" w:rsidP="00310E01">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0B6E71FC" w14:textId="77777777" w:rsidR="00310E01" w:rsidRPr="004107D4" w:rsidRDefault="00310E01" w:rsidP="00310E01">
      <w:pPr>
        <w:shd w:val="clear" w:color="auto" w:fill="FFFFFF"/>
        <w:ind w:left="284"/>
        <w:contextualSpacing/>
        <w:jc w:val="both"/>
        <w:rPr>
          <w:rFonts w:ascii="Calibri" w:eastAsia="Calibri" w:hAnsi="Calibri"/>
          <w:i/>
          <w:sz w:val="16"/>
          <w:szCs w:val="16"/>
          <w:lang w:eastAsia="en-US"/>
        </w:rPr>
      </w:pPr>
    </w:p>
    <w:p w14:paraId="27179A5A" w14:textId="77777777" w:rsidR="00310E01" w:rsidRPr="006E111B" w:rsidRDefault="00310E01">
      <w:pPr>
        <w:numPr>
          <w:ilvl w:val="0"/>
          <w:numId w:val="44"/>
        </w:numPr>
        <w:shd w:val="clear" w:color="auto" w:fill="FFFFFF"/>
        <w:spacing w:after="200" w:line="276" w:lineRule="auto"/>
        <w:ind w:left="426" w:hanging="426"/>
        <w:contextualSpacing/>
        <w:rPr>
          <w:rFonts w:ascii="Calibri" w:eastAsia="Calibri" w:hAnsi="Calibri"/>
          <w:sz w:val="22"/>
          <w:szCs w:val="22"/>
          <w:lang w:eastAsia="en-US"/>
        </w:rPr>
      </w:pPr>
      <w:r w:rsidRPr="006E111B">
        <w:rPr>
          <w:rFonts w:ascii="Calibri" w:eastAsia="Calibri" w:hAnsi="Calibri"/>
          <w:b/>
          <w:i/>
          <w:sz w:val="22"/>
          <w:szCs w:val="22"/>
          <w:lang w:eastAsia="en-US"/>
        </w:rPr>
        <w:t>Zakonska osnova</w:t>
      </w:r>
      <w:r w:rsidRPr="006E111B">
        <w:rPr>
          <w:rFonts w:ascii="Calibri" w:eastAsia="Calibri" w:hAnsi="Calibri"/>
          <w:sz w:val="22"/>
          <w:szCs w:val="22"/>
          <w:lang w:eastAsia="en-US"/>
        </w:rPr>
        <w:t xml:space="preserve">: </w:t>
      </w:r>
    </w:p>
    <w:p w14:paraId="4F894550"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6034E700"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w:t>
      </w:r>
      <w:r>
        <w:rPr>
          <w:rFonts w:ascii="Calibri" w:eastAsia="Calibri" w:hAnsi="Calibri"/>
          <w:sz w:val="22"/>
          <w:szCs w:val="22"/>
          <w:lang w:eastAsia="en-US"/>
        </w:rPr>
        <w:t>(</w:t>
      </w:r>
      <w:r w:rsidRPr="00346B3C">
        <w:rPr>
          <w:rFonts w:ascii="Calibri" w:eastAsia="Calibri" w:hAnsi="Calibri"/>
          <w:sz w:val="22"/>
          <w:szCs w:val="22"/>
          <w:lang w:eastAsia="en-US"/>
        </w:rPr>
        <w:t>„Narodne novine“ broj: 153/13., 65/17., 114/18., 39/19., 98/19. i 67/23.)</w:t>
      </w:r>
    </w:p>
    <w:p w14:paraId="688EDC24"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4BA0358E"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5C3378AD"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114/22. i 04/23.)</w:t>
      </w:r>
    </w:p>
    <w:p w14:paraId="3DA97ADC"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Pr>
          <w:rFonts w:ascii="Calibri" w:eastAsia="Calibri" w:hAnsi="Calibri"/>
          <w:sz w:val="22"/>
          <w:szCs w:val="22"/>
          <w:lang w:eastAsia="en-US"/>
        </w:rPr>
        <w:t xml:space="preserve">Zakon o </w:t>
      </w:r>
      <w:r w:rsidRPr="006E111B">
        <w:rPr>
          <w:rFonts w:ascii="Calibri" w:eastAsia="Calibri" w:hAnsi="Calibri"/>
          <w:sz w:val="22"/>
          <w:szCs w:val="22"/>
          <w:lang w:eastAsia="en-US"/>
        </w:rPr>
        <w:t>gospodarenju otpadom („Narodne novine“ broj:</w:t>
      </w:r>
      <w:r>
        <w:rPr>
          <w:rFonts w:ascii="Calibri" w:eastAsia="Calibri" w:hAnsi="Calibri"/>
          <w:sz w:val="22"/>
          <w:szCs w:val="22"/>
          <w:lang w:eastAsia="en-US"/>
        </w:rPr>
        <w:t xml:space="preserve"> 84/21.)</w:t>
      </w:r>
    </w:p>
    <w:p w14:paraId="29DB26FC"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zraka („Narodne novine“ broj: 127/19.</w:t>
      </w:r>
      <w:r>
        <w:rPr>
          <w:rFonts w:ascii="Calibri" w:eastAsia="Calibri" w:hAnsi="Calibri"/>
          <w:sz w:val="22"/>
          <w:szCs w:val="22"/>
          <w:lang w:eastAsia="en-US"/>
        </w:rPr>
        <w:t xml:space="preserve"> i 57/22.</w:t>
      </w:r>
      <w:r w:rsidRPr="006E111B">
        <w:rPr>
          <w:rFonts w:ascii="Calibri" w:eastAsia="Calibri" w:hAnsi="Calibri"/>
          <w:sz w:val="22"/>
          <w:szCs w:val="22"/>
          <w:lang w:eastAsia="en-US"/>
        </w:rPr>
        <w:t>)</w:t>
      </w:r>
    </w:p>
    <w:p w14:paraId="57735BF3"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okoliša („Narodne novine“ broj: 80/13., 153/13., 78/15., 12/18. i 118/18.)</w:t>
      </w:r>
    </w:p>
    <w:p w14:paraId="7F9B6146"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zdravstvenoj zaštiti („Narodne n</w:t>
      </w:r>
      <w:r>
        <w:rPr>
          <w:rFonts w:ascii="Calibri" w:eastAsia="Calibri" w:hAnsi="Calibri"/>
          <w:sz w:val="22"/>
          <w:szCs w:val="22"/>
          <w:lang w:eastAsia="en-US"/>
        </w:rPr>
        <w:t xml:space="preserve">ovine“ broj: 100/18., 125/19., </w:t>
      </w:r>
      <w:r w:rsidRPr="006E111B">
        <w:rPr>
          <w:rFonts w:ascii="Calibri" w:eastAsia="Calibri" w:hAnsi="Calibri"/>
          <w:sz w:val="22"/>
          <w:szCs w:val="22"/>
          <w:lang w:eastAsia="en-US"/>
        </w:rPr>
        <w:t>147/20</w:t>
      </w:r>
      <w:r>
        <w:rPr>
          <w:rFonts w:ascii="Calibri" w:eastAsia="Calibri" w:hAnsi="Calibri"/>
          <w:sz w:val="22"/>
          <w:szCs w:val="22"/>
          <w:lang w:eastAsia="en-US"/>
        </w:rPr>
        <w:t>., 119/22., 156/22 i 33/23.</w:t>
      </w:r>
      <w:r w:rsidRPr="006E111B">
        <w:rPr>
          <w:rFonts w:ascii="Calibri" w:eastAsia="Calibri" w:hAnsi="Calibri"/>
          <w:sz w:val="22"/>
          <w:szCs w:val="22"/>
          <w:lang w:eastAsia="en-US"/>
        </w:rPr>
        <w:t xml:space="preserve">) </w:t>
      </w:r>
    </w:p>
    <w:p w14:paraId="06EFBF22"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pučanstva od zaraznih bolesti („Narodne novine“ broj: 79/07., 113/08., 43/</w:t>
      </w:r>
      <w:r>
        <w:rPr>
          <w:rFonts w:ascii="Calibri" w:eastAsia="Calibri" w:hAnsi="Calibri"/>
          <w:sz w:val="22"/>
          <w:szCs w:val="22"/>
          <w:lang w:eastAsia="en-US"/>
        </w:rPr>
        <w:t xml:space="preserve">09., 130/17., 114/18., 47/20., </w:t>
      </w:r>
      <w:r w:rsidRPr="006E111B">
        <w:rPr>
          <w:rFonts w:ascii="Calibri" w:eastAsia="Calibri" w:hAnsi="Calibri"/>
          <w:sz w:val="22"/>
          <w:szCs w:val="22"/>
          <w:lang w:eastAsia="en-US"/>
        </w:rPr>
        <w:t>134/20.</w:t>
      </w:r>
      <w:r>
        <w:rPr>
          <w:rFonts w:ascii="Calibri" w:eastAsia="Calibri" w:hAnsi="Calibri"/>
          <w:sz w:val="22"/>
          <w:szCs w:val="22"/>
          <w:lang w:eastAsia="en-US"/>
        </w:rPr>
        <w:t xml:space="preserve"> i 143/21.</w:t>
      </w:r>
      <w:r w:rsidRPr="006E111B">
        <w:rPr>
          <w:rFonts w:ascii="Calibri" w:eastAsia="Calibri" w:hAnsi="Calibri"/>
          <w:sz w:val="22"/>
          <w:szCs w:val="22"/>
          <w:lang w:eastAsia="en-US"/>
        </w:rPr>
        <w:t>)</w:t>
      </w:r>
    </w:p>
    <w:p w14:paraId="368422D7" w14:textId="77777777" w:rsidR="00310E01" w:rsidRPr="006E111B"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životinja („Narodne novine“ broj: 102/17. i 32/19.)</w:t>
      </w:r>
    </w:p>
    <w:p w14:paraId="06396162" w14:textId="77777777" w:rsidR="00310E01" w:rsidRDefault="00310E01">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sustavu civilne zaštite („Narodne novine“ </w:t>
      </w:r>
      <w:r>
        <w:rPr>
          <w:rFonts w:ascii="Calibri" w:eastAsia="Calibri" w:hAnsi="Calibri"/>
          <w:sz w:val="22"/>
          <w:szCs w:val="22"/>
          <w:lang w:eastAsia="en-US"/>
        </w:rPr>
        <w:t xml:space="preserve">broj: 82/15., 118/18., 31/20., </w:t>
      </w:r>
      <w:r w:rsidRPr="006E111B">
        <w:rPr>
          <w:rFonts w:ascii="Calibri" w:eastAsia="Calibri" w:hAnsi="Calibri"/>
          <w:sz w:val="22"/>
          <w:szCs w:val="22"/>
          <w:lang w:eastAsia="en-US"/>
        </w:rPr>
        <w:t>20/21</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6259A6D2" w14:textId="77777777" w:rsidR="00310E01" w:rsidRPr="006E111B" w:rsidRDefault="00310E01" w:rsidP="00310E01">
      <w:pPr>
        <w:shd w:val="clear" w:color="auto" w:fill="FFFFFF"/>
        <w:spacing w:after="200"/>
        <w:ind w:left="720"/>
        <w:contextualSpacing/>
        <w:jc w:val="both"/>
        <w:rPr>
          <w:rFonts w:ascii="Calibri" w:eastAsia="Calibri" w:hAnsi="Calibri"/>
          <w:sz w:val="22"/>
          <w:szCs w:val="22"/>
          <w:lang w:eastAsia="en-US"/>
        </w:rPr>
      </w:pPr>
    </w:p>
    <w:p w14:paraId="2461A54D" w14:textId="77777777" w:rsidR="00310E01" w:rsidRPr="006E111B" w:rsidRDefault="00310E01">
      <w:pPr>
        <w:numPr>
          <w:ilvl w:val="0"/>
          <w:numId w:val="44"/>
        </w:numPr>
        <w:shd w:val="clear" w:color="auto" w:fill="FFFFFF"/>
        <w:spacing w:after="200" w:line="276" w:lineRule="auto"/>
        <w:ind w:left="426" w:hanging="426"/>
        <w:contextualSpacing/>
        <w:rPr>
          <w:rFonts w:ascii="Calibri" w:hAnsi="Calibri"/>
          <w:b/>
          <w:i/>
          <w:sz w:val="22"/>
          <w:szCs w:val="22"/>
        </w:rPr>
      </w:pPr>
      <w:r>
        <w:rPr>
          <w:rFonts w:ascii="Calibri" w:hAnsi="Calibri"/>
          <w:b/>
          <w:i/>
          <w:sz w:val="22"/>
          <w:szCs w:val="22"/>
        </w:rPr>
        <w:t>Sadržaj</w:t>
      </w:r>
      <w:r w:rsidRPr="006E111B">
        <w:rPr>
          <w:rFonts w:ascii="Calibri" w:hAnsi="Calibri"/>
          <w:b/>
          <w:i/>
          <w:sz w:val="22"/>
          <w:szCs w:val="22"/>
        </w:rPr>
        <w:t xml:space="preserve"> programa</w:t>
      </w:r>
      <w:r>
        <w:rPr>
          <w:rFonts w:ascii="Calibri" w:hAnsi="Calibri"/>
          <w:b/>
          <w:i/>
          <w:sz w:val="22"/>
          <w:szCs w:val="22"/>
        </w:rPr>
        <w:t>:</w:t>
      </w:r>
    </w:p>
    <w:p w14:paraId="510F3ABC"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504D2E3D" w14:textId="77777777" w:rsidR="00310E01" w:rsidRPr="006E111B" w:rsidRDefault="00310E01" w:rsidP="00310E01">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3BF3C23C" w14:textId="77777777" w:rsidR="00310E01" w:rsidRPr="006E111B" w:rsidRDefault="00310E01" w:rsidP="00310E01">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116F5D1A" w14:textId="77777777" w:rsidR="00310E01" w:rsidRPr="006E111B" w:rsidRDefault="00310E01" w:rsidP="00310E01">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78537819" w14:textId="77777777" w:rsidR="00310E01" w:rsidRDefault="00310E01" w:rsidP="00310E01">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35334620" w14:textId="77777777" w:rsidR="00310E01" w:rsidRPr="006E111B" w:rsidRDefault="00310E01" w:rsidP="00310E01">
      <w:pPr>
        <w:numPr>
          <w:ilvl w:val="0"/>
          <w:numId w:val="2"/>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A441011 Zaštita okoliša</w:t>
      </w:r>
    </w:p>
    <w:p w14:paraId="0B161AF6" w14:textId="77777777" w:rsidR="00310E01" w:rsidRPr="006E111B" w:rsidRDefault="00310E01" w:rsidP="00310E01">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6A1500F8" w14:textId="77777777" w:rsidR="00310E01" w:rsidRPr="006E111B" w:rsidRDefault="00310E01" w:rsidP="00310E01">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42D30D60" w14:textId="77777777" w:rsidR="00310E01" w:rsidRPr="006E111B" w:rsidRDefault="00310E01" w:rsidP="00310E01">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35B4E934" w14:textId="77777777" w:rsidR="00310E01" w:rsidRPr="006E111B" w:rsidRDefault="00310E01" w:rsidP="00310E01">
      <w:pPr>
        <w:ind w:left="720"/>
        <w:contextualSpacing/>
        <w:jc w:val="both"/>
        <w:rPr>
          <w:rFonts w:ascii="Calibri" w:eastAsia="Calibri" w:hAnsi="Calibri"/>
          <w:sz w:val="22"/>
          <w:szCs w:val="16"/>
          <w:lang w:eastAsia="en-US"/>
        </w:rPr>
      </w:pPr>
    </w:p>
    <w:p w14:paraId="786334BF" w14:textId="77777777" w:rsidR="00310E01" w:rsidRPr="006E111B" w:rsidRDefault="00310E01">
      <w:pPr>
        <w:numPr>
          <w:ilvl w:val="0"/>
          <w:numId w:val="44"/>
        </w:numPr>
        <w:shd w:val="clear" w:color="auto" w:fill="FFFFFF"/>
        <w:spacing w:after="200" w:line="276" w:lineRule="auto"/>
        <w:ind w:left="426" w:hanging="426"/>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35B9AE77"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A441001 Aktivnosti ostalih komunalnih djelatnosti</w:t>
      </w:r>
    </w:p>
    <w:p w14:paraId="2F66CB38"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58F01D5"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101.108 EUR</w:t>
      </w:r>
    </w:p>
    <w:p w14:paraId="2A45FDBB"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5A23AEFF"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25FD5217" w14:textId="77777777" w:rsidR="00310E01" w:rsidRPr="006E111B" w:rsidRDefault="00310E01" w:rsidP="00310E01">
      <w:pPr>
        <w:jc w:val="both"/>
        <w:rPr>
          <w:rFonts w:ascii="Calibri" w:hAnsi="Calibri"/>
          <w:sz w:val="22"/>
          <w:szCs w:val="22"/>
        </w:rPr>
      </w:pPr>
    </w:p>
    <w:p w14:paraId="024313F3" w14:textId="77777777" w:rsidR="00310E01" w:rsidRPr="006E111B" w:rsidRDefault="00310E01" w:rsidP="00310E01">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74.989 EUR</w:t>
      </w:r>
      <w:r w:rsidRPr="006E111B">
        <w:rPr>
          <w:rFonts w:ascii="Calibri" w:eastAsia="Calibri" w:hAnsi="Calibri"/>
          <w:sz w:val="22"/>
          <w:szCs w:val="22"/>
          <w:lang w:eastAsia="en-US"/>
        </w:rPr>
        <w:t xml:space="preserve">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74.989 EUR za 2024</w:t>
      </w:r>
      <w:r w:rsidRPr="006E111B">
        <w:rPr>
          <w:rFonts w:ascii="Calibri" w:hAnsi="Calibri"/>
          <w:sz w:val="22"/>
          <w:szCs w:val="22"/>
        </w:rPr>
        <w:t>. godinu.</w:t>
      </w:r>
    </w:p>
    <w:p w14:paraId="626111B7" w14:textId="77777777" w:rsidR="00310E01" w:rsidRPr="009156E8"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planiranim rashodima u odnosu</w:t>
      </w:r>
      <w:r>
        <w:rPr>
          <w:rFonts w:ascii="Calibri" w:eastAsia="Calibri" w:hAnsi="Calibri"/>
          <w:sz w:val="22"/>
          <w:szCs w:val="22"/>
          <w:lang w:eastAsia="en-US"/>
        </w:rPr>
        <w:t xml:space="preserve"> na usvojenu projekciju za 2023.</w:t>
      </w:r>
      <w:r w:rsidRPr="006E111B">
        <w:rPr>
          <w:rFonts w:ascii="Calibri" w:eastAsia="Calibri" w:hAnsi="Calibri"/>
          <w:sz w:val="22"/>
          <w:szCs w:val="22"/>
          <w:lang w:eastAsia="en-US"/>
        </w:rPr>
        <w:t xml:space="preserve"> godinu došlo je zbog potrebe usklađenja sa stvarnim rashodima, prvenstveno zbog očekivanog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sredstava potrebnih za premije osiguranja imovine</w:t>
      </w:r>
      <w:r>
        <w:rPr>
          <w:rFonts w:ascii="Calibri" w:eastAsia="Calibri" w:hAnsi="Calibri"/>
          <w:sz w:val="22"/>
          <w:szCs w:val="22"/>
          <w:lang w:eastAsia="en-US"/>
        </w:rPr>
        <w:t xml:space="preserve"> te zbog potrebe </w:t>
      </w:r>
      <w:r w:rsidRPr="009156E8">
        <w:rPr>
          <w:rFonts w:ascii="Calibri" w:eastAsia="Calibri" w:hAnsi="Calibri"/>
          <w:sz w:val="22"/>
          <w:szCs w:val="22"/>
          <w:lang w:eastAsia="en-US"/>
        </w:rPr>
        <w:t xml:space="preserve">osiguranja sredstava za postavljanje reklamnih ploča - putokaza za poduzetnike. </w:t>
      </w:r>
      <w:r w:rsidRPr="00B75CD2">
        <w:rPr>
          <w:rFonts w:ascii="Calibri" w:eastAsia="Calibri" w:hAnsi="Calibri"/>
          <w:sz w:val="22"/>
          <w:szCs w:val="22"/>
          <w:lang w:eastAsia="en-US"/>
        </w:rPr>
        <w:t xml:space="preserve">U odnosu na prvi plan Proračuna za 2023. godinu 1. izmjenama i dopunama Proračuna za 2023. godinu povećana su planirana sredstva budući </w:t>
      </w:r>
      <w:r>
        <w:rPr>
          <w:rFonts w:ascii="Calibri" w:eastAsia="Calibri" w:hAnsi="Calibri"/>
          <w:sz w:val="22"/>
          <w:szCs w:val="22"/>
          <w:lang w:eastAsia="en-US"/>
        </w:rPr>
        <w:t>se očekuju veći troškovi za veterinarsko-higijeničarske usluge.</w:t>
      </w:r>
    </w:p>
    <w:p w14:paraId="40F17B6A" w14:textId="77777777" w:rsidR="00310E01" w:rsidRPr="006E111B" w:rsidRDefault="00310E01" w:rsidP="00310E01">
      <w:pPr>
        <w:jc w:val="both"/>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w:t>
      </w:r>
      <w:r>
        <w:rPr>
          <w:rFonts w:ascii="Calibri" w:eastAsia="Calibri" w:hAnsi="Calibri"/>
          <w:sz w:val="22"/>
          <w:szCs w:val="22"/>
          <w:lang w:eastAsia="en-US"/>
        </w:rPr>
        <w:t xml:space="preserve"> </w:t>
      </w:r>
      <w:r w:rsidRPr="009156E8">
        <w:rPr>
          <w:rFonts w:ascii="Calibri" w:eastAsia="Calibri" w:hAnsi="Calibri"/>
          <w:sz w:val="22"/>
          <w:szCs w:val="22"/>
          <w:lang w:eastAsia="en-US"/>
        </w:rPr>
        <w:t xml:space="preserve">te postavljanje reklamnih ploča - putokaza za poduzetnike. </w:t>
      </w:r>
      <w:r w:rsidRPr="006E111B">
        <w:rPr>
          <w:rFonts w:ascii="Calibri" w:eastAsia="Calibri" w:hAnsi="Calibri"/>
          <w:sz w:val="22"/>
          <w:szCs w:val="22"/>
          <w:lang w:eastAsia="en-US"/>
        </w:rPr>
        <w:t>Također, planirana su sredstva za objavu natječaja i oglasa, veterinarsko-higijeničarske usluge i usluge dezinsekcije i deratizacije, sredstva za ste</w:t>
      </w:r>
      <w:r>
        <w:rPr>
          <w:rFonts w:ascii="Calibri" w:eastAsia="Calibri" w:hAnsi="Calibri"/>
          <w:sz w:val="22"/>
          <w:szCs w:val="22"/>
          <w:lang w:eastAsia="en-US"/>
        </w:rPr>
        <w:t>rilizaciju životinja, edukativne</w:t>
      </w:r>
      <w:r w:rsidRPr="006E111B">
        <w:rPr>
          <w:rFonts w:ascii="Calibri" w:eastAsia="Calibri" w:hAnsi="Calibri"/>
          <w:sz w:val="22"/>
          <w:szCs w:val="22"/>
          <w:lang w:eastAsia="en-US"/>
        </w:rPr>
        <w:t xml:space="preserve"> materijal</w:t>
      </w:r>
      <w:r>
        <w:rPr>
          <w:rFonts w:ascii="Calibri" w:eastAsia="Calibri" w:hAnsi="Calibri"/>
          <w:sz w:val="22"/>
          <w:szCs w:val="22"/>
          <w:lang w:eastAsia="en-US"/>
        </w:rPr>
        <w:t>e</w:t>
      </w:r>
      <w:r w:rsidRPr="006E111B">
        <w:rPr>
          <w:rFonts w:ascii="Calibri" w:eastAsia="Calibri" w:hAnsi="Calibri"/>
          <w:sz w:val="22"/>
          <w:szCs w:val="22"/>
          <w:lang w:eastAsia="en-US"/>
        </w:rPr>
        <w:t xml:space="preserve"> i provođenje programa zaštite divljači.</w:t>
      </w:r>
    </w:p>
    <w:p w14:paraId="0B186B80" w14:textId="77777777" w:rsidR="00310E01" w:rsidRPr="006E111B" w:rsidRDefault="00310E01" w:rsidP="00310E01">
      <w:pPr>
        <w:shd w:val="clear" w:color="auto" w:fill="FFFFFF"/>
        <w:ind w:left="708"/>
        <w:jc w:val="both"/>
        <w:rPr>
          <w:rFonts w:ascii="Calibri" w:hAnsi="Calibri"/>
          <w:b/>
          <w:sz w:val="22"/>
          <w:szCs w:val="22"/>
        </w:rPr>
      </w:pPr>
    </w:p>
    <w:p w14:paraId="42E0C6BF" w14:textId="77777777" w:rsidR="00310E01" w:rsidRPr="006E111B" w:rsidRDefault="00310E01" w:rsidP="00310E01">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44355E89"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E787CBE"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605.691 EUR</w:t>
      </w:r>
    </w:p>
    <w:p w14:paraId="7F567018"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434.800 EUR</w:t>
      </w:r>
    </w:p>
    <w:p w14:paraId="32173837" w14:textId="77777777" w:rsidR="00310E01"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w:t>
      </w:r>
      <w:r>
        <w:rPr>
          <w:rFonts w:ascii="Calibri" w:eastAsia="Calibri" w:hAnsi="Calibri"/>
          <w:sz w:val="22"/>
          <w:szCs w:val="22"/>
          <w:lang w:eastAsia="en-US"/>
        </w:rPr>
        <w:t>odina</w:t>
      </w:r>
      <w:r>
        <w:rPr>
          <w:rFonts w:ascii="Calibri" w:eastAsia="Calibri" w:hAnsi="Calibri"/>
          <w:sz w:val="22"/>
          <w:szCs w:val="22"/>
          <w:lang w:eastAsia="en-US"/>
        </w:rPr>
        <w:tab/>
        <w:t>430.818 EUR</w:t>
      </w:r>
    </w:p>
    <w:p w14:paraId="3FD4543F" w14:textId="77777777" w:rsidR="00310E01" w:rsidRPr="006E111B" w:rsidRDefault="00310E01" w:rsidP="00310E01">
      <w:pPr>
        <w:shd w:val="clear" w:color="auto" w:fill="FFFFFF"/>
        <w:ind w:left="720"/>
        <w:contextualSpacing/>
        <w:rPr>
          <w:rFonts w:ascii="Calibri" w:eastAsia="Calibri" w:hAnsi="Calibri"/>
          <w:sz w:val="22"/>
          <w:szCs w:val="22"/>
          <w:lang w:eastAsia="en-US"/>
        </w:rPr>
      </w:pPr>
    </w:p>
    <w:p w14:paraId="4FB0CC8D" w14:textId="77777777" w:rsidR="00310E01" w:rsidRPr="006E111B" w:rsidRDefault="00310E01" w:rsidP="00310E01">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417.679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405.601 EUR za </w:t>
      </w:r>
      <w:r w:rsidRPr="006E111B">
        <w:rPr>
          <w:rFonts w:ascii="Calibri" w:hAnsi="Calibri"/>
          <w:sz w:val="22"/>
          <w:szCs w:val="22"/>
        </w:rPr>
        <w:t>202</w:t>
      </w:r>
      <w:r>
        <w:rPr>
          <w:rFonts w:ascii="Calibri" w:hAnsi="Calibri"/>
          <w:sz w:val="22"/>
          <w:szCs w:val="22"/>
        </w:rPr>
        <w:t>4</w:t>
      </w:r>
      <w:r w:rsidRPr="006E111B">
        <w:rPr>
          <w:rFonts w:ascii="Calibri" w:hAnsi="Calibri"/>
          <w:sz w:val="22"/>
          <w:szCs w:val="22"/>
        </w:rPr>
        <w:t xml:space="preserve">. godinu. </w:t>
      </w:r>
      <w:r w:rsidRPr="006E111B">
        <w:rPr>
          <w:rFonts w:ascii="Calibri" w:eastAsia="Calibri" w:hAnsi="Calibri"/>
          <w:sz w:val="22"/>
          <w:szCs w:val="22"/>
          <w:lang w:eastAsia="en-US"/>
        </w:rPr>
        <w:t>Do smanjenja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potrebnih sredstava sa plani</w:t>
      </w:r>
      <w:r>
        <w:rPr>
          <w:rFonts w:ascii="Calibri" w:eastAsia="Calibri" w:hAnsi="Calibri"/>
          <w:sz w:val="22"/>
          <w:szCs w:val="22"/>
          <w:lang w:eastAsia="en-US"/>
        </w:rPr>
        <w:t>ranim iznosom subvencije za 2023</w:t>
      </w:r>
      <w:r w:rsidRPr="006E111B">
        <w:rPr>
          <w:rFonts w:ascii="Calibri" w:eastAsia="Calibri" w:hAnsi="Calibri"/>
          <w:sz w:val="22"/>
          <w:szCs w:val="22"/>
          <w:lang w:eastAsia="en-US"/>
        </w:rPr>
        <w:t xml:space="preserve">. godinu. </w:t>
      </w:r>
      <w:r w:rsidRPr="00B75CD2">
        <w:rPr>
          <w:rFonts w:ascii="Calibri" w:eastAsia="Calibri" w:hAnsi="Calibri"/>
          <w:sz w:val="22"/>
          <w:szCs w:val="22"/>
          <w:lang w:eastAsia="en-US"/>
        </w:rPr>
        <w:t xml:space="preserve">U odnosu na prvi plan Proračuna za 2023. godinu 1. izmjenama i dopunama Proračuna za 2023. godinu povećana su planirana sredstva budući </w:t>
      </w:r>
      <w:r>
        <w:rPr>
          <w:rFonts w:ascii="Calibri" w:eastAsia="Calibri" w:hAnsi="Calibri"/>
          <w:sz w:val="22"/>
          <w:szCs w:val="22"/>
          <w:lang w:eastAsia="en-US"/>
        </w:rPr>
        <w:t>se očekuju veći rashodi u odnosu na planirane, u najvećem dijelu zbog očekivanog povećanja subvencije za 2023. godinu.</w:t>
      </w:r>
    </w:p>
    <w:p w14:paraId="4CA42AFE"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51123015"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41CB7F5A" w14:textId="77777777" w:rsidR="00310E01" w:rsidRPr="006E111B" w:rsidRDefault="00310E01" w:rsidP="00310E01">
      <w:pPr>
        <w:spacing w:after="200"/>
        <w:contextualSpacing/>
        <w:jc w:val="both"/>
        <w:rPr>
          <w:rFonts w:ascii="Calibri" w:eastAsia="Calibri" w:hAnsi="Calibri"/>
          <w:sz w:val="22"/>
          <w:szCs w:val="22"/>
          <w:lang w:eastAsia="en-US"/>
        </w:rPr>
      </w:pPr>
    </w:p>
    <w:p w14:paraId="36E184D9" w14:textId="77777777" w:rsidR="00310E01" w:rsidRPr="006E111B" w:rsidRDefault="00310E01" w:rsidP="00310E0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04B25AEB"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95693EE"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89.220 EUR</w:t>
      </w:r>
    </w:p>
    <w:p w14:paraId="1975F1E5"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5CCDAF43"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59C98BB5" w14:textId="77777777" w:rsidR="00310E01" w:rsidRPr="006E111B" w:rsidRDefault="00310E01" w:rsidP="00310E01">
      <w:pPr>
        <w:shd w:val="clear" w:color="auto" w:fill="FFFFFF"/>
        <w:ind w:left="720"/>
        <w:contextualSpacing/>
        <w:rPr>
          <w:rFonts w:ascii="Calibri" w:eastAsia="Calibri" w:hAnsi="Calibri"/>
          <w:sz w:val="22"/>
          <w:szCs w:val="22"/>
          <w:lang w:eastAsia="en-US"/>
        </w:rPr>
      </w:pPr>
    </w:p>
    <w:p w14:paraId="24018DF3" w14:textId="77777777" w:rsidR="00310E01" w:rsidRPr="006E111B" w:rsidRDefault="00310E01" w:rsidP="00310E01">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50.435</w:t>
      </w:r>
      <w:r w:rsidRPr="006E111B">
        <w:rPr>
          <w:rFonts w:ascii="Calibri" w:hAnsi="Calibri"/>
          <w:sz w:val="22"/>
          <w:szCs w:val="22"/>
        </w:rPr>
        <w:t xml:space="preserve"> </w:t>
      </w:r>
      <w:r>
        <w:rPr>
          <w:rFonts w:ascii="Calibri" w:hAnsi="Calibri"/>
          <w:sz w:val="22"/>
          <w:szCs w:val="22"/>
        </w:rPr>
        <w:t>EUR za 2023</w:t>
      </w:r>
      <w:r w:rsidRPr="006E111B">
        <w:rPr>
          <w:rFonts w:ascii="Calibri" w:hAnsi="Calibri"/>
          <w:sz w:val="22"/>
          <w:szCs w:val="22"/>
        </w:rPr>
        <w:t xml:space="preserve">. godinu i </w:t>
      </w:r>
      <w:r>
        <w:rPr>
          <w:rFonts w:ascii="Calibri" w:hAnsi="Calibri"/>
          <w:sz w:val="22"/>
          <w:szCs w:val="22"/>
        </w:rPr>
        <w:t>55.744 EUR za 2024</w:t>
      </w:r>
      <w:r w:rsidRPr="006E111B">
        <w:rPr>
          <w:rFonts w:ascii="Calibri" w:hAnsi="Calibri"/>
          <w:sz w:val="22"/>
          <w:szCs w:val="22"/>
        </w:rPr>
        <w:t>. godinu.</w:t>
      </w:r>
    </w:p>
    <w:p w14:paraId="6AAF6C08" w14:textId="77777777" w:rsidR="00310E01" w:rsidRDefault="00310E01" w:rsidP="00310E01">
      <w:pPr>
        <w:jc w:val="both"/>
        <w:rPr>
          <w:rFonts w:ascii="Calibri" w:hAnsi="Calibri"/>
          <w:sz w:val="22"/>
          <w:szCs w:val="22"/>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planiranom iznosu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xml:space="preserve">. godinu došlo je </w:t>
      </w:r>
      <w:r>
        <w:rPr>
          <w:rFonts w:ascii="Calibri" w:eastAsia="Calibri" w:hAnsi="Calibri"/>
          <w:sz w:val="22"/>
          <w:szCs w:val="22"/>
          <w:lang w:eastAsia="en-US"/>
        </w:rPr>
        <w:t xml:space="preserve">zbog potrebe za osiguranjem sredstava </w:t>
      </w:r>
      <w:r>
        <w:rPr>
          <w:rFonts w:ascii="Calibri" w:hAnsi="Calibri"/>
          <w:sz w:val="22"/>
          <w:szCs w:val="22"/>
        </w:rPr>
        <w:t xml:space="preserve">u skladu sa stvarnim potrebama za provođenje ove aktivnosti. </w:t>
      </w:r>
      <w:r w:rsidRPr="00B75CD2">
        <w:rPr>
          <w:rFonts w:ascii="Calibri" w:eastAsia="Calibri" w:hAnsi="Calibri"/>
          <w:sz w:val="22"/>
          <w:szCs w:val="22"/>
          <w:lang w:eastAsia="en-US"/>
        </w:rPr>
        <w:t xml:space="preserve">U odnosu na prvi plan Proračuna za 2023. godinu 1. izmjenama i dopunama Proračuna za 2023. godinu povećana su planirana sredstva budući </w:t>
      </w:r>
      <w:r>
        <w:rPr>
          <w:rFonts w:ascii="Calibri" w:eastAsia="Calibri" w:hAnsi="Calibri"/>
          <w:sz w:val="22"/>
          <w:szCs w:val="22"/>
          <w:lang w:eastAsia="en-US"/>
        </w:rPr>
        <w:t>se očekuju veći rashodi u odnosu na planirane, u najvećem dijelu zbog očekivanog povećanja iznosa potrebnog za plaćanje poticajne naknade.</w:t>
      </w:r>
    </w:p>
    <w:p w14:paraId="66D0570E" w14:textId="77777777" w:rsidR="00310E01" w:rsidRPr="00D45031" w:rsidRDefault="00310E01" w:rsidP="00310E01">
      <w:pPr>
        <w:jc w:val="both"/>
        <w:rPr>
          <w:rFonts w:ascii="Calibri" w:hAnsi="Calibri"/>
          <w:sz w:val="22"/>
          <w:szCs w:val="22"/>
        </w:rPr>
      </w:pPr>
      <w:r w:rsidRPr="006E111B">
        <w:rPr>
          <w:rFonts w:ascii="Calibri" w:eastAsia="Calibri" w:hAnsi="Calibri"/>
          <w:sz w:val="22"/>
          <w:szCs w:val="22"/>
          <w:lang w:eastAsia="en-US"/>
        </w:rPr>
        <w:lastRenderedPageBreak/>
        <w:t>Ovom aktivnosti planirana su sredstva za sufinanciranje vlastitog udj</w:t>
      </w:r>
      <w:r>
        <w:rPr>
          <w:rFonts w:ascii="Calibri" w:eastAsia="Calibri" w:hAnsi="Calibri"/>
          <w:sz w:val="22"/>
          <w:szCs w:val="22"/>
          <w:lang w:eastAsia="en-US"/>
        </w:rPr>
        <w:t xml:space="preserve">ela izgradnje sortirnice, koja </w:t>
      </w:r>
      <w:r w:rsidRPr="006E111B">
        <w:rPr>
          <w:rFonts w:ascii="Calibri" w:eastAsia="Calibri" w:hAnsi="Calibri"/>
          <w:sz w:val="22"/>
          <w:szCs w:val="22"/>
          <w:lang w:eastAsia="en-US"/>
        </w:rPr>
        <w:t xml:space="preserve">se nalazi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Pr>
          <w:rFonts w:ascii="Calibri" w:hAnsi="Calibri"/>
          <w:sz w:val="22"/>
          <w:szCs w:val="22"/>
        </w:rPr>
        <w:t xml:space="preserve"> te ostale usluge vezane za gospodarenje otpadom.</w:t>
      </w:r>
    </w:p>
    <w:p w14:paraId="61A8A05B" w14:textId="77777777" w:rsidR="00310E01" w:rsidRDefault="00310E01" w:rsidP="00310E01">
      <w:pPr>
        <w:shd w:val="clear" w:color="auto" w:fill="FFFFFF"/>
        <w:jc w:val="both"/>
        <w:rPr>
          <w:rFonts w:ascii="Calibri" w:hAnsi="Calibri"/>
          <w:sz w:val="22"/>
          <w:szCs w:val="22"/>
        </w:rPr>
      </w:pPr>
    </w:p>
    <w:p w14:paraId="1D1CAEF5"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7070B60E"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F053B1C"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w:t>
      </w:r>
      <w:r w:rsidRPr="006E111B">
        <w:rPr>
          <w:rFonts w:ascii="Calibri" w:eastAsia="Calibri" w:hAnsi="Calibri"/>
          <w:sz w:val="22"/>
          <w:szCs w:val="22"/>
          <w:lang w:eastAsia="en-US"/>
        </w:rPr>
        <w:t>. godina</w:t>
      </w:r>
      <w:r>
        <w:rPr>
          <w:rFonts w:ascii="Calibri" w:eastAsia="Calibri" w:hAnsi="Calibri"/>
          <w:sz w:val="22"/>
          <w:szCs w:val="22"/>
          <w:lang w:eastAsia="en-US"/>
        </w:rPr>
        <w:tab/>
        <w:t>29.608 EUR</w:t>
      </w:r>
    </w:p>
    <w:p w14:paraId="76B97D1B"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45017024"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6337EE51" w14:textId="77777777" w:rsidR="00310E01" w:rsidRPr="006E111B" w:rsidRDefault="00310E01" w:rsidP="00310E01">
      <w:pPr>
        <w:shd w:val="clear" w:color="auto" w:fill="FFFFFF"/>
        <w:jc w:val="both"/>
        <w:rPr>
          <w:rFonts w:ascii="Calibri" w:hAnsi="Calibri"/>
          <w:sz w:val="22"/>
          <w:szCs w:val="22"/>
        </w:rPr>
      </w:pPr>
    </w:p>
    <w:p w14:paraId="73BE8013" w14:textId="77777777" w:rsidR="00310E01" w:rsidRPr="006E111B" w:rsidRDefault="00310E01" w:rsidP="00310E01">
      <w:pPr>
        <w:jc w:val="both"/>
        <w:rPr>
          <w:rFonts w:ascii="Calibri" w:eastAsia="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 xml:space="preserve">4. godinu. Prvim planom Proračuna za 2023. godinu nije </w:t>
      </w:r>
      <w:r>
        <w:rPr>
          <w:rFonts w:ascii="Calibri" w:eastAsia="Calibri" w:hAnsi="Calibri"/>
          <w:sz w:val="22"/>
          <w:szCs w:val="22"/>
          <w:lang w:eastAsia="en-US"/>
        </w:rPr>
        <w:t xml:space="preserve">odstupljeno </w:t>
      </w:r>
      <w:r w:rsidRPr="006E111B">
        <w:rPr>
          <w:rFonts w:ascii="Calibri" w:eastAsia="Calibri" w:hAnsi="Calibri"/>
          <w:sz w:val="22"/>
          <w:szCs w:val="22"/>
          <w:lang w:eastAsia="en-US"/>
        </w:rPr>
        <w:t>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godinu</w:t>
      </w:r>
      <w:r>
        <w:rPr>
          <w:rFonts w:ascii="Calibri" w:eastAsia="Calibri" w:hAnsi="Calibri"/>
          <w:sz w:val="22"/>
          <w:szCs w:val="22"/>
          <w:lang w:eastAsia="en-US"/>
        </w:rPr>
        <w:t xml:space="preserve"> dok su </w:t>
      </w:r>
      <w:r w:rsidRPr="00B75CD2">
        <w:rPr>
          <w:rFonts w:ascii="Calibri" w:eastAsia="Calibri" w:hAnsi="Calibri"/>
          <w:sz w:val="22"/>
          <w:szCs w:val="22"/>
          <w:lang w:eastAsia="en-US"/>
        </w:rPr>
        <w:t xml:space="preserve">1. izmjenama i dopunama Proračuna za 2023. godinu povećana planirana sredstva budući </w:t>
      </w:r>
      <w:r>
        <w:rPr>
          <w:rFonts w:ascii="Calibri" w:eastAsia="Calibri" w:hAnsi="Calibri"/>
          <w:sz w:val="22"/>
          <w:szCs w:val="22"/>
          <w:lang w:eastAsia="en-US"/>
        </w:rPr>
        <w:t xml:space="preserve">se očekuju veći rashodi u odnosu na planirane. Ovim pilot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kompostera </w:t>
      </w:r>
      <w:r>
        <w:rPr>
          <w:rFonts w:ascii="Calibri" w:eastAsia="Calibri" w:hAnsi="Calibri"/>
          <w:sz w:val="22"/>
          <w:szCs w:val="22"/>
        </w:rPr>
        <w:t>za dodjelu mještanima</w:t>
      </w:r>
      <w:r w:rsidRPr="006E111B">
        <w:rPr>
          <w:rFonts w:ascii="Calibri" w:eastAsia="Calibri" w:hAnsi="Calibri"/>
          <w:sz w:val="22"/>
          <w:szCs w:val="22"/>
        </w:rPr>
        <w:t xml:space="preserve"> Općine Viškovo</w:t>
      </w:r>
      <w:r w:rsidRPr="006E111B">
        <w:rPr>
          <w:rFonts w:ascii="Calibri" w:eastAsia="Calibri" w:hAnsi="Calibri"/>
          <w:sz w:val="22"/>
          <w:szCs w:val="22"/>
          <w:lang w:eastAsia="en-US"/>
        </w:rPr>
        <w:t>.</w:t>
      </w:r>
    </w:p>
    <w:p w14:paraId="6E445342" w14:textId="77777777" w:rsidR="00310E01" w:rsidRDefault="00310E01" w:rsidP="00310E01">
      <w:pPr>
        <w:shd w:val="clear" w:color="auto" w:fill="FFFFFF"/>
        <w:jc w:val="both"/>
        <w:rPr>
          <w:rFonts w:ascii="Calibri" w:hAnsi="Calibri"/>
          <w:sz w:val="22"/>
          <w:szCs w:val="22"/>
        </w:rPr>
      </w:pPr>
    </w:p>
    <w:p w14:paraId="4E3AFCA4" w14:textId="77777777" w:rsidR="00310E01" w:rsidRPr="006E111B" w:rsidRDefault="00310E01" w:rsidP="00310E01">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A441011</w:t>
      </w:r>
      <w:r w:rsidRPr="006E111B">
        <w:rPr>
          <w:rFonts w:ascii="Calibri" w:eastAsia="Calibri" w:hAnsi="Calibri"/>
          <w:b/>
          <w:sz w:val="22"/>
          <w:szCs w:val="22"/>
          <w:lang w:eastAsia="en-US"/>
        </w:rPr>
        <w:t xml:space="preserve"> </w:t>
      </w:r>
      <w:r>
        <w:rPr>
          <w:rFonts w:ascii="Calibri" w:eastAsia="Calibri" w:hAnsi="Calibri"/>
          <w:b/>
          <w:sz w:val="22"/>
          <w:szCs w:val="22"/>
          <w:lang w:eastAsia="en-US"/>
        </w:rPr>
        <w:t>Zaštita okoliša</w:t>
      </w:r>
    </w:p>
    <w:p w14:paraId="47FB0E8C"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569EB14"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w:t>
      </w:r>
      <w:r w:rsidRPr="006E111B">
        <w:rPr>
          <w:rFonts w:ascii="Calibri" w:eastAsia="Calibri" w:hAnsi="Calibri"/>
          <w:sz w:val="22"/>
          <w:szCs w:val="22"/>
          <w:lang w:eastAsia="en-US"/>
        </w:rPr>
        <w:t>. godina</w:t>
      </w:r>
      <w:r>
        <w:rPr>
          <w:rFonts w:ascii="Calibri" w:eastAsia="Calibri" w:hAnsi="Calibri"/>
          <w:sz w:val="22"/>
          <w:szCs w:val="22"/>
          <w:lang w:eastAsia="en-US"/>
        </w:rPr>
        <w:tab/>
        <w:t>24.700 EUR</w:t>
      </w:r>
    </w:p>
    <w:p w14:paraId="4B6C060D"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0A310BE0"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16A13A1D" w14:textId="77777777" w:rsidR="00310E01" w:rsidRDefault="00310E01" w:rsidP="00310E01">
      <w:pPr>
        <w:shd w:val="clear" w:color="auto" w:fill="FFFFFF"/>
        <w:jc w:val="both"/>
        <w:rPr>
          <w:rFonts w:ascii="Calibri" w:hAnsi="Calibri"/>
          <w:sz w:val="22"/>
          <w:szCs w:val="22"/>
        </w:rPr>
      </w:pPr>
    </w:p>
    <w:p w14:paraId="423F24AE" w14:textId="77777777" w:rsidR="00310E01" w:rsidRDefault="00310E01" w:rsidP="00310E01">
      <w:pPr>
        <w:jc w:val="both"/>
        <w:rPr>
          <w:rFonts w:ascii="Calibri" w:hAnsi="Calibri"/>
          <w:sz w:val="22"/>
          <w:szCs w:val="22"/>
        </w:rPr>
      </w:pPr>
      <w:r>
        <w:rPr>
          <w:rFonts w:ascii="Calibri" w:eastAsia="Calibri" w:hAnsi="Calibri"/>
          <w:sz w:val="22"/>
          <w:szCs w:val="22"/>
          <w:lang w:eastAsia="en-US"/>
        </w:rPr>
        <w:t>P</w:t>
      </w:r>
      <w:r w:rsidRPr="00B75CD2">
        <w:rPr>
          <w:rFonts w:ascii="Calibri" w:eastAsia="Calibri" w:hAnsi="Calibri"/>
          <w:sz w:val="22"/>
          <w:szCs w:val="22"/>
          <w:lang w:eastAsia="en-US"/>
        </w:rPr>
        <w:t>rvi</w:t>
      </w:r>
      <w:r>
        <w:rPr>
          <w:rFonts w:ascii="Calibri" w:eastAsia="Calibri" w:hAnsi="Calibri"/>
          <w:sz w:val="22"/>
          <w:szCs w:val="22"/>
          <w:lang w:eastAsia="en-US"/>
        </w:rPr>
        <w:t>m</w:t>
      </w:r>
      <w:r w:rsidRPr="00B75CD2">
        <w:rPr>
          <w:rFonts w:ascii="Calibri" w:eastAsia="Calibri" w:hAnsi="Calibri"/>
          <w:sz w:val="22"/>
          <w:szCs w:val="22"/>
          <w:lang w:eastAsia="en-US"/>
        </w:rPr>
        <w:t xml:space="preserve"> plan</w:t>
      </w:r>
      <w:r>
        <w:rPr>
          <w:rFonts w:ascii="Calibri" w:eastAsia="Calibri" w:hAnsi="Calibri"/>
          <w:sz w:val="22"/>
          <w:szCs w:val="22"/>
          <w:lang w:eastAsia="en-US"/>
        </w:rPr>
        <w:t>om</w:t>
      </w:r>
      <w:r w:rsidRPr="00B75CD2">
        <w:rPr>
          <w:rFonts w:ascii="Calibri" w:eastAsia="Calibri" w:hAnsi="Calibri"/>
          <w:sz w:val="22"/>
          <w:szCs w:val="22"/>
          <w:lang w:eastAsia="en-US"/>
        </w:rPr>
        <w:t xml:space="preserve"> Proračuna za 2023. godinu</w:t>
      </w:r>
      <w:r>
        <w:rPr>
          <w:rFonts w:ascii="Calibri" w:eastAsia="Calibri" w:hAnsi="Calibri"/>
          <w:sz w:val="22"/>
          <w:szCs w:val="22"/>
          <w:lang w:eastAsia="en-US"/>
        </w:rPr>
        <w:t xml:space="preserve"> nisu bila planirana sredstva za ovu aktivnost dok su</w:t>
      </w:r>
      <w:r w:rsidRPr="00B75CD2">
        <w:rPr>
          <w:rFonts w:ascii="Calibri" w:eastAsia="Calibri" w:hAnsi="Calibri"/>
          <w:sz w:val="22"/>
          <w:szCs w:val="22"/>
          <w:lang w:eastAsia="en-US"/>
        </w:rPr>
        <w:t xml:space="preserve"> 1. izmjenama i dopunama Proračuna za 2023. godinu </w:t>
      </w:r>
      <w:r>
        <w:rPr>
          <w:rFonts w:ascii="Calibri" w:eastAsia="Calibri" w:hAnsi="Calibri"/>
          <w:sz w:val="22"/>
          <w:szCs w:val="22"/>
          <w:lang w:eastAsia="en-US"/>
        </w:rPr>
        <w:t>predviđena sredstva</w:t>
      </w:r>
      <w:r w:rsidRPr="00B75CD2">
        <w:rPr>
          <w:rFonts w:ascii="Calibri" w:eastAsia="Calibri" w:hAnsi="Calibri"/>
          <w:sz w:val="22"/>
          <w:szCs w:val="22"/>
          <w:lang w:eastAsia="en-US"/>
        </w:rPr>
        <w:t xml:space="preserve"> budući </w:t>
      </w:r>
      <w:r>
        <w:rPr>
          <w:rFonts w:ascii="Calibri" w:eastAsia="Calibri" w:hAnsi="Calibri"/>
          <w:sz w:val="22"/>
          <w:szCs w:val="22"/>
          <w:lang w:eastAsia="en-US"/>
        </w:rPr>
        <w:t>se očekuju potrebe za djelatnostima iz ove aktivnosti.</w:t>
      </w:r>
    </w:p>
    <w:p w14:paraId="0B6EFF41" w14:textId="77777777" w:rsidR="00310E01" w:rsidRDefault="00310E01" w:rsidP="00310E01">
      <w:pPr>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provedbu komunalnog reda u sklopu koje je i usluga uklanjanja vozila i sličnih pokretnih objekata sa javnih površina kao i rashodi za sanaciju na divljim deponijima</w:t>
      </w:r>
      <w:r>
        <w:rPr>
          <w:rFonts w:ascii="Calibri" w:eastAsia="Calibri" w:hAnsi="Calibri"/>
          <w:sz w:val="22"/>
          <w:szCs w:val="22"/>
          <w:lang w:eastAsia="en-US"/>
        </w:rPr>
        <w:t xml:space="preserve">, nabavu opreme za foto nadzor divljih deponija te </w:t>
      </w:r>
      <w:r w:rsidRPr="006E111B">
        <w:rPr>
          <w:rFonts w:ascii="Calibri" w:eastAsia="Calibri" w:hAnsi="Calibri"/>
          <w:sz w:val="22"/>
          <w:szCs w:val="22"/>
          <w:lang w:eastAsia="en-US"/>
        </w:rPr>
        <w:t>izradu projektnog zadatka za ispitivanje kvalitete tla oko ŽCGO Marišćina, odnosno analize tla na prisutnost teških metala.</w:t>
      </w:r>
    </w:p>
    <w:p w14:paraId="3C432480" w14:textId="77777777" w:rsidR="00310E01" w:rsidRPr="00D45031" w:rsidRDefault="00310E01" w:rsidP="00310E01">
      <w:pPr>
        <w:shd w:val="clear" w:color="auto" w:fill="FFFFFF"/>
        <w:jc w:val="both"/>
        <w:rPr>
          <w:rFonts w:ascii="Calibri" w:hAnsi="Calibri"/>
          <w:sz w:val="22"/>
          <w:szCs w:val="22"/>
        </w:rPr>
      </w:pPr>
    </w:p>
    <w:p w14:paraId="76DC0BB4" w14:textId="77777777" w:rsidR="00310E01" w:rsidRPr="006E111B" w:rsidRDefault="00310E01" w:rsidP="00310E01">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72B9E3FC"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06C3474"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112.747 EUR</w:t>
      </w:r>
    </w:p>
    <w:p w14:paraId="3225345C"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58568EAD"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0BAC7A36" w14:textId="77777777" w:rsidR="00310E01" w:rsidRPr="006E111B" w:rsidRDefault="00310E01" w:rsidP="00310E01">
      <w:pPr>
        <w:jc w:val="both"/>
        <w:rPr>
          <w:rFonts w:ascii="Calibri" w:hAnsi="Calibri"/>
          <w:sz w:val="22"/>
          <w:szCs w:val="22"/>
        </w:rPr>
      </w:pPr>
    </w:p>
    <w:p w14:paraId="72D92AA7" w14:textId="77777777" w:rsidR="00310E01" w:rsidRPr="006E111B" w:rsidRDefault="00310E01" w:rsidP="00310E01">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104.851 EUR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108.169 EUR za 2024</w:t>
      </w:r>
      <w:r w:rsidRPr="006E111B">
        <w:rPr>
          <w:rFonts w:ascii="Calibri" w:hAnsi="Calibri"/>
          <w:sz w:val="22"/>
          <w:szCs w:val="22"/>
        </w:rPr>
        <w:t xml:space="preserve">. godinu. </w:t>
      </w:r>
    </w:p>
    <w:p w14:paraId="10463BFC" w14:textId="77777777" w:rsidR="00310E01" w:rsidRPr="006E111B" w:rsidRDefault="00310E01" w:rsidP="00310E01">
      <w:pPr>
        <w:jc w:val="both"/>
        <w:rPr>
          <w:rFonts w:ascii="Calibri" w:hAnsi="Calibri"/>
          <w:sz w:val="22"/>
          <w:szCs w:val="22"/>
        </w:rPr>
      </w:pPr>
      <w:r w:rsidRPr="006E111B">
        <w:rPr>
          <w:rFonts w:ascii="Calibri" w:hAnsi="Calibri"/>
          <w:sz w:val="22"/>
          <w:szCs w:val="22"/>
        </w:rPr>
        <w:t>Do povećanja u planiranom iznosu u odnos</w:t>
      </w:r>
      <w:r>
        <w:rPr>
          <w:rFonts w:ascii="Calibri" w:hAnsi="Calibri"/>
          <w:sz w:val="22"/>
          <w:szCs w:val="22"/>
        </w:rPr>
        <w:t>u na usvojenu projekciju za 2023</w:t>
      </w:r>
      <w:r w:rsidRPr="006E111B">
        <w:rPr>
          <w:rFonts w:ascii="Calibri" w:hAnsi="Calibri"/>
          <w:sz w:val="22"/>
          <w:szCs w:val="22"/>
        </w:rPr>
        <w:t>. godinu došlo je zbog usklađenja sredstava za provođenje ove aktivnosti sa stvarnim potrebama.</w:t>
      </w:r>
      <w:r w:rsidRPr="006E111B">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prvi plan Proračuna za 2023. godinu 1. izmjenama i dopunama Proračuna za 2023. godinu povećana su planirana sredstva budući </w:t>
      </w:r>
      <w:r>
        <w:rPr>
          <w:rFonts w:ascii="Calibri" w:eastAsia="Calibri" w:hAnsi="Calibri"/>
          <w:sz w:val="22"/>
          <w:szCs w:val="22"/>
          <w:lang w:eastAsia="en-US"/>
        </w:rPr>
        <w:t>se očekuju veći rashodi</w:t>
      </w:r>
      <w:r w:rsidRPr="00EA3E8E">
        <w:rPr>
          <w:rFonts w:ascii="Calibri" w:eastAsia="Calibri" w:hAnsi="Calibri"/>
          <w:sz w:val="22"/>
          <w:szCs w:val="22"/>
          <w:lang w:eastAsia="en-US"/>
        </w:rPr>
        <w:t xml:space="preserve"> </w:t>
      </w:r>
      <w:r>
        <w:rPr>
          <w:rFonts w:ascii="Calibri" w:eastAsia="Calibri" w:hAnsi="Calibri"/>
          <w:sz w:val="22"/>
          <w:szCs w:val="22"/>
          <w:lang w:eastAsia="en-US"/>
        </w:rPr>
        <w:t xml:space="preserve">od planiranih za tekuće donacije za posebne mjere zaštite od požara i provedbu Plana zaštite od požara. </w:t>
      </w:r>
      <w:r w:rsidRPr="006E111B">
        <w:rPr>
          <w:rFonts w:ascii="Calibri" w:hAnsi="Calibri"/>
          <w:sz w:val="22"/>
          <w:szCs w:val="22"/>
        </w:rPr>
        <w:t>U sklopu ove aktivnosti planirani su rashodi za tekuće donacije u novcu DVD Halubjan odnosno JVP Rijeka za provođenje redovnih mjera zaštite od požara kao i tekuće donacije DVD Halubjan u novcu za posebne mjere zašt</w:t>
      </w:r>
      <w:r>
        <w:rPr>
          <w:rFonts w:ascii="Calibri" w:hAnsi="Calibri"/>
          <w:sz w:val="22"/>
          <w:szCs w:val="22"/>
        </w:rPr>
        <w:t>ite od požara.</w:t>
      </w:r>
    </w:p>
    <w:p w14:paraId="7177FB00" w14:textId="77777777" w:rsidR="00310E01" w:rsidRDefault="00310E01" w:rsidP="00310E01">
      <w:pPr>
        <w:shd w:val="clear" w:color="auto" w:fill="FFFFFF"/>
        <w:contextualSpacing/>
        <w:jc w:val="both"/>
        <w:rPr>
          <w:rFonts w:ascii="Calibri" w:eastAsia="Calibri" w:hAnsi="Calibri"/>
          <w:sz w:val="22"/>
          <w:szCs w:val="22"/>
          <w:lang w:eastAsia="en-US"/>
        </w:rPr>
      </w:pPr>
    </w:p>
    <w:p w14:paraId="31C5CE33" w14:textId="77777777" w:rsidR="00074A13" w:rsidRDefault="00074A13" w:rsidP="00310E01">
      <w:pPr>
        <w:shd w:val="clear" w:color="auto" w:fill="FFFFFF"/>
        <w:contextualSpacing/>
        <w:jc w:val="both"/>
        <w:rPr>
          <w:rFonts w:ascii="Calibri" w:eastAsia="Calibri" w:hAnsi="Calibri"/>
          <w:b/>
          <w:sz w:val="22"/>
          <w:szCs w:val="22"/>
          <w:lang w:eastAsia="en-US"/>
        </w:rPr>
      </w:pPr>
    </w:p>
    <w:p w14:paraId="22E521A4" w14:textId="6DAA1A74" w:rsidR="00310E01" w:rsidRPr="006E111B" w:rsidRDefault="00310E01" w:rsidP="00310E01">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A441010 Civilna zaštita</w:t>
      </w:r>
    </w:p>
    <w:p w14:paraId="4B48671F"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3A8E23C"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6.624 EUR</w:t>
      </w:r>
    </w:p>
    <w:p w14:paraId="70FBE6B2"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0ACE1EC6"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207F38D2" w14:textId="77777777" w:rsidR="00310E01" w:rsidRPr="006E111B" w:rsidRDefault="00310E01" w:rsidP="00310E01">
      <w:pPr>
        <w:jc w:val="both"/>
        <w:rPr>
          <w:rFonts w:ascii="Calibri" w:hAnsi="Calibri"/>
          <w:sz w:val="22"/>
          <w:szCs w:val="22"/>
        </w:rPr>
      </w:pPr>
    </w:p>
    <w:p w14:paraId="4BB38E2E" w14:textId="77777777" w:rsidR="00310E01" w:rsidRPr="006E111B" w:rsidRDefault="00310E01" w:rsidP="00310E01">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godinu za ovu aktivnost bilo je p</w:t>
      </w:r>
      <w:r>
        <w:rPr>
          <w:rFonts w:ascii="Calibri" w:hAnsi="Calibri"/>
          <w:sz w:val="22"/>
          <w:szCs w:val="22"/>
        </w:rPr>
        <w:t>lanirano 2.654 EUR za 2023</w:t>
      </w:r>
      <w:r w:rsidRPr="006E111B">
        <w:rPr>
          <w:rFonts w:ascii="Calibri" w:hAnsi="Calibri"/>
          <w:sz w:val="22"/>
          <w:szCs w:val="22"/>
        </w:rPr>
        <w:t xml:space="preserve">. godinu i </w:t>
      </w:r>
      <w:r>
        <w:rPr>
          <w:rFonts w:ascii="Calibri" w:hAnsi="Calibri"/>
          <w:sz w:val="22"/>
          <w:szCs w:val="22"/>
        </w:rPr>
        <w:t>2.654 EUR za 2024</w:t>
      </w:r>
      <w:r w:rsidRPr="006E111B">
        <w:rPr>
          <w:rFonts w:ascii="Calibri" w:hAnsi="Calibri"/>
          <w:sz w:val="22"/>
          <w:szCs w:val="22"/>
        </w:rPr>
        <w:t>. godinu.</w:t>
      </w:r>
    </w:p>
    <w:p w14:paraId="426255E6" w14:textId="77777777" w:rsidR="00310E01" w:rsidRPr="006E111B" w:rsidRDefault="00310E01" w:rsidP="00310E01">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većih odstupanja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planiranog iznosa sa stvarnim potrebama.</w:t>
      </w:r>
      <w:r w:rsidRPr="001200FF">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prvi plan Proračuna za 2023. godinu 1. izmjenama i dopunama Proračuna za 2023. godinu povećana su planirana sredstva budući </w:t>
      </w:r>
      <w:r>
        <w:rPr>
          <w:rFonts w:ascii="Calibri" w:eastAsia="Calibri" w:hAnsi="Calibri"/>
          <w:sz w:val="22"/>
          <w:szCs w:val="22"/>
          <w:lang w:eastAsia="en-US"/>
        </w:rPr>
        <w:t>se očekuju veći rashodi za</w:t>
      </w:r>
      <w:r w:rsidRPr="001200FF">
        <w:rPr>
          <w:rFonts w:ascii="Calibri" w:eastAsia="Calibri" w:hAnsi="Calibri"/>
          <w:sz w:val="22"/>
          <w:szCs w:val="22"/>
          <w:lang w:eastAsia="en-US"/>
        </w:rPr>
        <w:t xml:space="preserve"> </w:t>
      </w:r>
      <w:r w:rsidRPr="006E111B">
        <w:rPr>
          <w:rFonts w:ascii="Calibri" w:eastAsia="Calibri" w:hAnsi="Calibri"/>
          <w:sz w:val="22"/>
          <w:szCs w:val="22"/>
          <w:lang w:eastAsia="en-US"/>
        </w:rPr>
        <w:t>izradu planova iz domene zaštite i spašavanja</w:t>
      </w:r>
      <w:r>
        <w:rPr>
          <w:rFonts w:ascii="Calibri" w:eastAsia="Calibri" w:hAnsi="Calibri"/>
          <w:sz w:val="22"/>
          <w:szCs w:val="22"/>
          <w:lang w:eastAsia="en-US"/>
        </w:rPr>
        <w:t xml:space="preserve">. </w:t>
      </w:r>
      <w:r w:rsidRPr="006E111B">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51863491" w14:textId="77777777" w:rsidR="00310E01" w:rsidRPr="006E111B" w:rsidRDefault="00310E01" w:rsidP="00310E01">
      <w:pPr>
        <w:shd w:val="clear" w:color="auto" w:fill="FFFFFF"/>
        <w:contextualSpacing/>
        <w:rPr>
          <w:rFonts w:ascii="Calibri" w:eastAsia="Calibri" w:hAnsi="Calibri"/>
          <w:sz w:val="22"/>
          <w:szCs w:val="22"/>
          <w:lang w:eastAsia="en-US"/>
        </w:rPr>
      </w:pPr>
    </w:p>
    <w:p w14:paraId="249B7A9D" w14:textId="77777777" w:rsidR="00310E01" w:rsidRPr="006E111B" w:rsidRDefault="00310E01" w:rsidP="00310E01">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7BBBAE00" w14:textId="77777777" w:rsidR="00310E01" w:rsidRPr="006E111B" w:rsidRDefault="00310E01" w:rsidP="00310E01">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A0F3573"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w:t>
      </w:r>
      <w:r>
        <w:rPr>
          <w:rFonts w:ascii="Calibri" w:eastAsia="Calibri" w:hAnsi="Calibri"/>
          <w:sz w:val="22"/>
          <w:szCs w:val="22"/>
          <w:lang w:eastAsia="en-US"/>
        </w:rPr>
        <w:t>a</w:t>
      </w:r>
      <w:r>
        <w:rPr>
          <w:rFonts w:ascii="Calibri" w:eastAsia="Calibri" w:hAnsi="Calibri"/>
          <w:sz w:val="22"/>
          <w:szCs w:val="22"/>
          <w:lang w:eastAsia="en-US"/>
        </w:rPr>
        <w:tab/>
        <w:t>664 EUR</w:t>
      </w:r>
    </w:p>
    <w:p w14:paraId="64827BEE"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664 EUR</w:t>
      </w:r>
    </w:p>
    <w:p w14:paraId="7CD93CAA" w14:textId="77777777" w:rsidR="00310E01" w:rsidRPr="006E111B" w:rsidRDefault="00310E01">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664 EUR</w:t>
      </w:r>
    </w:p>
    <w:p w14:paraId="34F9327B" w14:textId="77777777" w:rsidR="00310E01" w:rsidRPr="006E111B" w:rsidRDefault="00310E01" w:rsidP="00310E01">
      <w:pPr>
        <w:shd w:val="clear" w:color="auto" w:fill="FFFFFF"/>
        <w:contextualSpacing/>
        <w:jc w:val="both"/>
        <w:rPr>
          <w:rFonts w:ascii="Calibri" w:eastAsia="Calibri" w:hAnsi="Calibri"/>
          <w:sz w:val="12"/>
          <w:szCs w:val="12"/>
          <w:lang w:eastAsia="en-US"/>
        </w:rPr>
      </w:pPr>
    </w:p>
    <w:p w14:paraId="571261BD" w14:textId="77777777" w:rsidR="00310E01" w:rsidRPr="006E111B" w:rsidRDefault="00310E01" w:rsidP="00310E01">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664 EUR z</w:t>
      </w:r>
      <w:r w:rsidRPr="006E111B">
        <w:rPr>
          <w:rFonts w:ascii="Calibri" w:hAnsi="Calibri"/>
          <w:sz w:val="22"/>
          <w:szCs w:val="22"/>
        </w:rPr>
        <w:t>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664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xml:space="preserve">. godinu. </w:t>
      </w:r>
    </w:p>
    <w:p w14:paraId="773C6D51" w14:textId="77777777" w:rsidR="00310E01" w:rsidRPr="006E111B" w:rsidRDefault="00310E01" w:rsidP="00310E01">
      <w:pPr>
        <w:shd w:val="clear" w:color="auto" w:fill="FFFFFF"/>
        <w:contextualSpacing/>
        <w:jc w:val="both"/>
        <w:rPr>
          <w:rFonts w:ascii="Calibri" w:eastAsia="Calibri" w:hAnsi="Calibri"/>
          <w:sz w:val="22"/>
          <w:szCs w:val="22"/>
          <w:lang w:eastAsia="en-US"/>
        </w:rPr>
      </w:pPr>
      <w:r>
        <w:rPr>
          <w:rFonts w:ascii="Calibri" w:hAnsi="Calibri"/>
          <w:sz w:val="22"/>
          <w:szCs w:val="22"/>
        </w:rPr>
        <w:t>Planirani</w:t>
      </w:r>
      <w:r w:rsidRPr="006E111B">
        <w:rPr>
          <w:rFonts w:ascii="Calibri" w:hAnsi="Calibri"/>
          <w:sz w:val="22"/>
          <w:szCs w:val="22"/>
        </w:rPr>
        <w:t xml:space="preserve"> iznos u odnosu na usvojenu projekciju za 202</w:t>
      </w:r>
      <w:r>
        <w:rPr>
          <w:rFonts w:ascii="Calibri" w:hAnsi="Calibri"/>
          <w:sz w:val="22"/>
          <w:szCs w:val="22"/>
        </w:rPr>
        <w:t>3</w:t>
      </w:r>
      <w:r w:rsidRPr="006E111B">
        <w:rPr>
          <w:rFonts w:ascii="Calibri" w:hAnsi="Calibri"/>
          <w:sz w:val="22"/>
          <w:szCs w:val="22"/>
        </w:rPr>
        <w:t>. godinu</w:t>
      </w:r>
      <w:r>
        <w:rPr>
          <w:rFonts w:ascii="Calibri" w:hAnsi="Calibri"/>
          <w:sz w:val="22"/>
          <w:szCs w:val="22"/>
        </w:rPr>
        <w:t xml:space="preserve"> nije se mijenjao te iznos ostaje isti i kod </w:t>
      </w:r>
      <w:r w:rsidRPr="00B75CD2">
        <w:rPr>
          <w:rFonts w:ascii="Calibri" w:eastAsia="Calibri" w:hAnsi="Calibri"/>
          <w:sz w:val="22"/>
          <w:szCs w:val="22"/>
          <w:lang w:eastAsia="en-US"/>
        </w:rPr>
        <w:t>1. izmjen</w:t>
      </w:r>
      <w:r>
        <w:rPr>
          <w:rFonts w:ascii="Calibri" w:eastAsia="Calibri" w:hAnsi="Calibri"/>
          <w:sz w:val="22"/>
          <w:szCs w:val="22"/>
          <w:lang w:eastAsia="en-US"/>
        </w:rPr>
        <w:t>a</w:t>
      </w:r>
      <w:r w:rsidRPr="00B75CD2">
        <w:rPr>
          <w:rFonts w:ascii="Calibri" w:eastAsia="Calibri" w:hAnsi="Calibri"/>
          <w:sz w:val="22"/>
          <w:szCs w:val="22"/>
          <w:lang w:eastAsia="en-US"/>
        </w:rPr>
        <w:t xml:space="preserve"> i dopuna Proračuna za 2023. godinu</w:t>
      </w:r>
      <w:r>
        <w:rPr>
          <w:rFonts w:ascii="Calibri" w:eastAsia="Calibri" w:hAnsi="Calibri"/>
          <w:sz w:val="22"/>
          <w:szCs w:val="22"/>
          <w:lang w:eastAsia="en-US"/>
        </w:rPr>
        <w:t>.</w:t>
      </w:r>
      <w:r>
        <w:rPr>
          <w:rFonts w:ascii="Calibri" w:hAnsi="Calibri"/>
          <w:sz w:val="22"/>
          <w:szCs w:val="22"/>
        </w:rPr>
        <w:t xml:space="preserve">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643ABE93" w14:textId="77777777" w:rsidR="00310E01" w:rsidRDefault="00310E01" w:rsidP="00310E01">
      <w:pPr>
        <w:shd w:val="clear" w:color="auto" w:fill="FFFFFF"/>
        <w:contextualSpacing/>
        <w:rPr>
          <w:rFonts w:ascii="Calibri" w:eastAsia="Calibri" w:hAnsi="Calibri"/>
          <w:sz w:val="22"/>
          <w:szCs w:val="22"/>
          <w:lang w:eastAsia="en-US"/>
        </w:rPr>
      </w:pPr>
    </w:p>
    <w:p w14:paraId="3CADFAE0" w14:textId="77777777" w:rsidR="00310E01" w:rsidRDefault="00310E01">
      <w:pPr>
        <w:numPr>
          <w:ilvl w:val="0"/>
          <w:numId w:val="44"/>
        </w:numPr>
        <w:shd w:val="clear" w:color="auto" w:fill="FFFFFF"/>
        <w:spacing w:after="200" w:line="276" w:lineRule="auto"/>
        <w:ind w:left="426" w:hanging="426"/>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797E254F" w14:textId="77777777" w:rsidR="00310E01" w:rsidRDefault="00310E01" w:rsidP="00310E01">
      <w:pPr>
        <w:shd w:val="clear" w:color="auto" w:fill="FFFFFF"/>
        <w:jc w:val="both"/>
      </w:pPr>
    </w:p>
    <w:p w14:paraId="776A41E7" w14:textId="77777777" w:rsidR="00310E01" w:rsidRPr="00A72E2D" w:rsidRDefault="00310E01" w:rsidP="00310E01">
      <w:pPr>
        <w:jc w:val="both"/>
        <w:rPr>
          <w:rFonts w:ascii="Calibri" w:hAnsi="Calibri"/>
          <w:sz w:val="22"/>
          <w:szCs w:val="22"/>
        </w:rPr>
      </w:pPr>
      <w:r w:rsidRPr="00A72E2D">
        <w:rPr>
          <w:rFonts w:ascii="Calibri" w:hAnsi="Calibri"/>
          <w:sz w:val="22"/>
          <w:szCs w:val="22"/>
        </w:rPr>
        <w:t xml:space="preserve">Procjena visine rashoda potrebnih za realizaciju ovog programa temelji se na praćenju troškova u prethodnim godinama i očekivanim aktivnostima u narednim godinama. </w:t>
      </w:r>
    </w:p>
    <w:p w14:paraId="426F4503" w14:textId="77777777" w:rsidR="00310E01" w:rsidRPr="00A72E2D" w:rsidRDefault="00310E01" w:rsidP="00310E01">
      <w:pPr>
        <w:jc w:val="both"/>
        <w:rPr>
          <w:rFonts w:ascii="Calibri" w:hAnsi="Calibri"/>
          <w:sz w:val="22"/>
          <w:szCs w:val="22"/>
        </w:rPr>
      </w:pPr>
      <w:r w:rsidRPr="00A72E2D">
        <w:rPr>
          <w:rFonts w:ascii="Calibri" w:hAnsi="Calibri"/>
          <w:sz w:val="22"/>
          <w:szCs w:val="22"/>
        </w:rPr>
        <w:t>Izvori financiranja za realizaciju ovog programa planirani su, kako slijedi:</w:t>
      </w:r>
    </w:p>
    <w:p w14:paraId="41B754F0" w14:textId="77777777" w:rsidR="00310E01" w:rsidRPr="00E168E8" w:rsidRDefault="00310E01" w:rsidP="00310E01">
      <w:pPr>
        <w:jc w:val="both"/>
        <w:rPr>
          <w:rFonts w:ascii="Calibri" w:hAnsi="Calibri"/>
          <w:sz w:val="16"/>
          <w:szCs w:val="16"/>
          <w:highlight w:val="yellow"/>
        </w:rPr>
      </w:pPr>
    </w:p>
    <w:tbl>
      <w:tblPr>
        <w:tblStyle w:val="Reetkatablice"/>
        <w:tblW w:w="9068" w:type="dxa"/>
        <w:tblLook w:val="04A0" w:firstRow="1" w:lastRow="0" w:firstColumn="1" w:lastColumn="0" w:noHBand="0" w:noVBand="1"/>
      </w:tblPr>
      <w:tblGrid>
        <w:gridCol w:w="894"/>
        <w:gridCol w:w="3354"/>
        <w:gridCol w:w="1701"/>
        <w:gridCol w:w="1559"/>
        <w:gridCol w:w="1560"/>
      </w:tblGrid>
      <w:tr w:rsidR="00310E01" w:rsidRPr="006C530A" w14:paraId="55F8821A" w14:textId="77777777" w:rsidTr="00F3096D">
        <w:tc>
          <w:tcPr>
            <w:tcW w:w="894" w:type="dxa"/>
          </w:tcPr>
          <w:p w14:paraId="314254A7" w14:textId="77777777" w:rsidR="00310E01" w:rsidRPr="00D30514" w:rsidRDefault="00310E01" w:rsidP="00F3096D">
            <w:pPr>
              <w:jc w:val="center"/>
              <w:rPr>
                <w:rFonts w:ascii="Calibri" w:hAnsi="Calibri"/>
                <w:b/>
                <w:sz w:val="22"/>
                <w:szCs w:val="22"/>
              </w:rPr>
            </w:pPr>
            <w:r w:rsidRPr="00D30514">
              <w:rPr>
                <w:rFonts w:ascii="Calibri" w:hAnsi="Calibri"/>
                <w:b/>
                <w:sz w:val="22"/>
                <w:szCs w:val="22"/>
              </w:rPr>
              <w:t>Oznaka izvora</w:t>
            </w:r>
          </w:p>
        </w:tc>
        <w:tc>
          <w:tcPr>
            <w:tcW w:w="3354" w:type="dxa"/>
          </w:tcPr>
          <w:p w14:paraId="58B65FDC" w14:textId="77777777" w:rsidR="00310E01" w:rsidRPr="00D30514" w:rsidRDefault="00310E01" w:rsidP="00F3096D">
            <w:pPr>
              <w:jc w:val="center"/>
              <w:rPr>
                <w:rFonts w:ascii="Calibri" w:hAnsi="Calibri"/>
                <w:b/>
                <w:sz w:val="22"/>
                <w:szCs w:val="22"/>
              </w:rPr>
            </w:pPr>
            <w:r w:rsidRPr="00D30514">
              <w:rPr>
                <w:rFonts w:ascii="Calibri" w:hAnsi="Calibri"/>
                <w:b/>
                <w:sz w:val="22"/>
                <w:szCs w:val="22"/>
              </w:rPr>
              <w:t>Izvor financiranja</w:t>
            </w:r>
          </w:p>
        </w:tc>
        <w:tc>
          <w:tcPr>
            <w:tcW w:w="1701" w:type="dxa"/>
          </w:tcPr>
          <w:p w14:paraId="678868EA" w14:textId="77777777" w:rsidR="00310E01" w:rsidRPr="00D30514" w:rsidRDefault="00310E01" w:rsidP="00F3096D">
            <w:pPr>
              <w:jc w:val="center"/>
              <w:rPr>
                <w:rFonts w:ascii="Calibri" w:hAnsi="Calibri"/>
                <w:b/>
                <w:sz w:val="22"/>
                <w:szCs w:val="22"/>
              </w:rPr>
            </w:pPr>
            <w:r w:rsidRPr="00D30514">
              <w:rPr>
                <w:rFonts w:ascii="Calibri" w:hAnsi="Calibri"/>
                <w:b/>
                <w:sz w:val="22"/>
                <w:szCs w:val="22"/>
              </w:rPr>
              <w:t>2023.</w:t>
            </w:r>
          </w:p>
        </w:tc>
        <w:tc>
          <w:tcPr>
            <w:tcW w:w="1559" w:type="dxa"/>
          </w:tcPr>
          <w:p w14:paraId="772DCBB8" w14:textId="77777777" w:rsidR="00310E01" w:rsidRPr="00D30514" w:rsidRDefault="00310E01" w:rsidP="00F3096D">
            <w:pPr>
              <w:jc w:val="center"/>
              <w:rPr>
                <w:rFonts w:ascii="Calibri" w:hAnsi="Calibri"/>
                <w:b/>
                <w:sz w:val="22"/>
                <w:szCs w:val="22"/>
              </w:rPr>
            </w:pPr>
            <w:r w:rsidRPr="00D30514">
              <w:rPr>
                <w:rFonts w:ascii="Calibri" w:hAnsi="Calibri"/>
                <w:b/>
                <w:sz w:val="22"/>
                <w:szCs w:val="22"/>
              </w:rPr>
              <w:t>2024.</w:t>
            </w:r>
          </w:p>
        </w:tc>
        <w:tc>
          <w:tcPr>
            <w:tcW w:w="1560" w:type="dxa"/>
          </w:tcPr>
          <w:p w14:paraId="32ED5592" w14:textId="77777777" w:rsidR="00310E01" w:rsidRPr="00D30514" w:rsidRDefault="00310E01" w:rsidP="00F3096D">
            <w:pPr>
              <w:jc w:val="center"/>
              <w:rPr>
                <w:rFonts w:ascii="Calibri" w:hAnsi="Calibri"/>
                <w:b/>
                <w:sz w:val="22"/>
                <w:szCs w:val="22"/>
              </w:rPr>
            </w:pPr>
            <w:r w:rsidRPr="00D30514">
              <w:rPr>
                <w:rFonts w:ascii="Calibri" w:hAnsi="Calibri"/>
                <w:b/>
                <w:sz w:val="22"/>
                <w:szCs w:val="22"/>
              </w:rPr>
              <w:t>2025.</w:t>
            </w:r>
          </w:p>
        </w:tc>
      </w:tr>
      <w:tr w:rsidR="00310E01" w:rsidRPr="006C530A" w14:paraId="73C3DC3B" w14:textId="77777777" w:rsidTr="00F3096D">
        <w:tc>
          <w:tcPr>
            <w:tcW w:w="894" w:type="dxa"/>
          </w:tcPr>
          <w:p w14:paraId="39A404E6" w14:textId="77777777" w:rsidR="00310E01" w:rsidRPr="00D30514" w:rsidRDefault="00310E01" w:rsidP="00F3096D">
            <w:pPr>
              <w:jc w:val="center"/>
              <w:rPr>
                <w:rFonts w:ascii="Calibri" w:hAnsi="Calibri"/>
                <w:sz w:val="22"/>
                <w:szCs w:val="22"/>
              </w:rPr>
            </w:pPr>
            <w:r w:rsidRPr="00D30514">
              <w:rPr>
                <w:rFonts w:ascii="Calibri" w:hAnsi="Calibri"/>
                <w:sz w:val="22"/>
                <w:szCs w:val="22"/>
              </w:rPr>
              <w:t>1</w:t>
            </w:r>
          </w:p>
        </w:tc>
        <w:tc>
          <w:tcPr>
            <w:tcW w:w="3354" w:type="dxa"/>
          </w:tcPr>
          <w:p w14:paraId="645CC325" w14:textId="77777777" w:rsidR="00310E01" w:rsidRPr="00D30514" w:rsidRDefault="00310E01" w:rsidP="00F3096D">
            <w:pPr>
              <w:rPr>
                <w:rFonts w:ascii="Calibri" w:hAnsi="Calibri"/>
                <w:sz w:val="22"/>
                <w:szCs w:val="22"/>
              </w:rPr>
            </w:pPr>
            <w:r w:rsidRPr="00D30514">
              <w:rPr>
                <w:rFonts w:ascii="Calibri" w:hAnsi="Calibri"/>
                <w:sz w:val="22"/>
                <w:szCs w:val="22"/>
              </w:rPr>
              <w:t>Opći prihodi i primici</w:t>
            </w:r>
          </w:p>
        </w:tc>
        <w:tc>
          <w:tcPr>
            <w:tcW w:w="1701" w:type="dxa"/>
          </w:tcPr>
          <w:p w14:paraId="55B7493E" w14:textId="77777777" w:rsidR="00310E01" w:rsidRPr="00D30514" w:rsidRDefault="00310E01" w:rsidP="00F3096D">
            <w:pPr>
              <w:jc w:val="right"/>
              <w:rPr>
                <w:rFonts w:ascii="Calibri" w:hAnsi="Calibri"/>
                <w:sz w:val="22"/>
                <w:szCs w:val="22"/>
              </w:rPr>
            </w:pPr>
            <w:r>
              <w:rPr>
                <w:rFonts w:ascii="Calibri" w:hAnsi="Calibri"/>
                <w:sz w:val="22"/>
                <w:szCs w:val="22"/>
              </w:rPr>
              <w:t>908.307 EUR</w:t>
            </w:r>
          </w:p>
        </w:tc>
        <w:tc>
          <w:tcPr>
            <w:tcW w:w="1559" w:type="dxa"/>
          </w:tcPr>
          <w:p w14:paraId="7381B174" w14:textId="77777777" w:rsidR="00310E01" w:rsidRPr="00D30514" w:rsidRDefault="00310E01" w:rsidP="00F3096D">
            <w:pPr>
              <w:jc w:val="right"/>
              <w:rPr>
                <w:rFonts w:ascii="Calibri" w:hAnsi="Calibri"/>
                <w:sz w:val="22"/>
                <w:szCs w:val="22"/>
              </w:rPr>
            </w:pPr>
            <w:r w:rsidRPr="00D30514">
              <w:rPr>
                <w:rFonts w:ascii="Calibri" w:hAnsi="Calibri"/>
                <w:sz w:val="22"/>
                <w:szCs w:val="22"/>
              </w:rPr>
              <w:t>627.779</w:t>
            </w:r>
            <w:r>
              <w:rPr>
                <w:rFonts w:ascii="Calibri" w:hAnsi="Calibri"/>
                <w:sz w:val="22"/>
                <w:szCs w:val="22"/>
              </w:rPr>
              <w:t xml:space="preserve"> EUR</w:t>
            </w:r>
          </w:p>
        </w:tc>
        <w:tc>
          <w:tcPr>
            <w:tcW w:w="1560" w:type="dxa"/>
          </w:tcPr>
          <w:p w14:paraId="5181987D" w14:textId="77777777" w:rsidR="00310E01" w:rsidRPr="00D30514" w:rsidRDefault="00310E01" w:rsidP="00F3096D">
            <w:pPr>
              <w:jc w:val="right"/>
              <w:rPr>
                <w:rFonts w:ascii="Calibri" w:hAnsi="Calibri"/>
                <w:sz w:val="22"/>
                <w:szCs w:val="22"/>
              </w:rPr>
            </w:pPr>
            <w:r w:rsidRPr="00D30514">
              <w:rPr>
                <w:rFonts w:ascii="Calibri" w:hAnsi="Calibri"/>
                <w:sz w:val="22"/>
                <w:szCs w:val="22"/>
              </w:rPr>
              <w:t>627.778</w:t>
            </w:r>
            <w:r>
              <w:rPr>
                <w:rFonts w:ascii="Calibri" w:hAnsi="Calibri"/>
                <w:sz w:val="22"/>
                <w:szCs w:val="22"/>
              </w:rPr>
              <w:t xml:space="preserve"> EUR</w:t>
            </w:r>
          </w:p>
        </w:tc>
      </w:tr>
      <w:tr w:rsidR="00310E01" w:rsidRPr="006C530A" w14:paraId="686DE11F" w14:textId="77777777" w:rsidTr="00F3096D">
        <w:tc>
          <w:tcPr>
            <w:tcW w:w="894" w:type="dxa"/>
          </w:tcPr>
          <w:p w14:paraId="3BE4C80F" w14:textId="77777777" w:rsidR="00310E01" w:rsidRPr="00D30514" w:rsidRDefault="00310E01" w:rsidP="00F3096D">
            <w:pPr>
              <w:jc w:val="center"/>
              <w:rPr>
                <w:rFonts w:ascii="Calibri" w:hAnsi="Calibri"/>
                <w:sz w:val="22"/>
                <w:szCs w:val="22"/>
              </w:rPr>
            </w:pPr>
            <w:r w:rsidRPr="00D30514">
              <w:rPr>
                <w:rFonts w:ascii="Calibri" w:hAnsi="Calibri"/>
                <w:sz w:val="22"/>
                <w:szCs w:val="22"/>
              </w:rPr>
              <w:t>3</w:t>
            </w:r>
          </w:p>
        </w:tc>
        <w:tc>
          <w:tcPr>
            <w:tcW w:w="3354" w:type="dxa"/>
          </w:tcPr>
          <w:p w14:paraId="52DBAE68" w14:textId="77777777" w:rsidR="00310E01" w:rsidRPr="00D30514" w:rsidRDefault="00310E01" w:rsidP="00F3096D">
            <w:pPr>
              <w:rPr>
                <w:rFonts w:ascii="Calibri" w:hAnsi="Calibri"/>
                <w:sz w:val="22"/>
                <w:szCs w:val="22"/>
              </w:rPr>
            </w:pPr>
            <w:r w:rsidRPr="00D30514">
              <w:rPr>
                <w:rFonts w:ascii="Calibri" w:hAnsi="Calibri"/>
                <w:sz w:val="22"/>
                <w:szCs w:val="22"/>
              </w:rPr>
              <w:t>Prihodi za posebne namjene</w:t>
            </w:r>
          </w:p>
        </w:tc>
        <w:tc>
          <w:tcPr>
            <w:tcW w:w="1701" w:type="dxa"/>
          </w:tcPr>
          <w:p w14:paraId="50BEA625" w14:textId="77777777" w:rsidR="00310E01" w:rsidRPr="00D30514" w:rsidRDefault="00310E01" w:rsidP="00F3096D">
            <w:pPr>
              <w:jc w:val="right"/>
              <w:rPr>
                <w:rFonts w:ascii="Calibri" w:hAnsi="Calibri"/>
                <w:sz w:val="22"/>
                <w:szCs w:val="22"/>
              </w:rPr>
            </w:pPr>
            <w:r>
              <w:rPr>
                <w:rFonts w:ascii="Calibri" w:hAnsi="Calibri"/>
                <w:sz w:val="22"/>
                <w:szCs w:val="22"/>
              </w:rPr>
              <w:t>52.691 EUR</w:t>
            </w:r>
          </w:p>
        </w:tc>
        <w:tc>
          <w:tcPr>
            <w:tcW w:w="1559" w:type="dxa"/>
          </w:tcPr>
          <w:p w14:paraId="3CF8B587" w14:textId="77777777" w:rsidR="00310E01" w:rsidRPr="00D30514" w:rsidRDefault="00310E01" w:rsidP="00F3096D">
            <w:pPr>
              <w:jc w:val="right"/>
              <w:rPr>
                <w:rFonts w:ascii="Calibri" w:hAnsi="Calibri"/>
                <w:sz w:val="22"/>
                <w:szCs w:val="22"/>
              </w:rPr>
            </w:pPr>
            <w:r w:rsidRPr="00D30514">
              <w:rPr>
                <w:rFonts w:ascii="Calibri" w:hAnsi="Calibri"/>
                <w:sz w:val="22"/>
                <w:szCs w:val="22"/>
              </w:rPr>
              <w:t>40.613</w:t>
            </w:r>
            <w:r>
              <w:rPr>
                <w:rFonts w:ascii="Calibri" w:hAnsi="Calibri"/>
                <w:sz w:val="22"/>
                <w:szCs w:val="22"/>
              </w:rPr>
              <w:t xml:space="preserve"> EUR</w:t>
            </w:r>
          </w:p>
        </w:tc>
        <w:tc>
          <w:tcPr>
            <w:tcW w:w="1560" w:type="dxa"/>
          </w:tcPr>
          <w:p w14:paraId="2C58DEF3" w14:textId="77777777" w:rsidR="00310E01" w:rsidRPr="00D30514" w:rsidRDefault="00310E01" w:rsidP="00F3096D">
            <w:pPr>
              <w:jc w:val="right"/>
              <w:rPr>
                <w:rFonts w:ascii="Calibri" w:hAnsi="Calibri"/>
                <w:sz w:val="22"/>
                <w:szCs w:val="22"/>
              </w:rPr>
            </w:pPr>
            <w:r w:rsidRPr="00D30514">
              <w:rPr>
                <w:rFonts w:ascii="Calibri" w:hAnsi="Calibri"/>
                <w:sz w:val="22"/>
                <w:szCs w:val="22"/>
              </w:rPr>
              <w:t>36.632</w:t>
            </w:r>
            <w:r>
              <w:rPr>
                <w:rFonts w:ascii="Calibri" w:hAnsi="Calibri"/>
                <w:sz w:val="22"/>
                <w:szCs w:val="22"/>
              </w:rPr>
              <w:t xml:space="preserve"> EUR</w:t>
            </w:r>
          </w:p>
        </w:tc>
      </w:tr>
      <w:tr w:rsidR="00310E01" w:rsidRPr="006C530A" w14:paraId="04A332A5" w14:textId="77777777" w:rsidTr="00F3096D">
        <w:tc>
          <w:tcPr>
            <w:tcW w:w="894" w:type="dxa"/>
          </w:tcPr>
          <w:p w14:paraId="5A626217" w14:textId="77777777" w:rsidR="00310E01" w:rsidRPr="00D30514" w:rsidRDefault="00310E01" w:rsidP="00F3096D">
            <w:pPr>
              <w:jc w:val="center"/>
              <w:rPr>
                <w:rFonts w:ascii="Calibri" w:hAnsi="Calibri"/>
                <w:sz w:val="22"/>
                <w:szCs w:val="22"/>
              </w:rPr>
            </w:pPr>
            <w:r>
              <w:rPr>
                <w:rFonts w:ascii="Calibri" w:hAnsi="Calibri"/>
                <w:sz w:val="22"/>
                <w:szCs w:val="22"/>
              </w:rPr>
              <w:t>4</w:t>
            </w:r>
          </w:p>
        </w:tc>
        <w:tc>
          <w:tcPr>
            <w:tcW w:w="3354" w:type="dxa"/>
          </w:tcPr>
          <w:p w14:paraId="0B59E18D" w14:textId="77777777" w:rsidR="00310E01" w:rsidRPr="00D30514" w:rsidRDefault="00310E01" w:rsidP="00F3096D">
            <w:pPr>
              <w:rPr>
                <w:rFonts w:ascii="Calibri" w:hAnsi="Calibri"/>
                <w:sz w:val="22"/>
                <w:szCs w:val="22"/>
              </w:rPr>
            </w:pPr>
            <w:r>
              <w:rPr>
                <w:rFonts w:ascii="Calibri" w:hAnsi="Calibri"/>
                <w:sz w:val="22"/>
                <w:szCs w:val="22"/>
              </w:rPr>
              <w:t>Pomoći</w:t>
            </w:r>
          </w:p>
        </w:tc>
        <w:tc>
          <w:tcPr>
            <w:tcW w:w="1701" w:type="dxa"/>
          </w:tcPr>
          <w:p w14:paraId="122EA5DB" w14:textId="77777777" w:rsidR="00310E01" w:rsidRPr="00D30514" w:rsidRDefault="00310E01" w:rsidP="00F3096D">
            <w:pPr>
              <w:jc w:val="right"/>
              <w:rPr>
                <w:rFonts w:ascii="Calibri" w:hAnsi="Calibri"/>
                <w:sz w:val="22"/>
                <w:szCs w:val="22"/>
              </w:rPr>
            </w:pPr>
            <w:r>
              <w:rPr>
                <w:rFonts w:ascii="Calibri" w:hAnsi="Calibri"/>
                <w:sz w:val="22"/>
                <w:szCs w:val="22"/>
              </w:rPr>
              <w:t>8.700 EUR</w:t>
            </w:r>
          </w:p>
        </w:tc>
        <w:tc>
          <w:tcPr>
            <w:tcW w:w="1559" w:type="dxa"/>
          </w:tcPr>
          <w:p w14:paraId="229D8EEA" w14:textId="77777777" w:rsidR="00310E01" w:rsidRPr="00D30514" w:rsidRDefault="00310E01" w:rsidP="00F3096D">
            <w:pPr>
              <w:jc w:val="right"/>
              <w:rPr>
                <w:rFonts w:ascii="Calibri" w:hAnsi="Calibri"/>
                <w:sz w:val="22"/>
                <w:szCs w:val="22"/>
              </w:rPr>
            </w:pPr>
            <w:r>
              <w:rPr>
                <w:rFonts w:ascii="Calibri" w:hAnsi="Calibri"/>
                <w:sz w:val="22"/>
                <w:szCs w:val="22"/>
              </w:rPr>
              <w:t>0 EUR</w:t>
            </w:r>
          </w:p>
        </w:tc>
        <w:tc>
          <w:tcPr>
            <w:tcW w:w="1560" w:type="dxa"/>
          </w:tcPr>
          <w:p w14:paraId="11805E02" w14:textId="77777777" w:rsidR="00310E01" w:rsidRPr="00D30514" w:rsidRDefault="00310E01" w:rsidP="00F3096D">
            <w:pPr>
              <w:jc w:val="right"/>
              <w:rPr>
                <w:rFonts w:ascii="Calibri" w:hAnsi="Calibri"/>
                <w:sz w:val="22"/>
                <w:szCs w:val="22"/>
              </w:rPr>
            </w:pPr>
            <w:r>
              <w:rPr>
                <w:rFonts w:ascii="Calibri" w:hAnsi="Calibri"/>
                <w:sz w:val="22"/>
                <w:szCs w:val="22"/>
              </w:rPr>
              <w:t>0 EUR</w:t>
            </w:r>
          </w:p>
        </w:tc>
      </w:tr>
      <w:tr w:rsidR="00310E01" w:rsidRPr="006C530A" w14:paraId="23D4509E" w14:textId="77777777" w:rsidTr="00F3096D">
        <w:tc>
          <w:tcPr>
            <w:tcW w:w="894" w:type="dxa"/>
          </w:tcPr>
          <w:p w14:paraId="03DA9519" w14:textId="77777777" w:rsidR="00310E01" w:rsidRPr="00D30514" w:rsidRDefault="00310E01" w:rsidP="00F3096D">
            <w:pPr>
              <w:jc w:val="center"/>
              <w:rPr>
                <w:rFonts w:ascii="Calibri" w:hAnsi="Calibri"/>
                <w:sz w:val="22"/>
                <w:szCs w:val="22"/>
              </w:rPr>
            </w:pPr>
            <w:r w:rsidRPr="00D30514">
              <w:rPr>
                <w:rFonts w:ascii="Calibri" w:hAnsi="Calibri"/>
                <w:sz w:val="22"/>
                <w:szCs w:val="22"/>
              </w:rPr>
              <w:t>6</w:t>
            </w:r>
          </w:p>
        </w:tc>
        <w:tc>
          <w:tcPr>
            <w:tcW w:w="3354" w:type="dxa"/>
          </w:tcPr>
          <w:p w14:paraId="7396998D" w14:textId="77777777" w:rsidR="00310E01" w:rsidRPr="00D30514" w:rsidRDefault="00310E01" w:rsidP="00F3096D">
            <w:pPr>
              <w:rPr>
                <w:rFonts w:ascii="Calibri" w:hAnsi="Calibri"/>
                <w:sz w:val="22"/>
                <w:szCs w:val="22"/>
              </w:rPr>
            </w:pPr>
            <w:r w:rsidRPr="00D30514">
              <w:rPr>
                <w:rFonts w:ascii="Calibri" w:hAnsi="Calibri"/>
                <w:sz w:val="22"/>
                <w:szCs w:val="22"/>
              </w:rPr>
              <w:t>Prihodi od nefinancijske imovine i naknade s naslova osiguranja</w:t>
            </w:r>
          </w:p>
        </w:tc>
        <w:tc>
          <w:tcPr>
            <w:tcW w:w="1701" w:type="dxa"/>
          </w:tcPr>
          <w:p w14:paraId="738D9C46" w14:textId="77777777" w:rsidR="00310E01" w:rsidRPr="00D30514" w:rsidRDefault="00310E01" w:rsidP="00F3096D">
            <w:pPr>
              <w:jc w:val="right"/>
              <w:rPr>
                <w:rFonts w:ascii="Calibri" w:hAnsi="Calibri"/>
                <w:sz w:val="22"/>
                <w:szCs w:val="22"/>
              </w:rPr>
            </w:pPr>
            <w:r w:rsidRPr="00D30514">
              <w:rPr>
                <w:rFonts w:ascii="Calibri" w:hAnsi="Calibri"/>
                <w:sz w:val="22"/>
                <w:szCs w:val="22"/>
              </w:rPr>
              <w:t>664</w:t>
            </w:r>
            <w:r>
              <w:rPr>
                <w:rFonts w:ascii="Calibri" w:hAnsi="Calibri"/>
                <w:sz w:val="22"/>
                <w:szCs w:val="22"/>
              </w:rPr>
              <w:t xml:space="preserve"> EUR</w:t>
            </w:r>
          </w:p>
        </w:tc>
        <w:tc>
          <w:tcPr>
            <w:tcW w:w="1559" w:type="dxa"/>
          </w:tcPr>
          <w:p w14:paraId="1AB1128F" w14:textId="77777777" w:rsidR="00310E01" w:rsidRPr="00D30514" w:rsidRDefault="00310E01" w:rsidP="00F3096D">
            <w:pPr>
              <w:jc w:val="right"/>
              <w:rPr>
                <w:rFonts w:ascii="Calibri" w:hAnsi="Calibri"/>
                <w:sz w:val="22"/>
                <w:szCs w:val="22"/>
              </w:rPr>
            </w:pPr>
            <w:r w:rsidRPr="00D30514">
              <w:rPr>
                <w:rFonts w:ascii="Calibri" w:hAnsi="Calibri"/>
                <w:sz w:val="22"/>
                <w:szCs w:val="22"/>
              </w:rPr>
              <w:t>664</w:t>
            </w:r>
            <w:r>
              <w:rPr>
                <w:rFonts w:ascii="Calibri" w:hAnsi="Calibri"/>
                <w:sz w:val="22"/>
                <w:szCs w:val="22"/>
              </w:rPr>
              <w:t xml:space="preserve"> EUR</w:t>
            </w:r>
          </w:p>
        </w:tc>
        <w:tc>
          <w:tcPr>
            <w:tcW w:w="1560" w:type="dxa"/>
          </w:tcPr>
          <w:p w14:paraId="1621A56F" w14:textId="77777777" w:rsidR="00310E01" w:rsidRPr="00D30514" w:rsidRDefault="00310E01" w:rsidP="00F3096D">
            <w:pPr>
              <w:jc w:val="right"/>
              <w:rPr>
                <w:rFonts w:ascii="Calibri" w:hAnsi="Calibri"/>
                <w:sz w:val="22"/>
                <w:szCs w:val="22"/>
              </w:rPr>
            </w:pPr>
            <w:r w:rsidRPr="00D30514">
              <w:rPr>
                <w:rFonts w:ascii="Calibri" w:hAnsi="Calibri"/>
                <w:sz w:val="22"/>
                <w:szCs w:val="22"/>
              </w:rPr>
              <w:t>664</w:t>
            </w:r>
            <w:r>
              <w:rPr>
                <w:rFonts w:ascii="Calibri" w:hAnsi="Calibri"/>
                <w:sz w:val="22"/>
                <w:szCs w:val="22"/>
              </w:rPr>
              <w:t xml:space="preserve"> EUR</w:t>
            </w:r>
          </w:p>
        </w:tc>
      </w:tr>
    </w:tbl>
    <w:p w14:paraId="23258734" w14:textId="77777777" w:rsidR="00310E01" w:rsidRPr="00EC65F6" w:rsidRDefault="00310E01" w:rsidP="00310E01">
      <w:pPr>
        <w:jc w:val="both"/>
        <w:rPr>
          <w:rFonts w:ascii="Calibri" w:hAnsi="Calibri"/>
          <w:sz w:val="22"/>
          <w:szCs w:val="22"/>
          <w:u w:val="single"/>
        </w:rPr>
      </w:pPr>
    </w:p>
    <w:p w14:paraId="71C0AC81" w14:textId="77777777" w:rsidR="00310E01" w:rsidRPr="00E83E02" w:rsidRDefault="00310E01">
      <w:pPr>
        <w:numPr>
          <w:ilvl w:val="0"/>
          <w:numId w:val="44"/>
        </w:numPr>
        <w:shd w:val="clear" w:color="auto" w:fill="FFFFFF"/>
        <w:spacing w:after="200"/>
        <w:ind w:left="426" w:hanging="426"/>
        <w:contextualSpacing/>
        <w:rPr>
          <w:rFonts w:ascii="Calibri" w:hAnsi="Calibri"/>
          <w:b/>
          <w:bCs/>
          <w:i/>
          <w:iCs/>
          <w:sz w:val="22"/>
          <w:szCs w:val="22"/>
        </w:rPr>
      </w:pPr>
      <w:r w:rsidRPr="00E83E02">
        <w:rPr>
          <w:rFonts w:ascii="Calibri" w:hAnsi="Calibri"/>
          <w:b/>
          <w:bCs/>
          <w:i/>
          <w:iCs/>
          <w:sz w:val="22"/>
          <w:szCs w:val="22"/>
        </w:rPr>
        <w:t>Ciljevi i pokazatelji uspješnosti provedbe programa u trogodišnjem razdoblju povezani s aktom strateškog planiranja:</w:t>
      </w:r>
    </w:p>
    <w:p w14:paraId="07A6D02C" w14:textId="77777777" w:rsidR="00310E01" w:rsidRPr="00E83E02" w:rsidRDefault="00310E01" w:rsidP="00310E01">
      <w:pPr>
        <w:shd w:val="clear" w:color="auto" w:fill="FFFFFF"/>
        <w:ind w:left="375"/>
        <w:contextualSpacing/>
        <w:rPr>
          <w:rFonts w:ascii="Calibri" w:hAnsi="Calibri"/>
          <w:bCs/>
          <w:i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10E01" w:rsidRPr="00E83E02" w14:paraId="77445E6B" w14:textId="77777777" w:rsidTr="00F3096D">
        <w:trPr>
          <w:trHeight w:val="376"/>
        </w:trPr>
        <w:tc>
          <w:tcPr>
            <w:tcW w:w="2739" w:type="dxa"/>
            <w:tcBorders>
              <w:top w:val="single" w:sz="4" w:space="0" w:color="auto"/>
              <w:bottom w:val="single" w:sz="4" w:space="0" w:color="auto"/>
              <w:right w:val="single" w:sz="4" w:space="0" w:color="auto"/>
            </w:tcBorders>
          </w:tcPr>
          <w:p w14:paraId="258CCC7A"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58D2968" w14:textId="77777777" w:rsidR="00310E01" w:rsidRPr="00E83E02" w:rsidRDefault="00310E01" w:rsidP="00F3096D">
            <w:pPr>
              <w:jc w:val="both"/>
              <w:rPr>
                <w:rFonts w:ascii="Calibri" w:hAnsi="Calibri" w:cs="Calibri"/>
                <w:sz w:val="22"/>
                <w:szCs w:val="22"/>
              </w:rPr>
            </w:pPr>
            <w:r w:rsidRPr="00E83E02">
              <w:rPr>
                <w:rFonts w:ascii="Calibri" w:hAnsi="Calibri" w:cs="Calibri"/>
                <w:sz w:val="22"/>
                <w:szCs w:val="22"/>
              </w:rPr>
              <w:t>5. Zelena i energetska tranzicija prema ugljičnoj neutralnosti:</w:t>
            </w:r>
          </w:p>
          <w:p w14:paraId="337A4064" w14:textId="77777777" w:rsidR="00310E01" w:rsidRPr="00E83E02" w:rsidRDefault="00310E01" w:rsidP="00F3096D">
            <w:pPr>
              <w:jc w:val="both"/>
              <w:rPr>
                <w:rFonts w:ascii="Calibri" w:hAnsi="Calibri" w:cs="Calibri"/>
                <w:sz w:val="22"/>
                <w:szCs w:val="22"/>
              </w:rPr>
            </w:pPr>
            <w:r w:rsidRPr="00E83E02">
              <w:rPr>
                <w:rFonts w:ascii="Calibri" w:hAnsi="Calibri" w:cs="Calibri"/>
                <w:sz w:val="22"/>
                <w:szCs w:val="22"/>
              </w:rPr>
              <w:t xml:space="preserve">- sustavno jačanje koncepta kružnog gospodarstva </w:t>
            </w:r>
          </w:p>
          <w:p w14:paraId="74050C59" w14:textId="77777777" w:rsidR="00310E01" w:rsidRPr="00E83E02" w:rsidRDefault="00310E01" w:rsidP="00F3096D">
            <w:pPr>
              <w:jc w:val="both"/>
              <w:rPr>
                <w:rFonts w:ascii="Calibri" w:hAnsi="Calibri" w:cs="Calibri"/>
                <w:sz w:val="22"/>
                <w:szCs w:val="22"/>
              </w:rPr>
            </w:pPr>
            <w:r w:rsidRPr="00E83E02">
              <w:rPr>
                <w:rFonts w:ascii="Calibri" w:hAnsi="Calibri" w:cs="Calibri"/>
                <w:sz w:val="22"/>
                <w:szCs w:val="22"/>
              </w:rPr>
              <w:t xml:space="preserve">7. Kvalitetna, dostupna i održiva javna i komunalna infrastruktura na cjelokupnom području: </w:t>
            </w:r>
          </w:p>
          <w:p w14:paraId="00B7B23D" w14:textId="77777777" w:rsidR="00310E01" w:rsidRPr="00E83E02" w:rsidRDefault="00310E01" w:rsidP="00F3096D">
            <w:pPr>
              <w:jc w:val="both"/>
              <w:rPr>
                <w:rFonts w:ascii="Calibri" w:hAnsi="Calibri" w:cs="Calibri"/>
                <w:sz w:val="22"/>
                <w:szCs w:val="22"/>
              </w:rPr>
            </w:pPr>
            <w:r w:rsidRPr="00E83E02">
              <w:rPr>
                <w:rFonts w:ascii="Calibri" w:hAnsi="Calibri" w:cs="Calibri"/>
                <w:sz w:val="22"/>
                <w:szCs w:val="22"/>
              </w:rPr>
              <w:t xml:space="preserve">- poticanje razvoja održive komunalne infrastrukture te dostupnih i priuštivih usluga na cjelokupnom području županije </w:t>
            </w:r>
          </w:p>
          <w:p w14:paraId="223D8409" w14:textId="77777777" w:rsidR="00310E01" w:rsidRPr="00E83E02" w:rsidRDefault="00310E01" w:rsidP="00F3096D">
            <w:pPr>
              <w:jc w:val="both"/>
              <w:rPr>
                <w:rFonts w:ascii="Calibri" w:hAnsi="Calibri" w:cs="Calibri"/>
                <w:sz w:val="22"/>
                <w:szCs w:val="22"/>
              </w:rPr>
            </w:pPr>
            <w:r w:rsidRPr="00E83E02">
              <w:rPr>
                <w:rFonts w:ascii="Calibri" w:hAnsi="Calibri" w:cs="Calibri"/>
                <w:sz w:val="22"/>
                <w:szCs w:val="22"/>
              </w:rPr>
              <w:lastRenderedPageBreak/>
              <w:t>8. Kvalitetna, dostupna i održiva javna i komunalna infrastruktura na cjelokupnom području:</w:t>
            </w:r>
          </w:p>
          <w:p w14:paraId="2CFF17C0" w14:textId="77777777" w:rsidR="00310E01" w:rsidRPr="00E83E02" w:rsidRDefault="00310E01" w:rsidP="00F3096D">
            <w:pPr>
              <w:jc w:val="both"/>
              <w:rPr>
                <w:rFonts w:ascii="Calibri" w:hAnsi="Calibri" w:cs="Calibri"/>
                <w:sz w:val="22"/>
                <w:szCs w:val="22"/>
              </w:rPr>
            </w:pPr>
            <w:r w:rsidRPr="00E83E02">
              <w:rPr>
                <w:rFonts w:ascii="Calibri" w:hAnsi="Calibri" w:cs="Calibri"/>
                <w:sz w:val="22"/>
                <w:szCs w:val="22"/>
              </w:rPr>
              <w:t>- podrška razvoju suvremene prometne infrastrukture</w:t>
            </w:r>
          </w:p>
          <w:p w14:paraId="513EF4DB" w14:textId="77777777" w:rsidR="00310E01" w:rsidRPr="00E83E02" w:rsidRDefault="00310E01" w:rsidP="00F3096D">
            <w:pPr>
              <w:jc w:val="both"/>
              <w:rPr>
                <w:rFonts w:ascii="Calibri" w:hAnsi="Calibri" w:cs="Calibri"/>
                <w:color w:val="7030A0"/>
                <w:sz w:val="22"/>
                <w:szCs w:val="22"/>
              </w:rPr>
            </w:pPr>
            <w:r w:rsidRPr="00E83E02">
              <w:rPr>
                <w:rFonts w:ascii="Calibri" w:hAnsi="Calibri" w:cs="Calibri"/>
                <w:sz w:val="22"/>
                <w:szCs w:val="22"/>
              </w:rPr>
              <w:t xml:space="preserve">14.  Javna uprava:  </w:t>
            </w:r>
          </w:p>
        </w:tc>
      </w:tr>
      <w:tr w:rsidR="00310E01" w:rsidRPr="00E83E02" w14:paraId="2B3323A7" w14:textId="77777777" w:rsidTr="00F3096D">
        <w:trPr>
          <w:trHeight w:val="439"/>
        </w:trPr>
        <w:tc>
          <w:tcPr>
            <w:tcW w:w="2739" w:type="dxa"/>
            <w:tcBorders>
              <w:top w:val="single" w:sz="4" w:space="0" w:color="auto"/>
              <w:bottom w:val="single" w:sz="4" w:space="0" w:color="auto"/>
              <w:right w:val="single" w:sz="4" w:space="0" w:color="auto"/>
            </w:tcBorders>
          </w:tcPr>
          <w:p w14:paraId="14E723C3"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lastRenderedPageBreak/>
              <w:t>Svrha provedbe mjera</w:t>
            </w:r>
          </w:p>
        </w:tc>
        <w:tc>
          <w:tcPr>
            <w:tcW w:w="6339" w:type="dxa"/>
            <w:tcBorders>
              <w:top w:val="single" w:sz="4" w:space="0" w:color="auto"/>
              <w:left w:val="single" w:sz="4" w:space="0" w:color="auto"/>
              <w:bottom w:val="single" w:sz="4" w:space="0" w:color="auto"/>
            </w:tcBorders>
          </w:tcPr>
          <w:p w14:paraId="0253B11B" w14:textId="77777777" w:rsidR="00310E01" w:rsidRPr="00E83E02" w:rsidRDefault="00310E01">
            <w:pPr>
              <w:pStyle w:val="Odlomakpopisa"/>
              <w:numPr>
                <w:ilvl w:val="0"/>
                <w:numId w:val="46"/>
              </w:numPr>
              <w:spacing w:line="240" w:lineRule="auto"/>
              <w:ind w:left="270" w:hanging="308"/>
              <w:jc w:val="both"/>
            </w:pPr>
            <w:r w:rsidRPr="00E83E02">
              <w:t xml:space="preserve">očuvanje i unapređenje kvalitete okoliša i prirodne baštine te učinkovito  gospodarenje otpadom  </w:t>
            </w:r>
          </w:p>
          <w:p w14:paraId="5FBE144D" w14:textId="77777777" w:rsidR="00310E01" w:rsidRPr="00E83E02" w:rsidRDefault="00310E01">
            <w:pPr>
              <w:pStyle w:val="Odlomakpopisa"/>
              <w:numPr>
                <w:ilvl w:val="0"/>
                <w:numId w:val="46"/>
              </w:numPr>
              <w:spacing w:line="240" w:lineRule="auto"/>
              <w:ind w:left="270" w:hanging="308"/>
              <w:jc w:val="both"/>
            </w:pPr>
            <w:r w:rsidRPr="00E83E02">
              <w:t>učinkovito gospodarenje otpadom</w:t>
            </w:r>
          </w:p>
          <w:p w14:paraId="1A1DB05C" w14:textId="77777777" w:rsidR="00310E01" w:rsidRPr="00E83E02" w:rsidRDefault="00310E01">
            <w:pPr>
              <w:pStyle w:val="Odlomakpopisa"/>
              <w:numPr>
                <w:ilvl w:val="0"/>
                <w:numId w:val="46"/>
              </w:numPr>
              <w:spacing w:line="240" w:lineRule="auto"/>
              <w:ind w:left="270" w:hanging="308"/>
              <w:jc w:val="both"/>
            </w:pPr>
            <w:r w:rsidRPr="00E83E02">
              <w:t xml:space="preserve">osiguranje redovitog javnog prijevoza putnika </w:t>
            </w:r>
          </w:p>
          <w:p w14:paraId="00037080" w14:textId="77777777" w:rsidR="00310E01" w:rsidRPr="00E83E02" w:rsidRDefault="00310E01">
            <w:pPr>
              <w:pStyle w:val="Odlomakpopisa"/>
              <w:numPr>
                <w:ilvl w:val="0"/>
                <w:numId w:val="46"/>
              </w:numPr>
              <w:spacing w:line="240" w:lineRule="auto"/>
              <w:ind w:left="270" w:hanging="308"/>
              <w:jc w:val="both"/>
            </w:pPr>
            <w:r w:rsidRPr="00E83E02">
              <w:t>unapređenje uvjeta života u naseljima</w:t>
            </w:r>
          </w:p>
          <w:p w14:paraId="1EFF7F05" w14:textId="77777777" w:rsidR="00310E01" w:rsidRPr="00E83E02" w:rsidRDefault="00310E01">
            <w:pPr>
              <w:pStyle w:val="Odlomakpopisa"/>
              <w:numPr>
                <w:ilvl w:val="0"/>
                <w:numId w:val="46"/>
              </w:numPr>
              <w:spacing w:line="240" w:lineRule="auto"/>
              <w:ind w:left="270" w:hanging="308"/>
              <w:jc w:val="both"/>
            </w:pPr>
            <w:r w:rsidRPr="00E83E02">
              <w:t>aktivnosti vezane uz pružanje i unapređenje sustava civilne i protupožarne zaštite</w:t>
            </w:r>
          </w:p>
          <w:p w14:paraId="4AB8B636" w14:textId="77777777" w:rsidR="00310E01" w:rsidRPr="00E83E02" w:rsidRDefault="00310E01">
            <w:pPr>
              <w:pStyle w:val="Odlomakpopisa"/>
              <w:numPr>
                <w:ilvl w:val="0"/>
                <w:numId w:val="46"/>
              </w:numPr>
              <w:spacing w:after="0"/>
              <w:ind w:left="128" w:hanging="142"/>
              <w:jc w:val="both"/>
            </w:pPr>
            <w:r w:rsidRPr="00E83E02">
              <w:t xml:space="preserve">   redovna djelatnost upravnog tijela </w:t>
            </w:r>
          </w:p>
        </w:tc>
      </w:tr>
      <w:tr w:rsidR="00310E01" w:rsidRPr="00E83E02" w14:paraId="3BA8947A" w14:textId="77777777" w:rsidTr="00F3096D">
        <w:trPr>
          <w:trHeight w:val="284"/>
        </w:trPr>
        <w:tc>
          <w:tcPr>
            <w:tcW w:w="2739" w:type="dxa"/>
            <w:tcBorders>
              <w:top w:val="single" w:sz="4" w:space="0" w:color="auto"/>
              <w:bottom w:val="single" w:sz="4" w:space="0" w:color="auto"/>
              <w:right w:val="single" w:sz="4" w:space="0" w:color="auto"/>
            </w:tcBorders>
          </w:tcPr>
          <w:p w14:paraId="63EB7A5C"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BC1FA34" w14:textId="77777777" w:rsidR="00310E01" w:rsidRPr="00E83E02" w:rsidRDefault="00310E01" w:rsidP="00F3096D">
            <w:pPr>
              <w:jc w:val="both"/>
              <w:rPr>
                <w:rFonts w:ascii="Calibri" w:hAnsi="Calibri"/>
                <w:sz w:val="22"/>
                <w:szCs w:val="22"/>
              </w:rPr>
            </w:pPr>
            <w:r w:rsidRPr="00E83E02">
              <w:rPr>
                <w:rFonts w:ascii="Calibri" w:hAnsi="Calibri"/>
                <w:sz w:val="22"/>
                <w:szCs w:val="22"/>
              </w:rPr>
              <w:t xml:space="preserve">Količina otpada uklonjena s ilegalnih odlagališta – tona/godišnje / osigurana sredstva za nabavu spremnika za odvojeno prikupljanje otpada – eura/godišnje / broj aktivnosti kojima se poboljšavaju uvjeti stanovanja i života u naseljima – godišnje  broj raspoloživih vatrogasnih vozila / broj pripadnika sustava civilne zaštite </w:t>
            </w:r>
          </w:p>
        </w:tc>
      </w:tr>
      <w:tr w:rsidR="00310E01" w:rsidRPr="00E83E02" w14:paraId="5AB305C0" w14:textId="77777777" w:rsidTr="00F3096D">
        <w:trPr>
          <w:trHeight w:val="284"/>
        </w:trPr>
        <w:tc>
          <w:tcPr>
            <w:tcW w:w="2739" w:type="dxa"/>
            <w:tcBorders>
              <w:top w:val="single" w:sz="4" w:space="0" w:color="auto"/>
              <w:bottom w:val="single" w:sz="4" w:space="0" w:color="auto"/>
              <w:right w:val="single" w:sz="4" w:space="0" w:color="auto"/>
            </w:tcBorders>
          </w:tcPr>
          <w:p w14:paraId="4D54E243"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C790B4A" w14:textId="77777777" w:rsidR="00310E01" w:rsidRPr="00E83E02" w:rsidRDefault="00310E01" w:rsidP="00F3096D">
            <w:pPr>
              <w:jc w:val="both"/>
              <w:rPr>
                <w:rFonts w:ascii="Calibri" w:hAnsi="Calibri"/>
                <w:sz w:val="22"/>
                <w:szCs w:val="22"/>
              </w:rPr>
            </w:pPr>
            <w:r w:rsidRPr="00E83E02">
              <w:rPr>
                <w:rFonts w:ascii="Calibri" w:hAnsi="Calibri"/>
                <w:sz w:val="22"/>
                <w:szCs w:val="22"/>
              </w:rPr>
              <w:t>60 / 10.618 / 5  / 1 / 65</w:t>
            </w:r>
          </w:p>
        </w:tc>
      </w:tr>
      <w:tr w:rsidR="00310E01" w:rsidRPr="00E83E02" w14:paraId="72138DD3" w14:textId="77777777" w:rsidTr="00F3096D">
        <w:trPr>
          <w:trHeight w:val="299"/>
        </w:trPr>
        <w:tc>
          <w:tcPr>
            <w:tcW w:w="2739" w:type="dxa"/>
            <w:tcBorders>
              <w:top w:val="single" w:sz="4" w:space="0" w:color="auto"/>
              <w:bottom w:val="single" w:sz="4" w:space="0" w:color="auto"/>
              <w:right w:val="single" w:sz="4" w:space="0" w:color="auto"/>
            </w:tcBorders>
          </w:tcPr>
          <w:p w14:paraId="20F077DC"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432F5FC" w14:textId="77777777" w:rsidR="00310E01" w:rsidRPr="00E83E02" w:rsidRDefault="00310E01" w:rsidP="00F3096D">
            <w:pPr>
              <w:jc w:val="both"/>
              <w:rPr>
                <w:rFonts w:ascii="Calibri" w:hAnsi="Calibri"/>
                <w:sz w:val="22"/>
                <w:szCs w:val="22"/>
              </w:rPr>
            </w:pPr>
            <w:r w:rsidRPr="00E83E02">
              <w:rPr>
                <w:rFonts w:ascii="Calibri" w:hAnsi="Calibri"/>
                <w:sz w:val="22"/>
                <w:szCs w:val="22"/>
              </w:rPr>
              <w:t>Općina Viškovo</w:t>
            </w:r>
          </w:p>
        </w:tc>
      </w:tr>
      <w:tr w:rsidR="00310E01" w:rsidRPr="00E83E02" w14:paraId="3B074EAB" w14:textId="77777777" w:rsidTr="00F3096D">
        <w:trPr>
          <w:trHeight w:val="284"/>
        </w:trPr>
        <w:tc>
          <w:tcPr>
            <w:tcW w:w="2739" w:type="dxa"/>
            <w:tcBorders>
              <w:top w:val="single" w:sz="4" w:space="0" w:color="auto"/>
              <w:bottom w:val="single" w:sz="4" w:space="0" w:color="auto"/>
              <w:right w:val="single" w:sz="4" w:space="0" w:color="auto"/>
            </w:tcBorders>
          </w:tcPr>
          <w:p w14:paraId="7334CA37"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B3E95D8" w14:textId="77777777" w:rsidR="00310E01" w:rsidRPr="00E83E02" w:rsidRDefault="00310E01" w:rsidP="00F3096D">
            <w:pPr>
              <w:jc w:val="both"/>
              <w:rPr>
                <w:rFonts w:ascii="Calibri" w:hAnsi="Calibri"/>
                <w:sz w:val="22"/>
                <w:szCs w:val="22"/>
              </w:rPr>
            </w:pPr>
            <w:r w:rsidRPr="00E83E02">
              <w:rPr>
                <w:rFonts w:ascii="Calibri" w:hAnsi="Calibri"/>
                <w:sz w:val="22"/>
                <w:szCs w:val="22"/>
              </w:rPr>
              <w:t>60 / 10.618 / 5  / 2 / 65</w:t>
            </w:r>
          </w:p>
        </w:tc>
      </w:tr>
      <w:tr w:rsidR="00310E01" w:rsidRPr="00E83E02" w14:paraId="36E0355A" w14:textId="77777777" w:rsidTr="00F3096D">
        <w:trPr>
          <w:trHeight w:val="284"/>
        </w:trPr>
        <w:tc>
          <w:tcPr>
            <w:tcW w:w="2739" w:type="dxa"/>
            <w:tcBorders>
              <w:top w:val="single" w:sz="4" w:space="0" w:color="auto"/>
              <w:bottom w:val="single" w:sz="4" w:space="0" w:color="auto"/>
              <w:right w:val="single" w:sz="4" w:space="0" w:color="auto"/>
            </w:tcBorders>
          </w:tcPr>
          <w:p w14:paraId="2261CFBD"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D6B426E" w14:textId="77777777" w:rsidR="00310E01" w:rsidRPr="00E83E02" w:rsidRDefault="00310E01" w:rsidP="00F3096D">
            <w:pPr>
              <w:jc w:val="both"/>
              <w:rPr>
                <w:rFonts w:ascii="Calibri" w:hAnsi="Calibri"/>
                <w:sz w:val="22"/>
                <w:szCs w:val="22"/>
              </w:rPr>
            </w:pPr>
            <w:r w:rsidRPr="00E83E02">
              <w:rPr>
                <w:rFonts w:ascii="Calibri" w:hAnsi="Calibri"/>
                <w:sz w:val="22"/>
                <w:szCs w:val="22"/>
              </w:rPr>
              <w:t>60 / 10.618 / 5 / 2 / 65</w:t>
            </w:r>
          </w:p>
        </w:tc>
      </w:tr>
      <w:tr w:rsidR="00310E01" w:rsidRPr="00EC65F6" w14:paraId="7CA35B06" w14:textId="77777777" w:rsidTr="00F3096D">
        <w:trPr>
          <w:trHeight w:val="359"/>
        </w:trPr>
        <w:tc>
          <w:tcPr>
            <w:tcW w:w="2739" w:type="dxa"/>
            <w:tcBorders>
              <w:top w:val="single" w:sz="4" w:space="0" w:color="auto"/>
              <w:bottom w:val="single" w:sz="4" w:space="0" w:color="auto"/>
              <w:right w:val="single" w:sz="4" w:space="0" w:color="auto"/>
            </w:tcBorders>
          </w:tcPr>
          <w:p w14:paraId="526B8ACC" w14:textId="77777777" w:rsidR="00310E01" w:rsidRPr="00E83E02" w:rsidRDefault="00310E01" w:rsidP="00F3096D">
            <w:pPr>
              <w:jc w:val="both"/>
              <w:rPr>
                <w:rFonts w:ascii="Calibri" w:hAnsi="Calibri"/>
                <w:b/>
                <w:bCs/>
                <w:sz w:val="22"/>
                <w:szCs w:val="22"/>
              </w:rPr>
            </w:pPr>
            <w:r w:rsidRPr="00E83E0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2B88A6E" w14:textId="77777777" w:rsidR="00310E01" w:rsidRPr="0055681D" w:rsidRDefault="00310E01" w:rsidP="00F3096D">
            <w:pPr>
              <w:jc w:val="both"/>
              <w:rPr>
                <w:rFonts w:ascii="Calibri" w:hAnsi="Calibri"/>
                <w:sz w:val="22"/>
                <w:szCs w:val="22"/>
              </w:rPr>
            </w:pPr>
            <w:r w:rsidRPr="00E83E02">
              <w:rPr>
                <w:rFonts w:ascii="Calibri" w:hAnsi="Calibri"/>
                <w:sz w:val="22"/>
                <w:szCs w:val="22"/>
              </w:rPr>
              <w:t>60 / 10.618 / 5 / 2 / 65</w:t>
            </w:r>
          </w:p>
        </w:tc>
      </w:tr>
    </w:tbl>
    <w:p w14:paraId="21E7F6CF" w14:textId="77777777" w:rsidR="00310E01" w:rsidRPr="00E168E8" w:rsidRDefault="00310E01" w:rsidP="00310E01">
      <w:pPr>
        <w:shd w:val="clear" w:color="auto" w:fill="FFFFFF"/>
        <w:contextualSpacing/>
        <w:rPr>
          <w:rFonts w:ascii="Calibri" w:hAnsi="Calibri"/>
          <w:b/>
          <w:sz w:val="22"/>
          <w:szCs w:val="22"/>
        </w:rPr>
      </w:pPr>
    </w:p>
    <w:p w14:paraId="5AF436E5" w14:textId="77777777" w:rsidR="00310E01" w:rsidRDefault="00310E01" w:rsidP="00310E01">
      <w:pPr>
        <w:shd w:val="clear" w:color="auto" w:fill="FFFFFF"/>
        <w:rPr>
          <w:rFonts w:ascii="Calibri" w:hAnsi="Calibri"/>
          <w:b/>
          <w:sz w:val="22"/>
          <w:szCs w:val="22"/>
        </w:rPr>
      </w:pPr>
    </w:p>
    <w:p w14:paraId="71B3B612" w14:textId="77777777" w:rsidR="009E0D06" w:rsidRPr="004B6CC7" w:rsidRDefault="009E0D06" w:rsidP="009E0D06">
      <w:pPr>
        <w:shd w:val="clear" w:color="auto" w:fill="FFFFFF"/>
        <w:rPr>
          <w:rFonts w:ascii="Calibri" w:hAnsi="Calibri"/>
          <w:b/>
          <w:sz w:val="22"/>
          <w:szCs w:val="22"/>
        </w:rPr>
      </w:pPr>
      <w:r w:rsidRPr="004B6CC7">
        <w:rPr>
          <w:rFonts w:ascii="Calibri" w:hAnsi="Calibri"/>
          <w:b/>
          <w:sz w:val="22"/>
          <w:szCs w:val="22"/>
        </w:rPr>
        <w:t>PROGRAM 4006 IZGRADNJA OBJEKATA I UREĐAJA KOMUNALNE INFRASTRUKTURE</w:t>
      </w:r>
    </w:p>
    <w:p w14:paraId="165CB82B" w14:textId="77777777" w:rsidR="009E0D06" w:rsidRPr="004B6CC7" w:rsidRDefault="009E0D06" w:rsidP="009E0D06">
      <w:pPr>
        <w:shd w:val="clear" w:color="auto" w:fill="FFFFFF"/>
        <w:rPr>
          <w:rFonts w:ascii="Calibri" w:hAnsi="Calibri"/>
          <w:b/>
          <w:sz w:val="16"/>
          <w:szCs w:val="16"/>
        </w:rPr>
      </w:pPr>
    </w:p>
    <w:p w14:paraId="7E120530" w14:textId="77777777" w:rsidR="009E0D06" w:rsidRPr="004B6CC7" w:rsidRDefault="009E0D06" w:rsidP="009E0D06">
      <w:pPr>
        <w:shd w:val="clear" w:color="auto" w:fill="FFFFFF"/>
        <w:rPr>
          <w:rFonts w:ascii="Calibri" w:hAnsi="Calibri"/>
          <w:b/>
          <w:i/>
          <w:sz w:val="22"/>
          <w:szCs w:val="22"/>
        </w:rPr>
      </w:pPr>
      <w:r w:rsidRPr="004B6CC7">
        <w:rPr>
          <w:rFonts w:ascii="Calibri" w:hAnsi="Calibri"/>
          <w:b/>
          <w:i/>
          <w:sz w:val="22"/>
          <w:szCs w:val="22"/>
        </w:rPr>
        <w:t>1. Zakonska osnova:</w:t>
      </w:r>
    </w:p>
    <w:p w14:paraId="145DEBCA" w14:textId="77777777" w:rsidR="009E0D06" w:rsidRPr="004B6CC7" w:rsidRDefault="009E0D06">
      <w:pPr>
        <w:numPr>
          <w:ilvl w:val="0"/>
          <w:numId w:val="8"/>
        </w:numPr>
        <w:shd w:val="clear" w:color="auto" w:fill="FFFFFF"/>
        <w:jc w:val="both"/>
        <w:rPr>
          <w:rFonts w:ascii="Calibri" w:eastAsia="Calibri" w:hAnsi="Calibri"/>
          <w:b/>
          <w:sz w:val="22"/>
          <w:szCs w:val="22"/>
          <w:lang w:eastAsia="en-US"/>
        </w:rPr>
      </w:pPr>
      <w:r w:rsidRPr="004B6CC7">
        <w:rPr>
          <w:rFonts w:ascii="Calibri" w:eastAsia="Calibri" w:hAnsi="Calibri"/>
          <w:sz w:val="22"/>
          <w:szCs w:val="22"/>
          <w:lang w:eastAsia="en-US"/>
        </w:rPr>
        <w:t>Zakon o zaštiti od požara (</w:t>
      </w:r>
      <w:r w:rsidRPr="004B6CC7">
        <w:rPr>
          <w:rFonts w:ascii="Calibri" w:hAnsi="Calibri"/>
          <w:sz w:val="22"/>
          <w:szCs w:val="22"/>
        </w:rPr>
        <w:t>„Narodne novine“ broj:</w:t>
      </w:r>
      <w:r w:rsidRPr="004B6CC7">
        <w:rPr>
          <w:rFonts w:ascii="Calibri" w:eastAsia="Calibri" w:hAnsi="Calibri"/>
          <w:sz w:val="22"/>
          <w:szCs w:val="22"/>
          <w:lang w:eastAsia="en-US"/>
        </w:rPr>
        <w:t xml:space="preserve"> 92/10., 114/22.)</w:t>
      </w:r>
    </w:p>
    <w:p w14:paraId="722B66D7" w14:textId="77777777" w:rsidR="009E0D06" w:rsidRPr="004B6CC7" w:rsidRDefault="009E0D06">
      <w:pPr>
        <w:numPr>
          <w:ilvl w:val="0"/>
          <w:numId w:val="8"/>
        </w:numPr>
        <w:shd w:val="clear" w:color="auto" w:fill="FFFFFF"/>
        <w:jc w:val="both"/>
        <w:rPr>
          <w:rFonts w:ascii="Calibri" w:eastAsia="Calibri" w:hAnsi="Calibri"/>
          <w:sz w:val="22"/>
          <w:szCs w:val="22"/>
          <w:lang w:eastAsia="en-US"/>
        </w:rPr>
      </w:pPr>
      <w:r w:rsidRPr="004B6CC7">
        <w:rPr>
          <w:rFonts w:ascii="Calibri" w:eastAsia="Calibri" w:hAnsi="Calibri"/>
          <w:sz w:val="22"/>
          <w:szCs w:val="22"/>
          <w:lang w:eastAsia="en-US"/>
        </w:rPr>
        <w:t>Zakon o komunalnom gospodarstvu (</w:t>
      </w:r>
      <w:r w:rsidRPr="004B6CC7">
        <w:rPr>
          <w:rFonts w:ascii="Calibri" w:hAnsi="Calibri"/>
          <w:sz w:val="22"/>
          <w:szCs w:val="22"/>
        </w:rPr>
        <w:t xml:space="preserve">„Narodne novine“ broj: </w:t>
      </w:r>
      <w:r w:rsidRPr="004B6CC7">
        <w:rPr>
          <w:rFonts w:ascii="Calibri" w:eastAsia="Calibri" w:hAnsi="Calibri"/>
          <w:sz w:val="22"/>
          <w:szCs w:val="22"/>
          <w:lang w:eastAsia="en-US"/>
        </w:rPr>
        <w:t xml:space="preserve"> 68/18., 110/18. i 32/20.) </w:t>
      </w:r>
    </w:p>
    <w:p w14:paraId="06154ABB" w14:textId="77777777" w:rsidR="009E0D06" w:rsidRPr="004B6CC7" w:rsidRDefault="009E0D06">
      <w:pPr>
        <w:numPr>
          <w:ilvl w:val="0"/>
          <w:numId w:val="8"/>
        </w:numPr>
        <w:autoSpaceDE w:val="0"/>
        <w:autoSpaceDN w:val="0"/>
        <w:adjustRightInd w:val="0"/>
        <w:jc w:val="both"/>
        <w:rPr>
          <w:rFonts w:ascii="Calibri" w:hAnsi="Calibri"/>
          <w:sz w:val="22"/>
          <w:szCs w:val="22"/>
        </w:rPr>
      </w:pPr>
      <w:r w:rsidRPr="004B6CC7">
        <w:rPr>
          <w:rFonts w:ascii="Calibri" w:hAnsi="Calibri"/>
          <w:sz w:val="22"/>
          <w:szCs w:val="22"/>
        </w:rPr>
        <w:t>Zakon o gradnji („Narodne novine“ broj: 153/13., 20/17., 39/19. i 125/19.)</w:t>
      </w:r>
    </w:p>
    <w:p w14:paraId="79E0AEE3" w14:textId="77777777" w:rsidR="009E0D06" w:rsidRPr="004B6CC7" w:rsidRDefault="009E0D06">
      <w:pPr>
        <w:numPr>
          <w:ilvl w:val="0"/>
          <w:numId w:val="8"/>
        </w:numPr>
        <w:autoSpaceDE w:val="0"/>
        <w:autoSpaceDN w:val="0"/>
        <w:adjustRightInd w:val="0"/>
        <w:jc w:val="both"/>
        <w:rPr>
          <w:rFonts w:ascii="Calibri" w:eastAsia="Calibri" w:hAnsi="Calibri"/>
          <w:sz w:val="22"/>
          <w:szCs w:val="22"/>
          <w:lang w:eastAsia="en-US"/>
        </w:rPr>
      </w:pPr>
      <w:r w:rsidRPr="004B6CC7">
        <w:rPr>
          <w:rFonts w:ascii="Calibri" w:eastAsia="Calibri" w:hAnsi="Calibri"/>
          <w:sz w:val="22"/>
          <w:szCs w:val="22"/>
          <w:lang w:eastAsia="en-US"/>
        </w:rPr>
        <w:t>Zakon o prostornom uređenju („Narodne novine“ broj: 153/13., 65/17., 114/18., 39/19., 98/19. i 67/23.)</w:t>
      </w:r>
    </w:p>
    <w:p w14:paraId="3BA23B31" w14:textId="77777777" w:rsidR="009E0D06" w:rsidRPr="004B6CC7" w:rsidRDefault="009E0D06">
      <w:pPr>
        <w:numPr>
          <w:ilvl w:val="0"/>
          <w:numId w:val="8"/>
        </w:numPr>
        <w:autoSpaceDE w:val="0"/>
        <w:autoSpaceDN w:val="0"/>
        <w:adjustRightInd w:val="0"/>
        <w:jc w:val="both"/>
        <w:rPr>
          <w:rFonts w:ascii="Calibri" w:hAnsi="Calibri"/>
          <w:sz w:val="22"/>
          <w:szCs w:val="22"/>
        </w:rPr>
      </w:pPr>
      <w:r w:rsidRPr="004B6CC7">
        <w:rPr>
          <w:rFonts w:ascii="Calibri" w:hAnsi="Calibri"/>
          <w:sz w:val="22"/>
          <w:szCs w:val="22"/>
          <w:lang w:eastAsia="en-US"/>
        </w:rPr>
        <w:t xml:space="preserve">Zakon o cestama </w:t>
      </w:r>
      <w:r w:rsidRPr="004B6CC7">
        <w:rPr>
          <w:rFonts w:ascii="Calibri" w:hAnsi="Calibri"/>
          <w:sz w:val="22"/>
          <w:szCs w:val="22"/>
        </w:rPr>
        <w:t xml:space="preserve">(„Narodne novine“ broj: </w:t>
      </w:r>
      <w:r w:rsidRPr="004B6CC7">
        <w:rPr>
          <w:rFonts w:ascii="Calibri" w:hAnsi="Calibri"/>
          <w:sz w:val="22"/>
          <w:szCs w:val="22"/>
          <w:lang w:eastAsia="en-US"/>
        </w:rPr>
        <w:t>84/11., 22/13., 54/13., 148/13., 92/14., 110/19., 144/21., 114/22.)</w:t>
      </w:r>
    </w:p>
    <w:p w14:paraId="59C5A309" w14:textId="77777777" w:rsidR="009E0D06" w:rsidRPr="004B6CC7" w:rsidRDefault="009E0D06" w:rsidP="009E0D06">
      <w:pPr>
        <w:shd w:val="clear" w:color="auto" w:fill="FFFFFF"/>
        <w:ind w:left="720"/>
        <w:contextualSpacing/>
        <w:rPr>
          <w:rFonts w:ascii="Calibri" w:eastAsia="Calibri" w:hAnsi="Calibri"/>
          <w:sz w:val="22"/>
          <w:szCs w:val="22"/>
          <w:lang w:eastAsia="en-US"/>
        </w:rPr>
      </w:pPr>
    </w:p>
    <w:p w14:paraId="0E0C811D" w14:textId="77777777" w:rsidR="009E0D06" w:rsidRPr="004B6CC7" w:rsidRDefault="009E0D06" w:rsidP="009E0D06">
      <w:pPr>
        <w:shd w:val="clear" w:color="auto" w:fill="FFFFFF"/>
        <w:rPr>
          <w:rFonts w:ascii="Calibri" w:eastAsia="Calibri" w:hAnsi="Calibri"/>
          <w:b/>
          <w:i/>
          <w:sz w:val="22"/>
          <w:szCs w:val="22"/>
          <w:lang w:eastAsia="en-US"/>
        </w:rPr>
      </w:pPr>
      <w:r w:rsidRPr="004B6CC7">
        <w:rPr>
          <w:rFonts w:ascii="Calibri" w:eastAsia="Calibri" w:hAnsi="Calibri"/>
          <w:b/>
          <w:i/>
          <w:sz w:val="22"/>
          <w:szCs w:val="22"/>
          <w:lang w:eastAsia="en-US"/>
        </w:rPr>
        <w:t>2. Sadržaj programa:</w:t>
      </w:r>
    </w:p>
    <w:p w14:paraId="10C1FE25" w14:textId="77777777" w:rsidR="009E0D06" w:rsidRPr="004B6CC7" w:rsidRDefault="009E0D06" w:rsidP="009E0D06">
      <w:p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Navedeni program sastoji se od sljedećih kapitalnih projekata:</w:t>
      </w:r>
    </w:p>
    <w:p w14:paraId="7D3F854A"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K461034 Izgradnja i rekonstrukcija prometnih objekata</w:t>
      </w:r>
    </w:p>
    <w:p w14:paraId="08E95C66"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 xml:space="preserve">K461033 Izgradnja i rekonstrukcija objekata javne rasvjete </w:t>
      </w:r>
    </w:p>
    <w:p w14:paraId="7B8A79E9"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K461007 Izgradnja, uređenje i opremanje javnih površina</w:t>
      </w:r>
    </w:p>
    <w:p w14:paraId="0A73DD14"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K461003 Izgradnja, uređenje i opremanje groblja</w:t>
      </w:r>
    </w:p>
    <w:p w14:paraId="19F4FE71"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K461024 Izgradnja vodovodne mreže</w:t>
      </w:r>
    </w:p>
    <w:p w14:paraId="66D1F50A"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K461013 Sanacija odlagališta i nabavka opreme</w:t>
      </w:r>
    </w:p>
    <w:p w14:paraId="1FB25F1F"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K 461037 Rekonstrukcija sustava javne rasvjete u Općini Viškovo</w:t>
      </w:r>
    </w:p>
    <w:p w14:paraId="18F7DD9D" w14:textId="77777777" w:rsidR="009E0D06" w:rsidRPr="004B6CC7" w:rsidRDefault="009E0D06" w:rsidP="009E0D06">
      <w:pPr>
        <w:shd w:val="clear" w:color="auto" w:fill="FFFFFF"/>
        <w:ind w:left="720"/>
        <w:rPr>
          <w:rFonts w:ascii="Calibri" w:eastAsia="Calibri" w:hAnsi="Calibri"/>
          <w:sz w:val="16"/>
          <w:szCs w:val="16"/>
          <w:lang w:eastAsia="en-US"/>
        </w:rPr>
      </w:pPr>
    </w:p>
    <w:p w14:paraId="77FD9019" w14:textId="77777777" w:rsidR="009E0D06" w:rsidRPr="004B6CC7" w:rsidRDefault="009E0D06" w:rsidP="009E0D06">
      <w:pPr>
        <w:shd w:val="clear" w:color="auto" w:fill="FFFFFF"/>
        <w:rPr>
          <w:rFonts w:ascii="Calibri" w:eastAsia="Calibri" w:hAnsi="Calibri"/>
          <w:b/>
          <w:i/>
          <w:sz w:val="22"/>
          <w:szCs w:val="22"/>
          <w:lang w:eastAsia="en-US"/>
        </w:rPr>
      </w:pPr>
      <w:r w:rsidRPr="004B6CC7">
        <w:rPr>
          <w:rFonts w:ascii="Calibri" w:eastAsia="Calibri" w:hAnsi="Calibri"/>
          <w:b/>
          <w:i/>
          <w:sz w:val="22"/>
          <w:szCs w:val="22"/>
          <w:lang w:eastAsia="en-US"/>
        </w:rPr>
        <w:t>3.  Obrazloženje aktivnosti i projekta unutar programa u trogodišnjem razdoblju:</w:t>
      </w:r>
    </w:p>
    <w:p w14:paraId="558DF489" w14:textId="77777777" w:rsidR="009E0D06" w:rsidRPr="004B6CC7" w:rsidRDefault="009E0D06" w:rsidP="009E0D06">
      <w:pPr>
        <w:shd w:val="clear" w:color="auto" w:fill="FFFFFF"/>
        <w:rPr>
          <w:rFonts w:ascii="Calibri" w:eastAsia="Calibri" w:hAnsi="Calibri"/>
          <w:b/>
          <w:i/>
          <w:sz w:val="22"/>
          <w:szCs w:val="22"/>
          <w:lang w:eastAsia="en-US"/>
        </w:rPr>
      </w:pPr>
    </w:p>
    <w:p w14:paraId="41EB0383" w14:textId="77777777" w:rsidR="009E0D06" w:rsidRPr="004B6CC7" w:rsidRDefault="009E0D06" w:rsidP="009E0D06">
      <w:pPr>
        <w:shd w:val="clear" w:color="auto" w:fill="FFFFFF"/>
        <w:spacing w:line="276" w:lineRule="auto"/>
        <w:rPr>
          <w:rFonts w:ascii="Calibri" w:eastAsia="Calibri" w:hAnsi="Calibri"/>
          <w:b/>
          <w:sz w:val="22"/>
          <w:szCs w:val="22"/>
          <w:lang w:eastAsia="en-US"/>
        </w:rPr>
      </w:pPr>
      <w:r w:rsidRPr="004B6CC7">
        <w:rPr>
          <w:rFonts w:ascii="Calibri" w:eastAsia="Calibri" w:hAnsi="Calibri"/>
          <w:b/>
          <w:sz w:val="22"/>
          <w:szCs w:val="22"/>
          <w:lang w:eastAsia="en-US"/>
        </w:rPr>
        <w:t>K 461034 Izgradnja i rekonstrukcija prometnih objekata</w:t>
      </w:r>
    </w:p>
    <w:p w14:paraId="6FF286F6" w14:textId="77777777" w:rsidR="009E0D06" w:rsidRPr="004B6CC7" w:rsidRDefault="009E0D06" w:rsidP="009E0D06">
      <w:pPr>
        <w:shd w:val="clear" w:color="auto" w:fill="FFFFFF"/>
        <w:spacing w:line="276" w:lineRule="auto"/>
        <w:rPr>
          <w:rFonts w:ascii="Calibri" w:eastAsia="Calibri" w:hAnsi="Calibri"/>
          <w:sz w:val="22"/>
          <w:szCs w:val="22"/>
          <w:lang w:eastAsia="en-US"/>
        </w:rPr>
      </w:pPr>
      <w:r w:rsidRPr="004B6CC7">
        <w:rPr>
          <w:rFonts w:ascii="Calibri" w:eastAsia="Calibri" w:hAnsi="Calibri"/>
          <w:sz w:val="22"/>
          <w:szCs w:val="22"/>
          <w:lang w:eastAsia="en-US"/>
        </w:rPr>
        <w:t>Za realizaciju ovog kapitalnog projekta planirana su sljedeća sredstva:</w:t>
      </w:r>
    </w:p>
    <w:p w14:paraId="46308B6B"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2023.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1.347.012 EUR</w:t>
      </w:r>
    </w:p>
    <w:p w14:paraId="4F61720B"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t>2024.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2.392.196 EUR</w:t>
      </w:r>
    </w:p>
    <w:p w14:paraId="6860F898" w14:textId="77777777" w:rsidR="009E0D06" w:rsidRPr="004B6CC7" w:rsidRDefault="009E0D06">
      <w:pPr>
        <w:numPr>
          <w:ilvl w:val="0"/>
          <w:numId w:val="9"/>
        </w:numPr>
        <w:shd w:val="clear" w:color="auto" w:fill="FFFFFF"/>
        <w:rPr>
          <w:rFonts w:ascii="Calibri" w:eastAsia="Calibri" w:hAnsi="Calibri"/>
          <w:sz w:val="22"/>
          <w:szCs w:val="22"/>
          <w:lang w:eastAsia="en-US"/>
        </w:rPr>
      </w:pPr>
      <w:r w:rsidRPr="004B6CC7">
        <w:rPr>
          <w:rFonts w:ascii="Calibri" w:eastAsia="Calibri" w:hAnsi="Calibri"/>
          <w:sz w:val="22"/>
          <w:szCs w:val="22"/>
          <w:lang w:eastAsia="en-US"/>
        </w:rPr>
        <w:lastRenderedPageBreak/>
        <w:t>2025.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1.382.972 EUR</w:t>
      </w:r>
    </w:p>
    <w:p w14:paraId="6B2DCEEF" w14:textId="77777777" w:rsidR="009E0D06" w:rsidRPr="004B6CC7" w:rsidRDefault="009E0D06" w:rsidP="009E0D06">
      <w:pPr>
        <w:shd w:val="clear" w:color="auto" w:fill="FFFFFF"/>
        <w:ind w:left="720"/>
        <w:contextualSpacing/>
        <w:rPr>
          <w:rFonts w:ascii="Calibri" w:eastAsia="Calibri" w:hAnsi="Calibri"/>
          <w:sz w:val="16"/>
          <w:szCs w:val="16"/>
          <w:lang w:eastAsia="en-US"/>
        </w:rPr>
      </w:pPr>
    </w:p>
    <w:p w14:paraId="5768A05B"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bilo je planirano 1.903.245 </w:t>
      </w:r>
      <w:r w:rsidRPr="004B6CC7">
        <w:rPr>
          <w:rFonts w:ascii="Calibri" w:eastAsia="Calibri" w:hAnsi="Calibri"/>
          <w:sz w:val="22"/>
          <w:szCs w:val="22"/>
        </w:rPr>
        <w:t>EUR</w:t>
      </w:r>
      <w:r w:rsidRPr="004B6CC7">
        <w:rPr>
          <w:rFonts w:ascii="Calibri" w:hAnsi="Calibri"/>
          <w:sz w:val="22"/>
          <w:szCs w:val="22"/>
        </w:rPr>
        <w:t xml:space="preserve"> za 2023. i 1.025.947 </w:t>
      </w:r>
      <w:r w:rsidRPr="004B6CC7">
        <w:rPr>
          <w:rFonts w:ascii="Calibri" w:eastAsia="Calibri" w:hAnsi="Calibri"/>
          <w:sz w:val="22"/>
          <w:szCs w:val="22"/>
        </w:rPr>
        <w:t>EUR</w:t>
      </w:r>
      <w:r w:rsidRPr="004B6CC7">
        <w:rPr>
          <w:rFonts w:ascii="Calibri" w:hAnsi="Calibri"/>
          <w:sz w:val="22"/>
          <w:szCs w:val="22"/>
        </w:rPr>
        <w:t xml:space="preserve"> za 2024. godinu. </w:t>
      </w:r>
    </w:p>
    <w:p w14:paraId="63DCB4DF" w14:textId="77777777" w:rsidR="009E0D06" w:rsidRPr="004B6CC7" w:rsidRDefault="009E0D06" w:rsidP="009E0D06">
      <w:pPr>
        <w:jc w:val="both"/>
        <w:rPr>
          <w:rFonts w:ascii="Calibri" w:hAnsi="Calibri"/>
          <w:sz w:val="22"/>
          <w:szCs w:val="22"/>
        </w:rPr>
      </w:pPr>
    </w:p>
    <w:p w14:paraId="2513CBD8"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r w:rsidRPr="004B6CC7">
        <w:rPr>
          <w:rFonts w:ascii="Calibri" w:eastAsia="Calibri" w:hAnsi="Calibri"/>
          <w:sz w:val="22"/>
          <w:szCs w:val="22"/>
          <w:lang w:eastAsia="en-US"/>
        </w:rPr>
        <w:t xml:space="preserve">Odstupanja u planiranim iznosima u odnosu na usvojene projekcije za 2023. i 2024. godinu jesu radi usklađenja planova gradnje pojedinih vrsta objekata sa dinamikom realizacije drugih kapitalnih projekta, a koji se moraju izvesti međusobno usklađeno.  Primarno se to odnosi na </w:t>
      </w:r>
      <w:r w:rsidRPr="004B6CC7">
        <w:rPr>
          <w:rFonts w:ascii="Calibri" w:eastAsia="Calibri" w:hAnsi="Calibri"/>
          <w:i/>
          <w:sz w:val="22"/>
          <w:szCs w:val="22"/>
          <w:lang w:eastAsia="en-US"/>
        </w:rPr>
        <w:t xml:space="preserve">Projekt proširenja sustava javne odvodnje otpadnih voda sustava grad – riječke aglomeracije te Projekta Izgradnje kompleksa škole Marinići. </w:t>
      </w:r>
      <w:r w:rsidRPr="004B6CC7">
        <w:rPr>
          <w:rFonts w:ascii="Calibri" w:eastAsia="Calibri" w:hAnsi="Calibri"/>
          <w:iCs/>
          <w:sz w:val="22"/>
          <w:szCs w:val="22"/>
          <w:lang w:eastAsia="en-US"/>
        </w:rPr>
        <w:t>Također, dinamika i planiranje</w:t>
      </w:r>
      <w:r w:rsidRPr="004B6CC7">
        <w:rPr>
          <w:rFonts w:ascii="Calibri" w:eastAsia="Calibri" w:hAnsi="Calibri"/>
          <w:sz w:val="22"/>
          <w:szCs w:val="22"/>
          <w:lang w:eastAsia="en-US"/>
        </w:rPr>
        <w:t xml:space="preserve"> projekta usklađeni su sa  projekcijama  prihoda u narednom periodu, odnosno raspoloživim sredstvima, provedenim prijavama i odobrenim sredstvima sufinanciranja iz drugih izvora te dinamici i mogućnostima prijave u ovoj financijskoj i programskoj perspektive korištenja sredstava iz EU fondova. Također, dinamika realizacije projekata usklađena je sa dinamikom izdavanja dozvola za gradnju i rješavanja imovinsko-pravnih odnosa koji su preduvjet za realizaciju. </w:t>
      </w:r>
    </w:p>
    <w:p w14:paraId="037FE87A"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p>
    <w:p w14:paraId="5D063CFA"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r w:rsidRPr="004B6CC7">
        <w:rPr>
          <w:rFonts w:ascii="Calibri" w:eastAsia="Calibri" w:hAnsi="Calibri"/>
          <w:sz w:val="22"/>
          <w:szCs w:val="22"/>
          <w:lang w:eastAsia="en-US"/>
        </w:rPr>
        <w:t xml:space="preserve">U projekcijama za 2024. godinu, u odnosu na ranije navedeno, dodatno su planirani rashodi za rekonstrukciju  ceste Ronjgi-Saršoni , rekonstrukciju ceste   Ferenci sa potpornim zidom te  ceste NC 169-Furićevo-Eurospin i izgradnju parkirališta uz zdravstvenu stanicu Viškovo. Također, dodatno su planirani rashodi za izradu projektne dokumentacije za cestu Zorzići. </w:t>
      </w:r>
    </w:p>
    <w:p w14:paraId="535E268D"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p>
    <w:p w14:paraId="5DF9BFFE"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r w:rsidRPr="004B6CC7">
        <w:rPr>
          <w:rFonts w:ascii="Calibri" w:eastAsia="Calibri" w:hAnsi="Calibri"/>
          <w:sz w:val="22"/>
          <w:szCs w:val="22"/>
          <w:lang w:eastAsia="en-US"/>
        </w:rPr>
        <w:t>U projekcijama za 2025. godinu, u odnosu na ranije navedeno, dodatno su planirani rashodi za kapitalnu pomoć Županijskoj upravi za ceste za izgradnju rotora Vozišće-Mladenka te rashodi za izgradnju cesta uz osnovnu školu u Marinićima i ceste Ronjgi-Saršoni te izgradnju parkirališta P-2 u SRZ Halubjan.</w:t>
      </w:r>
    </w:p>
    <w:p w14:paraId="51476C22"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r w:rsidRPr="004B6CC7">
        <w:rPr>
          <w:rFonts w:ascii="Calibri" w:eastAsia="Calibri" w:hAnsi="Calibri"/>
          <w:sz w:val="22"/>
          <w:szCs w:val="22"/>
          <w:lang w:eastAsia="en-US"/>
        </w:rPr>
        <w:t>U projekcijama za 2025. godinu, u odnosu na ranije navedeno, dodatno su planirani rashodi za kapitalnu pomoć Županijskoj upravi za ceste za izgradnju rotora Vozišće-Mladenka te rashodi za izgradnju cesta uz osnovnu školu u Marinićima i ceste Ronjgi-Saršoni te izgradnju parkirališta P-2 u SRZ Halubjan.</w:t>
      </w:r>
    </w:p>
    <w:p w14:paraId="3C0C2DAB" w14:textId="77777777" w:rsidR="009E0D06" w:rsidRPr="004B6CC7" w:rsidRDefault="009E0D06" w:rsidP="009E0D06">
      <w:pPr>
        <w:shd w:val="clear" w:color="auto" w:fill="FFFFFF"/>
        <w:jc w:val="both"/>
        <w:rPr>
          <w:rFonts w:asciiTheme="minorHAnsi" w:hAnsiTheme="minorHAnsi"/>
          <w:sz w:val="22"/>
          <w:szCs w:val="22"/>
        </w:rPr>
      </w:pPr>
    </w:p>
    <w:p w14:paraId="3A40C061" w14:textId="77777777" w:rsidR="009E0D06" w:rsidRPr="004B6CC7" w:rsidRDefault="009E0D06" w:rsidP="009E0D06">
      <w:pPr>
        <w:shd w:val="clear" w:color="auto" w:fill="FFFFFF"/>
        <w:jc w:val="both"/>
        <w:rPr>
          <w:rFonts w:ascii="Calibri" w:hAnsi="Calibri"/>
          <w:sz w:val="22"/>
          <w:szCs w:val="22"/>
        </w:rPr>
      </w:pPr>
      <w:r w:rsidRPr="004B6CC7">
        <w:rPr>
          <w:rFonts w:ascii="Calibri" w:hAnsi="Calibri"/>
          <w:sz w:val="22"/>
          <w:szCs w:val="22"/>
        </w:rPr>
        <w:t>U odnosu na prvi plan proračuna za 2023. godinu, ovim planom je predviđeno povećanje planiranih troškova radi otkupa zemljišta i izrade projektne dokumentacije za rekonstrukciju javne površine Marinići (dogradnja parkirališta) za što je osigurano sufinanciranje Primorsko-goranske županije, realizacije projekta rješavanja pristupačnosti koji je financiran sredstvima Ministarstva hrvatskih branitelja, otkupa zemljišta za cestu Trampi – Marinići sukladno okončanim sudskim postupcima te izradu studije održive mobilnosti ITU.</w:t>
      </w:r>
    </w:p>
    <w:p w14:paraId="6121191C" w14:textId="77777777" w:rsidR="009E0D06" w:rsidRPr="004B6CC7" w:rsidRDefault="009E0D06" w:rsidP="009E0D06">
      <w:pPr>
        <w:jc w:val="both"/>
        <w:rPr>
          <w:rFonts w:ascii="Calibri" w:hAnsi="Calibri"/>
          <w:sz w:val="22"/>
          <w:szCs w:val="22"/>
        </w:rPr>
      </w:pPr>
    </w:p>
    <w:p w14:paraId="4DCD3923" w14:textId="77777777" w:rsidR="009E0D06" w:rsidRPr="004B6CC7" w:rsidRDefault="009E0D06" w:rsidP="009E0D06">
      <w:pPr>
        <w:shd w:val="clear" w:color="auto" w:fill="FFFFFF"/>
        <w:tabs>
          <w:tab w:val="left" w:pos="142"/>
        </w:tabs>
        <w:jc w:val="both"/>
        <w:rPr>
          <w:rFonts w:ascii="Calibri" w:eastAsia="Calibri" w:hAnsi="Calibri"/>
          <w:sz w:val="22"/>
          <w:szCs w:val="22"/>
          <w:lang w:eastAsia="en-US"/>
        </w:rPr>
      </w:pPr>
      <w:r w:rsidRPr="004B6CC7">
        <w:rPr>
          <w:rFonts w:ascii="Calibri" w:eastAsia="Calibri" w:hAnsi="Calibri"/>
          <w:sz w:val="22"/>
          <w:szCs w:val="22"/>
          <w:lang w:eastAsia="en-US"/>
        </w:rPr>
        <w:t>U sklopu ovog kapitalnog projekta, planirana su sredstva koja se odnose na otkup zemljišta za prometne objekte, parkiralište Marinići i cestu Trampi-Marinići, projekt rješavanja pristupačnosti, izgradnju cesta uz OŠ Marinići, ceste Vozišće-Mavri te izgradnju oborinskog kolektora Marinići. Također, planirani su i rashodi za izradu projektnih dokumentacija, i to za cestu Kapiti – Furićevo - vrtić, cestu Mladenići-Saršoni, nogostup ŽC5017 – Saršoni – Zorzići, parkiralište kod zdravstvene stanice, cestu Adriametal-Turčino, rekonstrukciju nerazvrstane ceste na Vozišću, parkiralište P-2 u SRZ Halubjan, nerazvrstanu cestu Ronjgi-Zorzići, cestu Ferenci, lokaciju za deponiranje mineralne sirovine iz viška iskopa, parkiralište Marinići te izradu studije održive mobilnosti ITU.</w:t>
      </w:r>
    </w:p>
    <w:p w14:paraId="5515D81E" w14:textId="77777777" w:rsidR="009E0D06" w:rsidRPr="004B6CC7" w:rsidRDefault="009E0D06" w:rsidP="009E0D06">
      <w:pPr>
        <w:shd w:val="clear" w:color="auto" w:fill="FFFFFF"/>
        <w:rPr>
          <w:rFonts w:asciiTheme="minorHAnsi" w:hAnsiTheme="minorHAnsi"/>
          <w:b/>
        </w:rPr>
      </w:pPr>
    </w:p>
    <w:p w14:paraId="4210E006" w14:textId="77777777" w:rsidR="009E0D06" w:rsidRPr="004B6CC7" w:rsidRDefault="009E0D06" w:rsidP="009E0D06">
      <w:pPr>
        <w:shd w:val="clear" w:color="auto" w:fill="FFFFFF"/>
        <w:spacing w:line="276" w:lineRule="auto"/>
        <w:rPr>
          <w:rFonts w:ascii="Calibri" w:eastAsia="Calibri" w:hAnsi="Calibri"/>
          <w:b/>
          <w:sz w:val="10"/>
          <w:szCs w:val="10"/>
          <w:lang w:eastAsia="en-US"/>
        </w:rPr>
      </w:pPr>
    </w:p>
    <w:p w14:paraId="1C6F19F4" w14:textId="77777777" w:rsidR="009E0D06" w:rsidRPr="004B6CC7" w:rsidRDefault="009E0D06" w:rsidP="009E0D06">
      <w:pPr>
        <w:shd w:val="clear" w:color="auto" w:fill="FFFFFF"/>
        <w:spacing w:line="276" w:lineRule="auto"/>
        <w:contextualSpacing/>
        <w:rPr>
          <w:rFonts w:ascii="Calibri" w:eastAsia="Calibri" w:hAnsi="Calibri"/>
          <w:b/>
          <w:sz w:val="22"/>
          <w:szCs w:val="22"/>
          <w:lang w:eastAsia="en-US"/>
        </w:rPr>
      </w:pPr>
      <w:r w:rsidRPr="004B6CC7">
        <w:rPr>
          <w:rFonts w:ascii="Calibri" w:eastAsia="Calibri" w:hAnsi="Calibri"/>
          <w:b/>
          <w:sz w:val="22"/>
          <w:szCs w:val="22"/>
          <w:lang w:eastAsia="en-US"/>
        </w:rPr>
        <w:t>K 461033 Izgradnja i rekonstrukcija objekata javne rasvjete</w:t>
      </w:r>
    </w:p>
    <w:p w14:paraId="6D435BF6" w14:textId="77777777" w:rsidR="009E0D06" w:rsidRPr="004B6CC7" w:rsidRDefault="009E0D06" w:rsidP="009E0D06">
      <w:pPr>
        <w:shd w:val="clear" w:color="auto" w:fill="FFFFFF"/>
        <w:spacing w:line="276" w:lineRule="auto"/>
        <w:contextualSpacing/>
        <w:rPr>
          <w:rFonts w:ascii="Calibri" w:eastAsia="Calibri" w:hAnsi="Calibri"/>
          <w:sz w:val="22"/>
          <w:szCs w:val="22"/>
          <w:lang w:eastAsia="en-US"/>
        </w:rPr>
      </w:pPr>
      <w:r w:rsidRPr="004B6CC7">
        <w:rPr>
          <w:rFonts w:ascii="Calibri" w:eastAsia="Calibri" w:hAnsi="Calibri"/>
          <w:sz w:val="22"/>
          <w:szCs w:val="22"/>
          <w:lang w:eastAsia="en-US"/>
        </w:rPr>
        <w:t>Za realizaciju ovog kapitalnog projekta  planirana su sljedeća sredstva:</w:t>
      </w:r>
    </w:p>
    <w:p w14:paraId="4C2BE0A8"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2023.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13.272 EUR</w:t>
      </w:r>
    </w:p>
    <w:p w14:paraId="4A566346"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2024.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13.272 EUR</w:t>
      </w:r>
    </w:p>
    <w:p w14:paraId="6F2B50E3"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2025.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13.272 EUR</w:t>
      </w:r>
    </w:p>
    <w:p w14:paraId="6BCB1A36" w14:textId="77777777" w:rsidR="009E0D06" w:rsidRPr="004B6CC7" w:rsidRDefault="009E0D06" w:rsidP="009E0D06">
      <w:pPr>
        <w:shd w:val="clear" w:color="auto" w:fill="FFFFFF"/>
        <w:ind w:left="720"/>
        <w:contextualSpacing/>
        <w:rPr>
          <w:rFonts w:ascii="Calibri" w:eastAsia="Calibri" w:hAnsi="Calibri"/>
          <w:sz w:val="16"/>
          <w:szCs w:val="16"/>
          <w:lang w:eastAsia="en-US"/>
        </w:rPr>
      </w:pPr>
    </w:p>
    <w:p w14:paraId="69B96C4C"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bilo je planirano 13.272 </w:t>
      </w:r>
      <w:r w:rsidRPr="004B6CC7">
        <w:rPr>
          <w:rFonts w:ascii="Calibri" w:eastAsia="Calibri" w:hAnsi="Calibri"/>
          <w:sz w:val="22"/>
          <w:szCs w:val="22"/>
        </w:rPr>
        <w:t>EUR</w:t>
      </w:r>
      <w:r w:rsidRPr="004B6CC7">
        <w:rPr>
          <w:rFonts w:ascii="Calibri" w:hAnsi="Calibri"/>
          <w:sz w:val="22"/>
          <w:szCs w:val="22"/>
        </w:rPr>
        <w:t xml:space="preserve"> za 2023. i 13.272 </w:t>
      </w:r>
      <w:r w:rsidRPr="004B6CC7">
        <w:rPr>
          <w:rFonts w:ascii="Calibri" w:eastAsia="Calibri" w:hAnsi="Calibri"/>
          <w:sz w:val="22"/>
          <w:szCs w:val="22"/>
        </w:rPr>
        <w:t>EUR</w:t>
      </w:r>
      <w:r w:rsidRPr="004B6CC7">
        <w:rPr>
          <w:rFonts w:ascii="Calibri" w:hAnsi="Calibri"/>
          <w:sz w:val="22"/>
          <w:szCs w:val="22"/>
        </w:rPr>
        <w:t xml:space="preserve"> za 2024. godinu. </w:t>
      </w:r>
    </w:p>
    <w:p w14:paraId="097C81FE" w14:textId="77777777" w:rsidR="009E0D06" w:rsidRPr="004B6CC7" w:rsidRDefault="009E0D06" w:rsidP="009E0D06">
      <w:pPr>
        <w:jc w:val="both"/>
        <w:rPr>
          <w:rFonts w:ascii="Calibri" w:eastAsia="Calibri" w:hAnsi="Calibri"/>
          <w:sz w:val="22"/>
          <w:szCs w:val="22"/>
          <w:lang w:eastAsia="en-US"/>
        </w:rPr>
      </w:pPr>
      <w:r w:rsidRPr="004B6CC7">
        <w:rPr>
          <w:rFonts w:ascii="Calibri" w:hAnsi="Calibri"/>
          <w:sz w:val="22"/>
          <w:szCs w:val="22"/>
        </w:rPr>
        <w:lastRenderedPageBreak/>
        <w:t>Nema odstupanja</w:t>
      </w:r>
      <w:r w:rsidRPr="004B6CC7">
        <w:rPr>
          <w:rFonts w:ascii="Calibri" w:eastAsia="Calibri" w:hAnsi="Calibri"/>
          <w:sz w:val="22"/>
          <w:szCs w:val="22"/>
          <w:lang w:eastAsia="en-US"/>
        </w:rPr>
        <w:t xml:space="preserve"> u odnosu na usvojene projekcije za 2023. i 2024. godinu.</w:t>
      </w:r>
    </w:p>
    <w:p w14:paraId="0893B3B6" w14:textId="77777777" w:rsidR="009E0D06" w:rsidRPr="004B6CC7" w:rsidRDefault="009E0D06" w:rsidP="009E0D06">
      <w:pPr>
        <w:jc w:val="both"/>
        <w:rPr>
          <w:rFonts w:ascii="Calibri" w:eastAsia="Calibri" w:hAnsi="Calibri"/>
          <w:sz w:val="22"/>
          <w:szCs w:val="22"/>
          <w:lang w:eastAsia="en-US"/>
        </w:rPr>
      </w:pPr>
    </w:p>
    <w:p w14:paraId="2561F6B4" w14:textId="77777777" w:rsidR="009E0D06" w:rsidRPr="004B6CC7" w:rsidRDefault="009E0D06" w:rsidP="009E0D06">
      <w:pPr>
        <w:jc w:val="both"/>
        <w:rPr>
          <w:rFonts w:ascii="Calibri" w:hAnsi="Calibri"/>
          <w:sz w:val="22"/>
          <w:szCs w:val="22"/>
        </w:rPr>
      </w:pPr>
      <w:r w:rsidRPr="004B6CC7">
        <w:rPr>
          <w:rFonts w:ascii="Calibri" w:hAnsi="Calibri"/>
          <w:sz w:val="22"/>
          <w:szCs w:val="22"/>
        </w:rPr>
        <w:t>U odnosu na prvi plan proračuna za 2023. godinu, ovim planom nisu predviđene izmjene.</w:t>
      </w:r>
    </w:p>
    <w:p w14:paraId="3A4229F6" w14:textId="77777777" w:rsidR="009E0D06" w:rsidRPr="004B6CC7" w:rsidRDefault="009E0D06" w:rsidP="009E0D06">
      <w:pPr>
        <w:jc w:val="both"/>
        <w:rPr>
          <w:rFonts w:ascii="Calibri" w:hAnsi="Calibri"/>
          <w:sz w:val="22"/>
          <w:szCs w:val="22"/>
        </w:rPr>
      </w:pPr>
    </w:p>
    <w:p w14:paraId="1750A2A7" w14:textId="77777777" w:rsidR="009E0D06" w:rsidRPr="004B6CC7" w:rsidRDefault="009E0D06" w:rsidP="009E0D06">
      <w:pPr>
        <w:shd w:val="clear" w:color="auto" w:fill="FFFFFF"/>
        <w:contextualSpacing/>
        <w:jc w:val="both"/>
        <w:rPr>
          <w:rFonts w:ascii="Calibri" w:eastAsia="Calibri" w:hAnsi="Calibri"/>
          <w:sz w:val="22"/>
          <w:szCs w:val="22"/>
          <w:lang w:eastAsia="en-US"/>
        </w:rPr>
      </w:pPr>
      <w:r w:rsidRPr="004B6CC7">
        <w:rPr>
          <w:rFonts w:ascii="Calibri" w:eastAsia="Calibri" w:hAnsi="Calibri"/>
          <w:sz w:val="22"/>
          <w:szCs w:val="22"/>
          <w:lang w:eastAsia="en-US"/>
        </w:rPr>
        <w:t xml:space="preserve">U sklopu ovog kapitalnog projekta planirani su rashodi vezani uz proširenje sustava javne rasvjete. </w:t>
      </w:r>
    </w:p>
    <w:p w14:paraId="0B7CA3CF" w14:textId="77777777" w:rsidR="009E0D06" w:rsidRPr="004B6CC7" w:rsidRDefault="009E0D06" w:rsidP="009E0D06">
      <w:pPr>
        <w:shd w:val="clear" w:color="auto" w:fill="FFFFFF"/>
        <w:spacing w:line="276" w:lineRule="auto"/>
        <w:rPr>
          <w:rFonts w:asciiTheme="minorHAnsi" w:eastAsia="Calibri" w:hAnsiTheme="minorHAnsi"/>
          <w:b/>
          <w:sz w:val="22"/>
          <w:szCs w:val="22"/>
          <w:lang w:eastAsia="en-US"/>
        </w:rPr>
      </w:pPr>
    </w:p>
    <w:p w14:paraId="47A4E616" w14:textId="77777777" w:rsidR="009E0D06" w:rsidRPr="004B6CC7" w:rsidRDefault="009E0D06" w:rsidP="009E0D06">
      <w:pPr>
        <w:shd w:val="clear" w:color="auto" w:fill="FFFFFF"/>
        <w:spacing w:line="276" w:lineRule="auto"/>
        <w:rPr>
          <w:rFonts w:asciiTheme="minorHAnsi" w:eastAsia="Calibri" w:hAnsiTheme="minorHAnsi"/>
          <w:b/>
          <w:sz w:val="22"/>
          <w:szCs w:val="22"/>
          <w:lang w:eastAsia="en-US"/>
        </w:rPr>
      </w:pPr>
      <w:r w:rsidRPr="004B6CC7">
        <w:rPr>
          <w:rFonts w:asciiTheme="minorHAnsi" w:eastAsia="Calibri" w:hAnsiTheme="minorHAnsi"/>
          <w:b/>
          <w:sz w:val="22"/>
          <w:szCs w:val="22"/>
          <w:lang w:eastAsia="en-US"/>
        </w:rPr>
        <w:t>K 461007 Izgradnja, uređenje i opremanje javnih površina</w:t>
      </w:r>
    </w:p>
    <w:p w14:paraId="1C1BA213" w14:textId="77777777" w:rsidR="009E0D06" w:rsidRPr="004B6CC7" w:rsidRDefault="009E0D06" w:rsidP="009E0D06">
      <w:pPr>
        <w:shd w:val="clear" w:color="auto" w:fill="FFFFFF"/>
        <w:spacing w:line="276" w:lineRule="auto"/>
        <w:rPr>
          <w:rFonts w:asciiTheme="minorHAnsi" w:eastAsia="Calibri" w:hAnsiTheme="minorHAnsi"/>
          <w:sz w:val="22"/>
          <w:szCs w:val="22"/>
          <w:lang w:eastAsia="en-US"/>
        </w:rPr>
      </w:pPr>
      <w:r w:rsidRPr="004B6CC7">
        <w:rPr>
          <w:rFonts w:asciiTheme="minorHAnsi" w:eastAsia="Calibri" w:hAnsiTheme="minorHAnsi"/>
          <w:sz w:val="22"/>
          <w:szCs w:val="22"/>
          <w:lang w:eastAsia="en-US"/>
        </w:rPr>
        <w:t>Za realizaciju ovog kapitalnog projekta planirana su sljedeća sredstva:</w:t>
      </w:r>
    </w:p>
    <w:p w14:paraId="6B2582B3"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2023.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218.933 EUR</w:t>
      </w:r>
    </w:p>
    <w:p w14:paraId="1913F807"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2024.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 xml:space="preserve">  66.361 EUR</w:t>
      </w:r>
    </w:p>
    <w:p w14:paraId="2E1EE6B5"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2025.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477.802 EUR</w:t>
      </w:r>
    </w:p>
    <w:p w14:paraId="72857023" w14:textId="77777777" w:rsidR="009E0D06" w:rsidRPr="004B6CC7" w:rsidRDefault="009E0D06" w:rsidP="009E0D06">
      <w:pPr>
        <w:jc w:val="both"/>
        <w:rPr>
          <w:rFonts w:asciiTheme="minorHAnsi" w:hAnsiTheme="minorHAnsi"/>
          <w:sz w:val="22"/>
          <w:szCs w:val="22"/>
        </w:rPr>
      </w:pPr>
    </w:p>
    <w:p w14:paraId="042BEC60"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za 2023. godinu nisu bila planirana sredstva, a za 2024. godinu bilo je planirano 6.636 </w:t>
      </w:r>
      <w:r w:rsidRPr="004B6CC7">
        <w:rPr>
          <w:rFonts w:ascii="Calibri" w:eastAsia="Calibri" w:hAnsi="Calibri"/>
          <w:sz w:val="22"/>
          <w:szCs w:val="22"/>
        </w:rPr>
        <w:t>EUR</w:t>
      </w:r>
      <w:r w:rsidRPr="004B6CC7">
        <w:rPr>
          <w:rFonts w:ascii="Calibri" w:hAnsi="Calibri"/>
          <w:sz w:val="22"/>
          <w:szCs w:val="22"/>
        </w:rPr>
        <w:t xml:space="preserve">. </w:t>
      </w:r>
    </w:p>
    <w:p w14:paraId="2417C384" w14:textId="77777777" w:rsidR="009E0D06" w:rsidRPr="004B6CC7" w:rsidRDefault="009E0D06" w:rsidP="009E0D06">
      <w:pPr>
        <w:jc w:val="both"/>
        <w:rPr>
          <w:rFonts w:ascii="Calibri" w:hAnsi="Calibri"/>
          <w:sz w:val="22"/>
          <w:szCs w:val="22"/>
        </w:rPr>
      </w:pPr>
    </w:p>
    <w:p w14:paraId="3EB471F9" w14:textId="77777777" w:rsidR="009E0D06" w:rsidRPr="004B6CC7" w:rsidRDefault="009E0D06" w:rsidP="009E0D06">
      <w:pPr>
        <w:shd w:val="clear" w:color="auto" w:fill="FFFFFF"/>
        <w:jc w:val="both"/>
        <w:rPr>
          <w:rFonts w:asciiTheme="minorHAnsi" w:hAnsiTheme="minorHAnsi"/>
          <w:sz w:val="22"/>
          <w:szCs w:val="22"/>
        </w:rPr>
      </w:pPr>
      <w:r w:rsidRPr="004B6CC7">
        <w:rPr>
          <w:rFonts w:asciiTheme="minorHAnsi" w:eastAsia="Calibri" w:hAnsiTheme="minorHAnsi"/>
          <w:sz w:val="22"/>
          <w:szCs w:val="22"/>
          <w:lang w:eastAsia="en-US"/>
        </w:rPr>
        <w:t>Odstupanje u planiranom iznosu u odnosu na usvojene projekcije</w:t>
      </w:r>
      <w:r w:rsidRPr="004B6CC7">
        <w:rPr>
          <w:rFonts w:asciiTheme="minorHAnsi" w:hAnsiTheme="minorHAnsi"/>
          <w:sz w:val="22"/>
          <w:szCs w:val="22"/>
        </w:rPr>
        <w:t xml:space="preserve"> za 2023. i 2024. godinu nastalo je radi usklađenja s trenutnim prioritetima te izvorima financiranja. Naime, rekonstrukcijom raskrižja kod groblja u kružno pojavila se potreba za izmještanjem postojećeg dječjeg igrališta te smještaja na pogodniju lokaciju. Slijedom navedenog, planirana je izgradnja i opremanje novog dječjeg igrališta u centru, neposredno uz postojeći dječji vrtić Viškovo. </w:t>
      </w:r>
    </w:p>
    <w:p w14:paraId="2B854130" w14:textId="77777777" w:rsidR="009E0D06" w:rsidRPr="004B6CC7" w:rsidRDefault="009E0D06" w:rsidP="009E0D06">
      <w:pPr>
        <w:shd w:val="clear" w:color="auto" w:fill="FFFFFF"/>
        <w:jc w:val="both"/>
        <w:rPr>
          <w:rFonts w:asciiTheme="minorHAnsi" w:hAnsiTheme="minorHAnsi"/>
          <w:sz w:val="22"/>
          <w:szCs w:val="22"/>
        </w:rPr>
      </w:pPr>
      <w:r w:rsidRPr="004B6CC7">
        <w:rPr>
          <w:rFonts w:asciiTheme="minorHAnsi" w:hAnsiTheme="minorHAnsi"/>
          <w:sz w:val="22"/>
          <w:szCs w:val="22"/>
        </w:rPr>
        <w:t xml:space="preserve">Također, izrađenom analizom javne i društvene infrastrukture na području općine, utvrđena je potreba za sportskim igralištem u Saršonima za koji je planirana izrada projektne dokumentacije. </w:t>
      </w:r>
    </w:p>
    <w:p w14:paraId="32229F36" w14:textId="77777777" w:rsidR="009E0D06" w:rsidRPr="004B6CC7" w:rsidRDefault="009E0D06" w:rsidP="009E0D06">
      <w:pPr>
        <w:shd w:val="clear" w:color="auto" w:fill="FFFFFF"/>
        <w:jc w:val="both"/>
        <w:rPr>
          <w:rFonts w:asciiTheme="minorHAnsi" w:hAnsiTheme="minorHAnsi"/>
          <w:sz w:val="22"/>
          <w:szCs w:val="22"/>
        </w:rPr>
      </w:pPr>
    </w:p>
    <w:p w14:paraId="7542AD1C" w14:textId="77777777" w:rsidR="009E0D06" w:rsidRPr="004B6CC7" w:rsidRDefault="009E0D06" w:rsidP="009E0D06">
      <w:pPr>
        <w:shd w:val="clear" w:color="auto" w:fill="FFFFFF"/>
        <w:jc w:val="both"/>
        <w:rPr>
          <w:rFonts w:asciiTheme="minorHAnsi" w:hAnsiTheme="minorHAnsi"/>
          <w:sz w:val="22"/>
          <w:szCs w:val="22"/>
        </w:rPr>
      </w:pPr>
      <w:r w:rsidRPr="004B6CC7">
        <w:rPr>
          <w:rFonts w:asciiTheme="minorHAnsi" w:hAnsiTheme="minorHAnsi"/>
          <w:sz w:val="22"/>
          <w:szCs w:val="22"/>
        </w:rPr>
        <w:t>U projekcijama za 2024. planirana su sredstva za početak radova na javnom stubištu Milihovo-trg ispred crkve sv. Matej kao i nastavak uređenja dječjeg igrališta Milihovo, a u projekcijama za 2025. godinu sredstva za otkup zemljišta u SRZ Halubjan za javni park te izgradnja dječjeg igrališta u SRZ Halubjan (neposredno uz park skulptura i Kuću halubajskega zvončara) i izgradnja dječjeg i sportskog igrališta u Saršonima.</w:t>
      </w:r>
    </w:p>
    <w:p w14:paraId="19F80ADA" w14:textId="77777777" w:rsidR="009E0D06" w:rsidRPr="004B6CC7" w:rsidRDefault="009E0D06" w:rsidP="009E0D06">
      <w:pPr>
        <w:shd w:val="clear" w:color="auto" w:fill="FFFFFF"/>
        <w:jc w:val="both"/>
        <w:rPr>
          <w:rFonts w:asciiTheme="minorHAnsi" w:hAnsiTheme="minorHAnsi"/>
          <w:sz w:val="22"/>
          <w:szCs w:val="22"/>
        </w:rPr>
      </w:pPr>
    </w:p>
    <w:p w14:paraId="5BC51473" w14:textId="77777777" w:rsidR="009E0D06" w:rsidRPr="004B6CC7" w:rsidRDefault="009E0D06" w:rsidP="009E0D06">
      <w:pPr>
        <w:shd w:val="clear" w:color="auto" w:fill="FFFFFF"/>
        <w:jc w:val="both"/>
        <w:rPr>
          <w:rFonts w:ascii="Calibri" w:hAnsi="Calibri"/>
          <w:sz w:val="22"/>
          <w:szCs w:val="22"/>
        </w:rPr>
      </w:pPr>
      <w:r w:rsidRPr="004B6CC7">
        <w:rPr>
          <w:rFonts w:ascii="Calibri" w:hAnsi="Calibri"/>
          <w:sz w:val="22"/>
          <w:szCs w:val="22"/>
        </w:rPr>
        <w:t>U odnosu na prvi plan proračuna za 2023. godinu, ovim planom je predviđeno povećanje planiranih troškova radi realizacije ranije započetih projekata (javna površina – SRZ Halubjan koja je sufinancirana sredstvima Primorsko-goranske županije) te izradu projekta i uređenja javne površine – tematskog puta za rekreaciju i šetnju pasa (projekt planiran za prijavu na natječaj objavljen od strane LAG-a).</w:t>
      </w:r>
    </w:p>
    <w:p w14:paraId="32AE7604" w14:textId="77777777" w:rsidR="009E0D06" w:rsidRPr="004B6CC7" w:rsidRDefault="009E0D06" w:rsidP="009E0D06">
      <w:pPr>
        <w:shd w:val="clear" w:color="auto" w:fill="FFFFFF"/>
        <w:jc w:val="both"/>
        <w:rPr>
          <w:rFonts w:asciiTheme="minorHAnsi" w:eastAsia="Calibri" w:hAnsiTheme="minorHAnsi"/>
          <w:sz w:val="22"/>
          <w:szCs w:val="22"/>
          <w:lang w:eastAsia="en-US"/>
        </w:rPr>
      </w:pPr>
    </w:p>
    <w:p w14:paraId="69F2430E" w14:textId="77777777" w:rsidR="009E0D06" w:rsidRPr="004B6CC7" w:rsidRDefault="009E0D06" w:rsidP="009E0D06">
      <w:pPr>
        <w:shd w:val="clear" w:color="auto" w:fill="FFFFFF"/>
        <w:jc w:val="both"/>
        <w:rPr>
          <w:rFonts w:asciiTheme="minorHAnsi" w:hAnsiTheme="minorHAnsi"/>
          <w:sz w:val="22"/>
          <w:szCs w:val="22"/>
        </w:rPr>
      </w:pPr>
      <w:r w:rsidRPr="004B6CC7">
        <w:rPr>
          <w:rFonts w:asciiTheme="minorHAnsi" w:hAnsiTheme="minorHAnsi"/>
          <w:sz w:val="22"/>
          <w:szCs w:val="22"/>
        </w:rPr>
        <w:t xml:space="preserve">U sklopu ovog kapitalnog projekta planirana su sredstva za izgradnju i opremanje dječjeg igrališta Milihovo, neposredno uz postojeći dječji vrtić Viškovo, za izradu projektne dokumentacije za sportsko i dječje igralište Saršoni, </w:t>
      </w:r>
      <w:r w:rsidRPr="004B6CC7">
        <w:rPr>
          <w:rFonts w:ascii="Calibri" w:hAnsi="Calibri"/>
          <w:sz w:val="22"/>
          <w:szCs w:val="22"/>
        </w:rPr>
        <w:t>izgradnju javne površine – SRZ Halubjan te izradu projekta i uređenja javne površine – tematskog puta za rekreaciju i šetnju pasa.</w:t>
      </w:r>
    </w:p>
    <w:p w14:paraId="0E03547E" w14:textId="77777777" w:rsidR="009E0D06" w:rsidRPr="004B6CC7" w:rsidRDefault="009E0D06" w:rsidP="009E0D06">
      <w:pPr>
        <w:shd w:val="clear" w:color="auto" w:fill="FFFFFF"/>
        <w:jc w:val="both"/>
        <w:rPr>
          <w:rFonts w:asciiTheme="minorHAnsi" w:eastAsia="Calibri" w:hAnsiTheme="minorHAnsi"/>
          <w:b/>
          <w:sz w:val="22"/>
          <w:szCs w:val="22"/>
          <w:lang w:eastAsia="en-US"/>
        </w:rPr>
      </w:pPr>
      <w:r w:rsidRPr="004B6CC7">
        <w:rPr>
          <w:rFonts w:asciiTheme="minorHAnsi" w:eastAsia="Calibri" w:hAnsiTheme="minorHAnsi"/>
          <w:b/>
          <w:sz w:val="22"/>
          <w:szCs w:val="22"/>
          <w:lang w:eastAsia="en-US"/>
        </w:rPr>
        <w:tab/>
      </w:r>
    </w:p>
    <w:p w14:paraId="30CD2889" w14:textId="77777777" w:rsidR="009E0D06" w:rsidRPr="004B6CC7" w:rsidRDefault="009E0D06" w:rsidP="009E0D06">
      <w:pPr>
        <w:shd w:val="clear" w:color="auto" w:fill="FFFFFF"/>
        <w:rPr>
          <w:rFonts w:asciiTheme="minorHAnsi" w:eastAsia="Calibri" w:hAnsiTheme="minorHAnsi"/>
          <w:b/>
          <w:sz w:val="22"/>
          <w:szCs w:val="22"/>
          <w:lang w:eastAsia="en-US"/>
        </w:rPr>
      </w:pPr>
      <w:r w:rsidRPr="004B6CC7">
        <w:rPr>
          <w:rFonts w:asciiTheme="minorHAnsi" w:eastAsia="Calibri" w:hAnsiTheme="minorHAnsi"/>
          <w:b/>
          <w:sz w:val="22"/>
          <w:szCs w:val="22"/>
          <w:lang w:eastAsia="en-US"/>
        </w:rPr>
        <w:t>K 461003 Izgradnja, uređenje i opremanje groblja</w:t>
      </w:r>
    </w:p>
    <w:p w14:paraId="4998E38A" w14:textId="77777777" w:rsidR="009E0D06" w:rsidRPr="004B6CC7" w:rsidRDefault="009E0D06" w:rsidP="009E0D06">
      <w:p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Za realizaciju ovog kapitalnog projekta planirana su sljedeća sredstva:</w:t>
      </w:r>
    </w:p>
    <w:p w14:paraId="095E01D3"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2023.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761.962 EUR</w:t>
      </w:r>
    </w:p>
    <w:p w14:paraId="7678A336"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2024.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623.797 EUR</w:t>
      </w:r>
    </w:p>
    <w:p w14:paraId="0D1A4B3A"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2025.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 xml:space="preserve">  19.908 EUR</w:t>
      </w:r>
    </w:p>
    <w:p w14:paraId="44C4A63E" w14:textId="77777777" w:rsidR="009E0D06" w:rsidRPr="004B6CC7" w:rsidRDefault="009E0D06" w:rsidP="009E0D06">
      <w:pPr>
        <w:shd w:val="clear" w:color="auto" w:fill="FFFFFF"/>
        <w:ind w:left="720"/>
        <w:contextualSpacing/>
        <w:rPr>
          <w:rFonts w:asciiTheme="minorHAnsi" w:eastAsia="Calibri" w:hAnsiTheme="minorHAnsi"/>
          <w:sz w:val="12"/>
          <w:szCs w:val="12"/>
          <w:lang w:eastAsia="en-US"/>
        </w:rPr>
      </w:pPr>
    </w:p>
    <w:p w14:paraId="472A7EE0"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bilo je planirano 358.352 </w:t>
      </w:r>
      <w:r w:rsidRPr="004B6CC7">
        <w:rPr>
          <w:rFonts w:ascii="Calibri" w:eastAsia="Calibri" w:hAnsi="Calibri"/>
          <w:sz w:val="22"/>
          <w:szCs w:val="22"/>
        </w:rPr>
        <w:t>EUR</w:t>
      </w:r>
      <w:r w:rsidRPr="004B6CC7">
        <w:rPr>
          <w:rFonts w:ascii="Calibri" w:hAnsi="Calibri"/>
          <w:sz w:val="22"/>
          <w:szCs w:val="22"/>
        </w:rPr>
        <w:t xml:space="preserve"> za 2023. i 564.072 </w:t>
      </w:r>
      <w:r w:rsidRPr="004B6CC7">
        <w:rPr>
          <w:rFonts w:ascii="Calibri" w:eastAsia="Calibri" w:hAnsi="Calibri"/>
          <w:sz w:val="22"/>
          <w:szCs w:val="22"/>
        </w:rPr>
        <w:t>EUR</w:t>
      </w:r>
      <w:r w:rsidRPr="004B6CC7">
        <w:rPr>
          <w:rFonts w:ascii="Calibri" w:hAnsi="Calibri"/>
          <w:sz w:val="22"/>
          <w:szCs w:val="22"/>
        </w:rPr>
        <w:t xml:space="preserve"> za 2024. godinu. </w:t>
      </w:r>
    </w:p>
    <w:p w14:paraId="445235DC" w14:textId="77777777" w:rsidR="009E0D06" w:rsidRPr="004B6CC7" w:rsidRDefault="009E0D06" w:rsidP="009E0D06">
      <w:pPr>
        <w:jc w:val="both"/>
        <w:rPr>
          <w:rFonts w:asciiTheme="minorHAnsi" w:eastAsia="Calibri" w:hAnsiTheme="minorHAnsi"/>
          <w:sz w:val="22"/>
          <w:szCs w:val="22"/>
          <w:lang w:eastAsia="en-US"/>
        </w:rPr>
      </w:pPr>
      <w:r w:rsidRPr="004B6CC7">
        <w:rPr>
          <w:rFonts w:asciiTheme="minorHAnsi" w:eastAsia="Calibri" w:hAnsiTheme="minorHAnsi"/>
          <w:sz w:val="22"/>
          <w:szCs w:val="22"/>
          <w:lang w:eastAsia="en-US"/>
        </w:rPr>
        <w:t xml:space="preserve">Odstupanja u planiranim iznosima u odnosu na usvojene projekcije za 2023. i 2024. godinu nastala su radi potrebnih usklađenja sa konačnom dinamikom realizacije projekta novog groblja Ćikovina (Ćikovo) te obvezama i koracima definiranim izrađenim Studijama  koje definiraju opravdanost izbora lokacija  i modele upravljanja novim grobljem te mogućnosti osnivanja zajedničke komunalne infrastrukture i </w:t>
      </w:r>
      <w:r w:rsidRPr="004B6CC7">
        <w:rPr>
          <w:rFonts w:asciiTheme="minorHAnsi" w:eastAsia="Calibri" w:hAnsiTheme="minorHAnsi"/>
          <w:sz w:val="22"/>
          <w:szCs w:val="22"/>
          <w:lang w:eastAsia="en-US"/>
        </w:rPr>
        <w:lastRenderedPageBreak/>
        <w:t>modela upravljanja   zajednički sa Gradom Kastvom čije se novo groblje nalazi neposredno uz groblje Ćikovina (Ćikovo). Dinamika je usklađena i sa izradom prostorno-planske dokumentacije te rješavanjem imovinsko-pravnih odnosa u obuhvatu groblja.</w:t>
      </w:r>
    </w:p>
    <w:p w14:paraId="20E914A3" w14:textId="77777777" w:rsidR="009E0D06" w:rsidRPr="004B6CC7" w:rsidRDefault="009E0D06" w:rsidP="009E0D06">
      <w:pPr>
        <w:shd w:val="clear" w:color="auto" w:fill="FFFFFF"/>
        <w:jc w:val="both"/>
        <w:rPr>
          <w:rFonts w:asciiTheme="minorHAnsi" w:eastAsia="Calibri" w:hAnsiTheme="minorHAnsi"/>
          <w:sz w:val="22"/>
          <w:szCs w:val="22"/>
          <w:lang w:eastAsia="en-US"/>
        </w:rPr>
      </w:pPr>
    </w:p>
    <w:p w14:paraId="28C97148" w14:textId="77777777" w:rsidR="009E0D06" w:rsidRPr="004B6CC7" w:rsidRDefault="009E0D06" w:rsidP="009E0D06">
      <w:pPr>
        <w:shd w:val="clear" w:color="auto" w:fill="FFFFFF"/>
        <w:jc w:val="both"/>
        <w:rPr>
          <w:rFonts w:asciiTheme="minorHAnsi" w:eastAsia="Calibri" w:hAnsiTheme="minorHAnsi"/>
          <w:sz w:val="22"/>
          <w:szCs w:val="22"/>
          <w:lang w:eastAsia="en-US"/>
        </w:rPr>
      </w:pPr>
      <w:r w:rsidRPr="004B6CC7">
        <w:rPr>
          <w:rFonts w:ascii="Calibri" w:hAnsi="Calibri"/>
          <w:sz w:val="22"/>
          <w:szCs w:val="22"/>
        </w:rPr>
        <w:t>U odnosu na prvi plan proračuna za 2023. godinu, ovim planom nisu predviđene izmjene.</w:t>
      </w:r>
    </w:p>
    <w:p w14:paraId="530B963F" w14:textId="77777777" w:rsidR="009E0D06" w:rsidRPr="004B6CC7" w:rsidRDefault="009E0D06" w:rsidP="009E0D06">
      <w:pPr>
        <w:shd w:val="clear" w:color="auto" w:fill="FFFFFF"/>
        <w:jc w:val="both"/>
        <w:rPr>
          <w:rFonts w:asciiTheme="minorHAnsi" w:eastAsia="Calibri" w:hAnsiTheme="minorHAnsi"/>
          <w:sz w:val="22"/>
          <w:szCs w:val="22"/>
          <w:lang w:eastAsia="en-US"/>
        </w:rPr>
      </w:pPr>
    </w:p>
    <w:p w14:paraId="7E8FC679" w14:textId="77777777" w:rsidR="009E0D06" w:rsidRPr="004B6CC7" w:rsidRDefault="009E0D06" w:rsidP="009E0D06">
      <w:pPr>
        <w:shd w:val="clear" w:color="auto" w:fill="FFFFFF"/>
        <w:jc w:val="both"/>
        <w:rPr>
          <w:rFonts w:asciiTheme="minorHAnsi" w:eastAsia="Calibri" w:hAnsiTheme="minorHAnsi"/>
          <w:sz w:val="22"/>
          <w:szCs w:val="22"/>
          <w:lang w:eastAsia="en-US"/>
        </w:rPr>
      </w:pPr>
      <w:r w:rsidRPr="004B6CC7">
        <w:rPr>
          <w:rFonts w:asciiTheme="minorHAnsi" w:eastAsia="Calibri" w:hAnsiTheme="minorHAnsi"/>
          <w:sz w:val="22"/>
          <w:szCs w:val="22"/>
          <w:lang w:eastAsia="en-US"/>
        </w:rPr>
        <w:t>U sklopu ovog kapitalnog projekta planirani su rashodi za otkup zemljišta, izradu projektne dokumentacije te početak  izgradnje  novog groblja Ćikovina (Ćikovo) te sredstva za daljnja  zajednička ulaganja u izgradnju grobnih kapaciteta i objekata. Također, planirana su i sredstva za temeljni kapital komunalnog društva koje će upravljati svim grobljima te izrada izmjene i dopune projektne dokumentacije postojećeg groblja u centru Viškova a koju je nužno provesti sukladno propisima i prethodno navedenim.</w:t>
      </w:r>
    </w:p>
    <w:p w14:paraId="6CBE1D1F" w14:textId="77777777" w:rsidR="009E0D06" w:rsidRPr="004B6CC7" w:rsidRDefault="009E0D06" w:rsidP="009E0D06">
      <w:pPr>
        <w:shd w:val="clear" w:color="auto" w:fill="FFFFFF"/>
        <w:spacing w:line="276" w:lineRule="auto"/>
        <w:rPr>
          <w:rFonts w:asciiTheme="minorHAnsi" w:eastAsia="Calibri" w:hAnsiTheme="minorHAnsi"/>
          <w:b/>
          <w:sz w:val="22"/>
          <w:szCs w:val="22"/>
          <w:lang w:eastAsia="en-US"/>
        </w:rPr>
      </w:pPr>
    </w:p>
    <w:p w14:paraId="54701031" w14:textId="77777777" w:rsidR="009E0D06" w:rsidRPr="004B6CC7" w:rsidRDefault="009E0D06" w:rsidP="009E0D06">
      <w:pPr>
        <w:shd w:val="clear" w:color="auto" w:fill="FFFFFF"/>
        <w:spacing w:line="276" w:lineRule="auto"/>
        <w:rPr>
          <w:rFonts w:asciiTheme="minorHAnsi" w:eastAsia="Calibri" w:hAnsiTheme="minorHAnsi"/>
          <w:b/>
          <w:sz w:val="22"/>
          <w:szCs w:val="22"/>
          <w:lang w:eastAsia="en-US"/>
        </w:rPr>
      </w:pPr>
      <w:r w:rsidRPr="004B6CC7">
        <w:rPr>
          <w:rFonts w:asciiTheme="minorHAnsi" w:eastAsia="Calibri" w:hAnsiTheme="minorHAnsi"/>
          <w:b/>
          <w:sz w:val="22"/>
          <w:szCs w:val="22"/>
          <w:lang w:eastAsia="en-US"/>
        </w:rPr>
        <w:t>K 461024 Izgradnja vodovodne mreže</w:t>
      </w:r>
    </w:p>
    <w:p w14:paraId="6A2A1139" w14:textId="77777777" w:rsidR="009E0D06" w:rsidRPr="004B6CC7" w:rsidRDefault="009E0D06" w:rsidP="009E0D06">
      <w:pPr>
        <w:shd w:val="clear" w:color="auto" w:fill="FFFFFF"/>
        <w:spacing w:line="276" w:lineRule="auto"/>
        <w:rPr>
          <w:rFonts w:asciiTheme="minorHAnsi" w:eastAsia="Calibri" w:hAnsiTheme="minorHAnsi"/>
          <w:sz w:val="22"/>
          <w:szCs w:val="22"/>
          <w:lang w:eastAsia="en-US"/>
        </w:rPr>
      </w:pPr>
      <w:r w:rsidRPr="004B6CC7">
        <w:rPr>
          <w:rFonts w:asciiTheme="minorHAnsi" w:eastAsia="Calibri" w:hAnsiTheme="minorHAnsi"/>
          <w:sz w:val="22"/>
          <w:szCs w:val="22"/>
          <w:lang w:eastAsia="en-US"/>
        </w:rPr>
        <w:t>Za realizaciju ovog kapitalnog projekta planirana su sljedeća sredstva:</w:t>
      </w:r>
    </w:p>
    <w:p w14:paraId="6AE3A759"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2023.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199.084 EUR</w:t>
      </w:r>
    </w:p>
    <w:p w14:paraId="3A97F3E6" w14:textId="77777777" w:rsidR="009E0D06" w:rsidRPr="004B6CC7" w:rsidRDefault="009E0D06">
      <w:pPr>
        <w:numPr>
          <w:ilvl w:val="0"/>
          <w:numId w:val="9"/>
        </w:numPr>
        <w:shd w:val="clear" w:color="auto" w:fill="FFFFFF"/>
        <w:rPr>
          <w:rFonts w:asciiTheme="minorHAnsi" w:eastAsia="Calibri" w:hAnsiTheme="minorHAnsi"/>
          <w:sz w:val="22"/>
          <w:szCs w:val="22"/>
          <w:lang w:eastAsia="en-US"/>
        </w:rPr>
      </w:pPr>
      <w:r w:rsidRPr="004B6CC7">
        <w:rPr>
          <w:rFonts w:asciiTheme="minorHAnsi" w:eastAsia="Calibri" w:hAnsiTheme="minorHAnsi"/>
          <w:sz w:val="22"/>
          <w:szCs w:val="22"/>
          <w:lang w:eastAsia="en-US"/>
        </w:rPr>
        <w:t>2024. godina</w:t>
      </w:r>
      <w:r w:rsidRPr="004B6CC7">
        <w:rPr>
          <w:rFonts w:asciiTheme="minorHAnsi" w:eastAsia="Calibri" w:hAnsiTheme="minorHAnsi"/>
          <w:sz w:val="22"/>
          <w:szCs w:val="22"/>
          <w:lang w:eastAsia="en-US"/>
        </w:rPr>
        <w:tab/>
      </w:r>
      <w:r w:rsidRPr="004B6CC7">
        <w:rPr>
          <w:rFonts w:asciiTheme="minorHAnsi" w:eastAsia="Calibri" w:hAnsiTheme="minorHAnsi"/>
          <w:sz w:val="22"/>
          <w:szCs w:val="22"/>
          <w:lang w:eastAsia="en-US"/>
        </w:rPr>
        <w:tab/>
        <w:t>199.084 EUR</w:t>
      </w:r>
    </w:p>
    <w:p w14:paraId="72748E0D" w14:textId="77777777" w:rsidR="009E0D06" w:rsidRPr="004B6CC7" w:rsidRDefault="009E0D06">
      <w:pPr>
        <w:pStyle w:val="Odlomakpopisa"/>
        <w:numPr>
          <w:ilvl w:val="0"/>
          <w:numId w:val="9"/>
        </w:numPr>
        <w:shd w:val="clear" w:color="auto" w:fill="FFFFFF"/>
        <w:spacing w:after="0" w:line="240" w:lineRule="auto"/>
        <w:rPr>
          <w:rFonts w:asciiTheme="minorHAnsi" w:hAnsiTheme="minorHAnsi"/>
        </w:rPr>
      </w:pPr>
      <w:r w:rsidRPr="004B6CC7">
        <w:rPr>
          <w:rFonts w:asciiTheme="minorHAnsi" w:hAnsiTheme="minorHAnsi"/>
        </w:rPr>
        <w:t>2025. godina</w:t>
      </w:r>
      <w:r w:rsidRPr="004B6CC7">
        <w:rPr>
          <w:rFonts w:asciiTheme="minorHAnsi" w:hAnsiTheme="minorHAnsi"/>
        </w:rPr>
        <w:tab/>
      </w:r>
      <w:r w:rsidRPr="004B6CC7">
        <w:rPr>
          <w:rFonts w:asciiTheme="minorHAnsi" w:hAnsiTheme="minorHAnsi"/>
        </w:rPr>
        <w:tab/>
        <w:t>199.084 EUR</w:t>
      </w:r>
    </w:p>
    <w:p w14:paraId="7C7A7E35" w14:textId="77777777" w:rsidR="009E0D06" w:rsidRPr="004B6CC7" w:rsidRDefault="009E0D06" w:rsidP="009E0D06">
      <w:pPr>
        <w:pStyle w:val="Odlomakpopisa"/>
        <w:shd w:val="clear" w:color="auto" w:fill="FFFFFF"/>
        <w:spacing w:after="0" w:line="240" w:lineRule="auto"/>
        <w:rPr>
          <w:rFonts w:asciiTheme="minorHAnsi" w:hAnsiTheme="minorHAnsi"/>
          <w:sz w:val="10"/>
          <w:szCs w:val="10"/>
        </w:rPr>
      </w:pPr>
    </w:p>
    <w:p w14:paraId="0248B044" w14:textId="77777777" w:rsidR="009E0D06" w:rsidRPr="004B6CC7" w:rsidRDefault="009E0D06" w:rsidP="009E0D06">
      <w:pPr>
        <w:jc w:val="both"/>
        <w:rPr>
          <w:rFonts w:ascii="Calibri" w:hAnsi="Calibri"/>
          <w:sz w:val="22"/>
          <w:szCs w:val="22"/>
        </w:rPr>
      </w:pPr>
    </w:p>
    <w:p w14:paraId="399EE1AB"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nisu bila planirana sredstva. </w:t>
      </w:r>
    </w:p>
    <w:p w14:paraId="1F44231C" w14:textId="77777777" w:rsidR="009E0D06" w:rsidRPr="004B6CC7" w:rsidRDefault="009E0D06" w:rsidP="009E0D06">
      <w:pPr>
        <w:shd w:val="clear" w:color="auto" w:fill="FFFFFF"/>
        <w:jc w:val="both"/>
        <w:rPr>
          <w:rFonts w:asciiTheme="minorHAnsi" w:hAnsiTheme="minorHAnsi"/>
          <w:sz w:val="22"/>
          <w:szCs w:val="22"/>
        </w:rPr>
      </w:pPr>
    </w:p>
    <w:p w14:paraId="1403A651" w14:textId="77777777" w:rsidR="009E0D06" w:rsidRPr="004B6CC7" w:rsidRDefault="009E0D06" w:rsidP="009E0D06">
      <w:pPr>
        <w:shd w:val="clear" w:color="auto" w:fill="FFFFFF"/>
        <w:jc w:val="both"/>
        <w:rPr>
          <w:rFonts w:asciiTheme="minorHAnsi" w:hAnsiTheme="minorHAnsi"/>
          <w:sz w:val="22"/>
          <w:szCs w:val="22"/>
        </w:rPr>
      </w:pPr>
      <w:r w:rsidRPr="004B6CC7">
        <w:rPr>
          <w:rFonts w:asciiTheme="minorHAnsi" w:eastAsia="Calibri" w:hAnsiTheme="minorHAnsi"/>
          <w:sz w:val="22"/>
          <w:szCs w:val="22"/>
          <w:lang w:eastAsia="en-US"/>
        </w:rPr>
        <w:t xml:space="preserve">Odstupanja u planiranim iznosima u odnosu na usvojene projekcije za 2023. i 2024. godinu nastala su radi potrebnih </w:t>
      </w:r>
      <w:r w:rsidRPr="004B6CC7">
        <w:rPr>
          <w:rFonts w:asciiTheme="minorHAnsi" w:hAnsiTheme="minorHAnsi"/>
          <w:sz w:val="22"/>
          <w:szCs w:val="22"/>
        </w:rPr>
        <w:t xml:space="preserve">usklađenja planova gradnje vodovodnih ogranaka sa </w:t>
      </w:r>
      <w:r w:rsidRPr="004B6CC7">
        <w:rPr>
          <w:rFonts w:asciiTheme="minorHAnsi" w:eastAsia="Calibri" w:hAnsiTheme="minorHAnsi"/>
          <w:sz w:val="22"/>
          <w:szCs w:val="22"/>
          <w:lang w:eastAsia="en-US"/>
        </w:rPr>
        <w:t>Planom gradnje vodnih građevina KD VIK d.o.o</w:t>
      </w:r>
      <w:r w:rsidRPr="004B6CC7">
        <w:rPr>
          <w:rFonts w:asciiTheme="minorHAnsi" w:hAnsiTheme="minorHAnsi"/>
          <w:sz w:val="22"/>
          <w:szCs w:val="22"/>
        </w:rPr>
        <w:t xml:space="preserve"> i načina financiranja daljnje izgradnje  komunalnih vodnih građevina. </w:t>
      </w:r>
    </w:p>
    <w:p w14:paraId="6B102D4B" w14:textId="77777777" w:rsidR="009E0D06" w:rsidRPr="004B6CC7" w:rsidRDefault="009E0D06" w:rsidP="009E0D06">
      <w:pPr>
        <w:jc w:val="both"/>
        <w:rPr>
          <w:rFonts w:ascii="Calibri" w:hAnsi="Calibri"/>
          <w:sz w:val="22"/>
          <w:szCs w:val="22"/>
        </w:rPr>
      </w:pPr>
    </w:p>
    <w:p w14:paraId="66A6751A" w14:textId="77777777" w:rsidR="009E0D06" w:rsidRPr="004B6CC7" w:rsidRDefault="009E0D06" w:rsidP="009E0D06">
      <w:pPr>
        <w:shd w:val="clear" w:color="auto" w:fill="FFFFFF"/>
        <w:jc w:val="both"/>
        <w:rPr>
          <w:rFonts w:asciiTheme="minorHAnsi" w:eastAsia="Calibri" w:hAnsiTheme="minorHAnsi"/>
          <w:sz w:val="22"/>
          <w:szCs w:val="22"/>
          <w:lang w:eastAsia="en-US"/>
        </w:rPr>
      </w:pPr>
      <w:r w:rsidRPr="004B6CC7">
        <w:rPr>
          <w:rFonts w:ascii="Calibri" w:hAnsi="Calibri"/>
          <w:sz w:val="22"/>
          <w:szCs w:val="22"/>
        </w:rPr>
        <w:t>U odnosu na prvi plan proračuna za 2023. godinu, ovim planom nisu predviđene izmjene.</w:t>
      </w:r>
    </w:p>
    <w:p w14:paraId="1AE76527" w14:textId="77777777" w:rsidR="009E0D06" w:rsidRPr="004B6CC7" w:rsidRDefault="009E0D06" w:rsidP="009E0D06">
      <w:pPr>
        <w:jc w:val="both"/>
        <w:rPr>
          <w:rFonts w:ascii="Calibri" w:hAnsi="Calibri"/>
          <w:sz w:val="22"/>
          <w:szCs w:val="22"/>
        </w:rPr>
      </w:pPr>
    </w:p>
    <w:p w14:paraId="3A204290" w14:textId="77777777" w:rsidR="009E0D06" w:rsidRPr="004B6CC7" w:rsidRDefault="009E0D06" w:rsidP="009E0D06">
      <w:pPr>
        <w:shd w:val="clear" w:color="auto" w:fill="FFFFFF"/>
        <w:jc w:val="both"/>
        <w:rPr>
          <w:rFonts w:asciiTheme="minorHAnsi" w:eastAsia="Calibri" w:hAnsiTheme="minorHAnsi"/>
          <w:sz w:val="22"/>
          <w:szCs w:val="22"/>
          <w:lang w:eastAsia="en-US"/>
        </w:rPr>
      </w:pPr>
      <w:r w:rsidRPr="004B6CC7">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02A66D67" w14:textId="77777777" w:rsidR="009E0D06" w:rsidRPr="004B6CC7" w:rsidRDefault="009E0D06" w:rsidP="009E0D06">
      <w:pPr>
        <w:shd w:val="clear" w:color="auto" w:fill="FFFFFF"/>
        <w:jc w:val="both"/>
        <w:rPr>
          <w:rFonts w:asciiTheme="minorHAnsi" w:eastAsia="Calibri" w:hAnsiTheme="minorHAnsi"/>
          <w:sz w:val="22"/>
          <w:szCs w:val="22"/>
          <w:lang w:eastAsia="en-US"/>
        </w:rPr>
      </w:pPr>
    </w:p>
    <w:p w14:paraId="45BFA8C9" w14:textId="77777777" w:rsidR="009E0D06" w:rsidRPr="004B6CC7" w:rsidRDefault="009E0D06" w:rsidP="009E0D06">
      <w:pPr>
        <w:spacing w:after="160" w:line="259" w:lineRule="auto"/>
        <w:rPr>
          <w:rFonts w:ascii="Calibri" w:hAnsi="Calibri"/>
          <w:b/>
          <w:sz w:val="22"/>
          <w:szCs w:val="22"/>
        </w:rPr>
      </w:pPr>
      <w:r w:rsidRPr="004B6CC7">
        <w:rPr>
          <w:rFonts w:ascii="Calibri" w:hAnsi="Calibri"/>
          <w:b/>
          <w:sz w:val="22"/>
          <w:szCs w:val="22"/>
        </w:rPr>
        <w:t>K 461013 Sanacija odlagališta i nabavka opreme</w:t>
      </w:r>
    </w:p>
    <w:p w14:paraId="64BB12D7" w14:textId="77777777" w:rsidR="009E0D06" w:rsidRPr="004B6CC7" w:rsidRDefault="009E0D06" w:rsidP="009E0D06">
      <w:pPr>
        <w:jc w:val="both"/>
        <w:rPr>
          <w:rFonts w:ascii="Calibri" w:hAnsi="Calibri"/>
          <w:sz w:val="22"/>
          <w:szCs w:val="22"/>
        </w:rPr>
      </w:pPr>
      <w:r w:rsidRPr="004B6CC7">
        <w:rPr>
          <w:rFonts w:ascii="Calibri" w:hAnsi="Calibri"/>
          <w:sz w:val="22"/>
          <w:szCs w:val="22"/>
        </w:rPr>
        <w:t>Za realizaciju ovog kapitalnog projekta planirana su sljedeća sredstva:</w:t>
      </w:r>
    </w:p>
    <w:p w14:paraId="77CEC18E" w14:textId="77777777" w:rsidR="009E0D06" w:rsidRPr="004B6CC7" w:rsidRDefault="009E0D06">
      <w:pPr>
        <w:pStyle w:val="Odlomakpopisa"/>
        <w:numPr>
          <w:ilvl w:val="0"/>
          <w:numId w:val="55"/>
        </w:numPr>
        <w:jc w:val="both"/>
      </w:pPr>
      <w:r w:rsidRPr="004B6CC7">
        <w:rPr>
          <w:bCs/>
        </w:rPr>
        <w:t>2023. godina</w:t>
      </w:r>
      <w:r w:rsidRPr="004B6CC7">
        <w:rPr>
          <w:bCs/>
        </w:rPr>
        <w:tab/>
        <w:t>1.000 EUR</w:t>
      </w:r>
    </w:p>
    <w:p w14:paraId="51E463AA" w14:textId="77777777" w:rsidR="009E0D06" w:rsidRPr="004B6CC7" w:rsidRDefault="009E0D06">
      <w:pPr>
        <w:pStyle w:val="Odlomakpopisa"/>
        <w:numPr>
          <w:ilvl w:val="0"/>
          <w:numId w:val="55"/>
        </w:numPr>
        <w:jc w:val="both"/>
      </w:pPr>
      <w:r w:rsidRPr="004B6CC7">
        <w:rPr>
          <w:bCs/>
        </w:rPr>
        <w:t>2024. godina</w:t>
      </w:r>
      <w:r w:rsidRPr="004B6CC7">
        <w:rPr>
          <w:bCs/>
        </w:rPr>
        <w:tab/>
        <w:t>0,00 EUR</w:t>
      </w:r>
    </w:p>
    <w:p w14:paraId="41D04CFF" w14:textId="77777777" w:rsidR="009E0D06" w:rsidRPr="004B6CC7" w:rsidRDefault="009E0D06">
      <w:pPr>
        <w:pStyle w:val="Odlomakpopisa"/>
        <w:numPr>
          <w:ilvl w:val="0"/>
          <w:numId w:val="55"/>
        </w:numPr>
        <w:jc w:val="both"/>
      </w:pPr>
      <w:r w:rsidRPr="004B6CC7">
        <w:rPr>
          <w:bCs/>
        </w:rPr>
        <w:t>2025. godina</w:t>
      </w:r>
      <w:r w:rsidRPr="004B6CC7">
        <w:rPr>
          <w:bCs/>
        </w:rPr>
        <w:tab/>
        <w:t>0,00 EUR</w:t>
      </w:r>
    </w:p>
    <w:p w14:paraId="6F269D1D" w14:textId="77777777" w:rsidR="009E0D06" w:rsidRPr="004B6CC7" w:rsidRDefault="009E0D06" w:rsidP="009E0D06">
      <w:pPr>
        <w:jc w:val="both"/>
        <w:rPr>
          <w:rFonts w:ascii="Calibri" w:hAnsi="Calibri"/>
          <w:sz w:val="22"/>
          <w:szCs w:val="22"/>
        </w:rPr>
      </w:pPr>
      <w:r w:rsidRPr="004B6CC7">
        <w:rPr>
          <w:rFonts w:ascii="Calibri" w:hAnsi="Calibri"/>
          <w:sz w:val="22"/>
          <w:szCs w:val="22"/>
        </w:rPr>
        <w:t>Proračunom Općine Viškovo za 2022. godinu te projekcijama Proračuna za 2023. i 2024. godinu za ovaj kapitalni projekt nisu bila planirana sredstva.</w:t>
      </w:r>
    </w:p>
    <w:p w14:paraId="37665081" w14:textId="77777777" w:rsidR="009E0D06" w:rsidRPr="004B6CC7" w:rsidRDefault="009E0D06" w:rsidP="009E0D06">
      <w:pPr>
        <w:jc w:val="both"/>
        <w:rPr>
          <w:rFonts w:ascii="Calibri" w:hAnsi="Calibri"/>
          <w:sz w:val="22"/>
          <w:szCs w:val="22"/>
        </w:rPr>
      </w:pPr>
    </w:p>
    <w:p w14:paraId="6B2B3F26" w14:textId="77777777" w:rsidR="009E0D06" w:rsidRPr="004B6CC7" w:rsidRDefault="009E0D06" w:rsidP="009E0D06">
      <w:pPr>
        <w:jc w:val="both"/>
        <w:rPr>
          <w:rFonts w:ascii="Calibri" w:eastAsia="Calibri" w:hAnsi="Calibri"/>
          <w:sz w:val="22"/>
          <w:szCs w:val="22"/>
        </w:rPr>
      </w:pPr>
      <w:r w:rsidRPr="004B6CC7">
        <w:rPr>
          <w:rFonts w:ascii="Calibri" w:eastAsia="Calibri" w:hAnsi="Calibri"/>
          <w:sz w:val="22"/>
          <w:szCs w:val="22"/>
        </w:rPr>
        <w:t xml:space="preserve">U odnosu na osnovi plan proračuna za 2023. godinu kojim navedena sredstva nisu bila planirana, ovim planom je predviđeno povećanje rashoda zbog kapitalne pomoći KD Čistoća u vidu razvojnih sredstava koja se koriste za potrebe sanacije odlagališta i nabave opreme. </w:t>
      </w:r>
    </w:p>
    <w:p w14:paraId="75229049" w14:textId="77777777" w:rsidR="009E0D06" w:rsidRPr="004B6CC7" w:rsidRDefault="009E0D06" w:rsidP="009E0D06">
      <w:pPr>
        <w:jc w:val="both"/>
        <w:rPr>
          <w:rFonts w:ascii="Calibri" w:hAnsi="Calibri"/>
          <w:sz w:val="22"/>
          <w:szCs w:val="22"/>
        </w:rPr>
      </w:pPr>
    </w:p>
    <w:p w14:paraId="4A06278C" w14:textId="77777777" w:rsidR="009E0D06" w:rsidRPr="004B6CC7" w:rsidRDefault="009E0D06" w:rsidP="009E0D06">
      <w:pPr>
        <w:spacing w:after="160" w:line="259" w:lineRule="auto"/>
        <w:jc w:val="both"/>
        <w:rPr>
          <w:rFonts w:asciiTheme="minorHAnsi" w:eastAsia="Calibri" w:hAnsiTheme="minorHAnsi"/>
          <w:sz w:val="22"/>
          <w:szCs w:val="22"/>
          <w:lang w:eastAsia="en-US"/>
        </w:rPr>
      </w:pPr>
      <w:r w:rsidRPr="004B6CC7">
        <w:rPr>
          <w:rFonts w:ascii="Calibri" w:hAnsi="Calibri"/>
          <w:bCs/>
          <w:sz w:val="22"/>
          <w:szCs w:val="22"/>
        </w:rPr>
        <w:t>U sklopu ovog kapitalnog projekta planirani su rashodi vezani uz kapitalnu pomoć KD Čistoća koji se odnose na sanaciju odlagališta i nabavu opreme.</w:t>
      </w:r>
    </w:p>
    <w:p w14:paraId="4B0A32CE" w14:textId="77777777" w:rsidR="00074A13" w:rsidRDefault="00074A13" w:rsidP="009E0D06">
      <w:pPr>
        <w:spacing w:after="160" w:line="259" w:lineRule="auto"/>
        <w:rPr>
          <w:rFonts w:ascii="Calibri" w:hAnsi="Calibri"/>
          <w:b/>
          <w:sz w:val="22"/>
          <w:szCs w:val="22"/>
        </w:rPr>
      </w:pPr>
    </w:p>
    <w:p w14:paraId="360D667D" w14:textId="77777777" w:rsidR="00074A13" w:rsidRDefault="00074A13" w:rsidP="009E0D06">
      <w:pPr>
        <w:spacing w:after="160" w:line="259" w:lineRule="auto"/>
        <w:rPr>
          <w:rFonts w:ascii="Calibri" w:hAnsi="Calibri"/>
          <w:b/>
          <w:sz w:val="22"/>
          <w:szCs w:val="22"/>
        </w:rPr>
      </w:pPr>
    </w:p>
    <w:p w14:paraId="6927F668" w14:textId="614BDA95" w:rsidR="009E0D06" w:rsidRPr="004B6CC7" w:rsidRDefault="009E0D06" w:rsidP="009E0D06">
      <w:pPr>
        <w:spacing w:after="160" w:line="259" w:lineRule="auto"/>
        <w:rPr>
          <w:rFonts w:ascii="Calibri" w:hAnsi="Calibri"/>
          <w:b/>
          <w:sz w:val="22"/>
          <w:szCs w:val="22"/>
        </w:rPr>
      </w:pPr>
      <w:r w:rsidRPr="004B6CC7">
        <w:rPr>
          <w:rFonts w:ascii="Calibri" w:hAnsi="Calibri"/>
          <w:b/>
          <w:sz w:val="22"/>
          <w:szCs w:val="22"/>
        </w:rPr>
        <w:lastRenderedPageBreak/>
        <w:t>K 461037 Rekonstrukcija sustava javne rasvjete u Općini Viškovo</w:t>
      </w:r>
    </w:p>
    <w:p w14:paraId="3D24D7BC" w14:textId="77777777" w:rsidR="009E0D06" w:rsidRPr="004B6CC7" w:rsidRDefault="009E0D06" w:rsidP="009E0D06">
      <w:pPr>
        <w:jc w:val="both"/>
        <w:rPr>
          <w:rFonts w:ascii="Calibri" w:hAnsi="Calibri"/>
          <w:sz w:val="22"/>
          <w:szCs w:val="22"/>
        </w:rPr>
      </w:pPr>
      <w:r w:rsidRPr="004B6CC7">
        <w:rPr>
          <w:rFonts w:ascii="Calibri" w:hAnsi="Calibri"/>
          <w:sz w:val="22"/>
          <w:szCs w:val="22"/>
        </w:rPr>
        <w:t>Za realizaciju ove aktivnosti planirana su sljedeća sredstva:</w:t>
      </w:r>
    </w:p>
    <w:p w14:paraId="49752CF9" w14:textId="77777777" w:rsidR="009E0D06" w:rsidRPr="004B6CC7" w:rsidRDefault="009E0D06">
      <w:pPr>
        <w:pStyle w:val="Odlomakpopisa"/>
        <w:numPr>
          <w:ilvl w:val="0"/>
          <w:numId w:val="55"/>
        </w:numPr>
        <w:jc w:val="both"/>
      </w:pPr>
      <w:r w:rsidRPr="004B6CC7">
        <w:rPr>
          <w:bCs/>
        </w:rPr>
        <w:t>2023. godina</w:t>
      </w:r>
      <w:r w:rsidRPr="004B6CC7">
        <w:rPr>
          <w:bCs/>
        </w:rPr>
        <w:tab/>
        <w:t>981.900,00 EUR</w:t>
      </w:r>
    </w:p>
    <w:p w14:paraId="2F4B38F4" w14:textId="77777777" w:rsidR="009E0D06" w:rsidRPr="004B6CC7" w:rsidRDefault="009E0D06">
      <w:pPr>
        <w:pStyle w:val="Odlomakpopisa"/>
        <w:numPr>
          <w:ilvl w:val="0"/>
          <w:numId w:val="55"/>
        </w:numPr>
        <w:jc w:val="both"/>
      </w:pPr>
      <w:r w:rsidRPr="004B6CC7">
        <w:rPr>
          <w:bCs/>
        </w:rPr>
        <w:t>2024. godina</w:t>
      </w:r>
      <w:r w:rsidRPr="004B6CC7">
        <w:rPr>
          <w:bCs/>
        </w:rPr>
        <w:tab/>
        <w:t>0,00 EUR</w:t>
      </w:r>
    </w:p>
    <w:p w14:paraId="73D4C314" w14:textId="77777777" w:rsidR="009E0D06" w:rsidRPr="004B6CC7" w:rsidRDefault="009E0D06">
      <w:pPr>
        <w:pStyle w:val="Odlomakpopisa"/>
        <w:numPr>
          <w:ilvl w:val="0"/>
          <w:numId w:val="55"/>
        </w:numPr>
        <w:jc w:val="both"/>
      </w:pPr>
      <w:r w:rsidRPr="004B6CC7">
        <w:rPr>
          <w:bCs/>
        </w:rPr>
        <w:t>2025. godina</w:t>
      </w:r>
      <w:r w:rsidRPr="004B6CC7">
        <w:rPr>
          <w:bCs/>
        </w:rPr>
        <w:tab/>
        <w:t>0,00 EUR</w:t>
      </w:r>
    </w:p>
    <w:p w14:paraId="444CB952" w14:textId="77777777" w:rsidR="009E0D06" w:rsidRPr="004B6CC7" w:rsidRDefault="009E0D06" w:rsidP="009E0D06">
      <w:pPr>
        <w:jc w:val="both"/>
        <w:rPr>
          <w:rFonts w:ascii="Calibri" w:hAnsi="Calibri"/>
          <w:sz w:val="22"/>
          <w:szCs w:val="22"/>
        </w:rPr>
      </w:pPr>
      <w:r w:rsidRPr="004B6CC7">
        <w:rPr>
          <w:rFonts w:ascii="Calibri" w:hAnsi="Calibri"/>
          <w:sz w:val="22"/>
          <w:szCs w:val="22"/>
        </w:rPr>
        <w:t>Proračunom Općine Viškovo za 2022. godinu te projekcijama Proračuna za 2023. i 2024. godinu za ovaj kapitalni projekt nisu bila planirana sredstva.</w:t>
      </w:r>
    </w:p>
    <w:p w14:paraId="4E6E5DB9" w14:textId="77777777" w:rsidR="009E0D06" w:rsidRPr="004B6CC7" w:rsidRDefault="009E0D06" w:rsidP="009E0D06">
      <w:pPr>
        <w:jc w:val="both"/>
        <w:rPr>
          <w:rFonts w:ascii="Calibri" w:hAnsi="Calibri"/>
          <w:sz w:val="22"/>
          <w:szCs w:val="22"/>
        </w:rPr>
      </w:pPr>
    </w:p>
    <w:p w14:paraId="7B0E615D" w14:textId="77777777" w:rsidR="009E0D06" w:rsidRPr="004B6CC7" w:rsidRDefault="009E0D06" w:rsidP="009E0D06">
      <w:pPr>
        <w:jc w:val="both"/>
        <w:rPr>
          <w:rFonts w:ascii="Calibri" w:eastAsia="Calibri" w:hAnsi="Calibri"/>
          <w:sz w:val="22"/>
          <w:szCs w:val="22"/>
        </w:rPr>
      </w:pPr>
      <w:r w:rsidRPr="004B6CC7">
        <w:rPr>
          <w:rFonts w:ascii="Calibri" w:eastAsia="Calibri" w:hAnsi="Calibri"/>
          <w:sz w:val="22"/>
          <w:szCs w:val="22"/>
        </w:rPr>
        <w:t>U odnosu na osnovi plan proračuna za 2023. godinu kojim navedena sredstva nisu bila planirana, ovim planom je predviđeno povećanje rashoda koji se odnose na ranije započeti projekt modernizacije postojećeg sustava javne rasvjete čiji se završetak planira u narednom razdoblju a sve sa ciljem osiguranja njegove ekonomičnosti i postizanja ušteda.</w:t>
      </w:r>
    </w:p>
    <w:p w14:paraId="71BA20D9" w14:textId="77777777" w:rsidR="009E0D06" w:rsidRPr="004B6CC7" w:rsidRDefault="009E0D06" w:rsidP="009E0D06">
      <w:pPr>
        <w:jc w:val="both"/>
        <w:rPr>
          <w:rFonts w:ascii="Calibri" w:hAnsi="Calibri"/>
          <w:sz w:val="22"/>
          <w:szCs w:val="22"/>
        </w:rPr>
      </w:pPr>
    </w:p>
    <w:p w14:paraId="0C8B0C9C" w14:textId="77777777" w:rsidR="009E0D06" w:rsidRPr="004B6CC7" w:rsidRDefault="009E0D06" w:rsidP="009E0D06">
      <w:pPr>
        <w:spacing w:after="160" w:line="259" w:lineRule="auto"/>
        <w:jc w:val="both"/>
        <w:rPr>
          <w:rFonts w:asciiTheme="minorHAnsi" w:hAnsiTheme="minorHAnsi"/>
          <w:sz w:val="10"/>
          <w:szCs w:val="10"/>
        </w:rPr>
      </w:pPr>
      <w:r w:rsidRPr="004B6CC7">
        <w:rPr>
          <w:rFonts w:ascii="Calibri" w:hAnsi="Calibri"/>
          <w:bCs/>
          <w:sz w:val="22"/>
          <w:szCs w:val="22"/>
        </w:rPr>
        <w:t>U sklopu ovog kapitalnog projekta planirani su rashodi za izradu projektne dokumentacije, intelektualne usluge te izvođenje radova rekonstrukcije sustava javne rasvjete.</w:t>
      </w:r>
    </w:p>
    <w:p w14:paraId="4D6F862D" w14:textId="77777777" w:rsidR="009E0D06" w:rsidRPr="004B6CC7" w:rsidRDefault="009E0D06" w:rsidP="009E0D06">
      <w:pPr>
        <w:shd w:val="clear" w:color="auto" w:fill="FFFFFF"/>
        <w:rPr>
          <w:rFonts w:ascii="Calibri" w:hAnsi="Calibri"/>
          <w:b/>
          <w:sz w:val="22"/>
          <w:szCs w:val="22"/>
        </w:rPr>
      </w:pPr>
    </w:p>
    <w:p w14:paraId="4A7B4D74" w14:textId="77777777" w:rsidR="009E0D06" w:rsidRPr="004B6CC7" w:rsidRDefault="009E0D06" w:rsidP="009E0D06">
      <w:pPr>
        <w:jc w:val="both"/>
        <w:rPr>
          <w:rFonts w:ascii="Calibri" w:hAnsi="Calibri"/>
          <w:b/>
          <w:i/>
          <w:sz w:val="22"/>
          <w:szCs w:val="22"/>
        </w:rPr>
      </w:pPr>
      <w:r w:rsidRPr="004B6CC7">
        <w:rPr>
          <w:rFonts w:ascii="Calibri" w:hAnsi="Calibri"/>
          <w:b/>
          <w:bCs/>
          <w:i/>
          <w:iCs/>
          <w:sz w:val="22"/>
          <w:szCs w:val="22"/>
        </w:rPr>
        <w:t>4.</w:t>
      </w:r>
      <w:r w:rsidRPr="004B6CC7">
        <w:rPr>
          <w:rFonts w:ascii="Calibri" w:hAnsi="Calibri"/>
          <w:b/>
          <w:i/>
          <w:sz w:val="22"/>
          <w:szCs w:val="22"/>
        </w:rPr>
        <w:t xml:space="preserve"> Osnova procjene visine potrebnih sredstava za provođenje programa s izvorima financiranja u trogodišnjem razdoblju:</w:t>
      </w:r>
    </w:p>
    <w:p w14:paraId="77574490" w14:textId="77777777" w:rsidR="009E0D06" w:rsidRPr="004B6CC7" w:rsidRDefault="009E0D06" w:rsidP="009E0D06">
      <w:pPr>
        <w:jc w:val="both"/>
        <w:rPr>
          <w:rFonts w:ascii="Calibri" w:hAnsi="Calibri"/>
          <w:sz w:val="22"/>
          <w:szCs w:val="22"/>
        </w:rPr>
      </w:pPr>
    </w:p>
    <w:p w14:paraId="69EE37F4" w14:textId="77777777" w:rsidR="009E0D06" w:rsidRPr="004B6CC7" w:rsidRDefault="009E0D06" w:rsidP="009E0D06">
      <w:pPr>
        <w:jc w:val="both"/>
        <w:rPr>
          <w:rFonts w:ascii="Calibri" w:hAnsi="Calibri"/>
          <w:sz w:val="22"/>
          <w:szCs w:val="22"/>
        </w:rPr>
      </w:pPr>
      <w:r w:rsidRPr="004B6CC7">
        <w:rPr>
          <w:rFonts w:ascii="Calibri" w:hAnsi="Calibri"/>
          <w:sz w:val="22"/>
          <w:szCs w:val="22"/>
        </w:rPr>
        <w:t>Procjena visine rashoda potrebnih za realizaciju ovog programa temelji se na projektantskim troškovnicima i projektnoj dokumentaciji, ponudama te usporedbama i izračunima iz ranijih godina, studijama, sklopljenim ugovorima te na izračunima i procjenama drugih sudionika i suinvestitora u izgradnji (komunalna društava,  upravitelji cesta, i sl.) .</w:t>
      </w:r>
    </w:p>
    <w:p w14:paraId="72E57E5A" w14:textId="77777777" w:rsidR="009E0D06" w:rsidRPr="004B6CC7" w:rsidRDefault="009E0D06" w:rsidP="009E0D06">
      <w:pPr>
        <w:jc w:val="both"/>
        <w:rPr>
          <w:rFonts w:ascii="Calibri" w:hAnsi="Calibri"/>
          <w:sz w:val="22"/>
          <w:szCs w:val="22"/>
        </w:rPr>
      </w:pPr>
      <w:r w:rsidRPr="004B6CC7">
        <w:rPr>
          <w:rFonts w:ascii="Calibri" w:hAnsi="Calibri"/>
          <w:sz w:val="22"/>
          <w:szCs w:val="22"/>
        </w:rPr>
        <w:t>Izvori financiranja za realizaciju ovog programa planirani su kako slijedi:</w:t>
      </w:r>
    </w:p>
    <w:p w14:paraId="692D466B" w14:textId="77777777" w:rsidR="009E0D06" w:rsidRPr="004B6CC7" w:rsidRDefault="009E0D06" w:rsidP="009E0D06">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070"/>
        <w:gridCol w:w="1843"/>
        <w:gridCol w:w="1843"/>
        <w:gridCol w:w="1843"/>
      </w:tblGrid>
      <w:tr w:rsidR="009E0D06" w:rsidRPr="004B6CC7" w14:paraId="58F9A7AB" w14:textId="77777777" w:rsidTr="00F3096D">
        <w:tc>
          <w:tcPr>
            <w:tcW w:w="894" w:type="dxa"/>
          </w:tcPr>
          <w:p w14:paraId="08F35D4D"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Oznaka izvora</w:t>
            </w:r>
          </w:p>
        </w:tc>
        <w:tc>
          <w:tcPr>
            <w:tcW w:w="3070" w:type="dxa"/>
          </w:tcPr>
          <w:p w14:paraId="7B4F120F"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Izvor financiranja</w:t>
            </w:r>
          </w:p>
        </w:tc>
        <w:tc>
          <w:tcPr>
            <w:tcW w:w="1843" w:type="dxa"/>
          </w:tcPr>
          <w:p w14:paraId="2374C768"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2023.</w:t>
            </w:r>
          </w:p>
        </w:tc>
        <w:tc>
          <w:tcPr>
            <w:tcW w:w="1843" w:type="dxa"/>
          </w:tcPr>
          <w:p w14:paraId="5212A14B"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2024.</w:t>
            </w:r>
          </w:p>
        </w:tc>
        <w:tc>
          <w:tcPr>
            <w:tcW w:w="1843" w:type="dxa"/>
          </w:tcPr>
          <w:p w14:paraId="2FC2A326"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2025.</w:t>
            </w:r>
          </w:p>
        </w:tc>
      </w:tr>
      <w:tr w:rsidR="009E0D06" w:rsidRPr="004B6CC7" w14:paraId="427A9CD9" w14:textId="77777777" w:rsidTr="00F3096D">
        <w:tc>
          <w:tcPr>
            <w:tcW w:w="894" w:type="dxa"/>
          </w:tcPr>
          <w:p w14:paraId="7CA2342B" w14:textId="77777777" w:rsidR="009E0D06" w:rsidRPr="004B6CC7" w:rsidRDefault="009E0D06" w:rsidP="00F3096D">
            <w:pPr>
              <w:jc w:val="center"/>
              <w:rPr>
                <w:rFonts w:ascii="Calibri" w:hAnsi="Calibri"/>
                <w:sz w:val="22"/>
                <w:szCs w:val="22"/>
              </w:rPr>
            </w:pPr>
            <w:r w:rsidRPr="004B6CC7">
              <w:rPr>
                <w:rFonts w:ascii="Calibri" w:hAnsi="Calibri"/>
                <w:sz w:val="22"/>
                <w:szCs w:val="22"/>
              </w:rPr>
              <w:t>1</w:t>
            </w:r>
          </w:p>
        </w:tc>
        <w:tc>
          <w:tcPr>
            <w:tcW w:w="3070" w:type="dxa"/>
          </w:tcPr>
          <w:p w14:paraId="75B848C8" w14:textId="77777777" w:rsidR="009E0D06" w:rsidRPr="004B6CC7" w:rsidRDefault="009E0D06" w:rsidP="00F3096D">
            <w:pPr>
              <w:rPr>
                <w:rFonts w:ascii="Calibri" w:hAnsi="Calibri"/>
                <w:sz w:val="22"/>
                <w:szCs w:val="22"/>
              </w:rPr>
            </w:pPr>
            <w:r w:rsidRPr="004B6CC7">
              <w:rPr>
                <w:rFonts w:ascii="Calibri" w:hAnsi="Calibri"/>
                <w:sz w:val="22"/>
                <w:szCs w:val="22"/>
              </w:rPr>
              <w:t>Opći prihodi i primici</w:t>
            </w:r>
          </w:p>
        </w:tc>
        <w:tc>
          <w:tcPr>
            <w:tcW w:w="1843" w:type="dxa"/>
          </w:tcPr>
          <w:p w14:paraId="39CD27E7" w14:textId="77777777" w:rsidR="009E0D06" w:rsidRPr="004B6CC7" w:rsidRDefault="009E0D06" w:rsidP="00F3096D">
            <w:pPr>
              <w:jc w:val="right"/>
              <w:rPr>
                <w:rFonts w:ascii="Calibri" w:hAnsi="Calibri"/>
                <w:sz w:val="22"/>
                <w:szCs w:val="22"/>
              </w:rPr>
            </w:pPr>
            <w:r w:rsidRPr="004B6CC7">
              <w:rPr>
                <w:rFonts w:ascii="Calibri" w:hAnsi="Calibri"/>
                <w:sz w:val="22"/>
                <w:szCs w:val="22"/>
              </w:rPr>
              <w:t>595.690 EUR</w:t>
            </w:r>
          </w:p>
        </w:tc>
        <w:tc>
          <w:tcPr>
            <w:tcW w:w="1843" w:type="dxa"/>
          </w:tcPr>
          <w:p w14:paraId="0E809D84" w14:textId="77777777" w:rsidR="009E0D06" w:rsidRPr="004B6CC7" w:rsidRDefault="009E0D06" w:rsidP="00F3096D">
            <w:pPr>
              <w:jc w:val="right"/>
              <w:rPr>
                <w:rFonts w:ascii="Calibri" w:hAnsi="Calibri"/>
                <w:sz w:val="22"/>
                <w:szCs w:val="22"/>
              </w:rPr>
            </w:pPr>
            <w:r w:rsidRPr="004B6CC7">
              <w:rPr>
                <w:rFonts w:ascii="Calibri" w:hAnsi="Calibri"/>
                <w:sz w:val="22"/>
                <w:szCs w:val="22"/>
              </w:rPr>
              <w:t>1.162.254 EUR</w:t>
            </w:r>
          </w:p>
        </w:tc>
        <w:tc>
          <w:tcPr>
            <w:tcW w:w="1843" w:type="dxa"/>
          </w:tcPr>
          <w:p w14:paraId="77278733" w14:textId="77777777" w:rsidR="009E0D06" w:rsidRPr="004B6CC7" w:rsidRDefault="009E0D06" w:rsidP="00F3096D">
            <w:pPr>
              <w:jc w:val="right"/>
              <w:rPr>
                <w:rFonts w:ascii="Calibri" w:hAnsi="Calibri"/>
                <w:sz w:val="22"/>
                <w:szCs w:val="22"/>
              </w:rPr>
            </w:pPr>
            <w:r w:rsidRPr="004B6CC7">
              <w:rPr>
                <w:rFonts w:ascii="Calibri" w:hAnsi="Calibri"/>
                <w:sz w:val="22"/>
                <w:szCs w:val="22"/>
              </w:rPr>
              <w:t>650.342 EUR</w:t>
            </w:r>
          </w:p>
        </w:tc>
      </w:tr>
      <w:tr w:rsidR="009E0D06" w:rsidRPr="004B6CC7" w14:paraId="4F4EDDE5" w14:textId="77777777" w:rsidTr="00F3096D">
        <w:tc>
          <w:tcPr>
            <w:tcW w:w="894" w:type="dxa"/>
          </w:tcPr>
          <w:p w14:paraId="74E00B44" w14:textId="77777777" w:rsidR="009E0D06" w:rsidRPr="004B6CC7" w:rsidRDefault="009E0D06" w:rsidP="00F3096D">
            <w:pPr>
              <w:jc w:val="center"/>
              <w:rPr>
                <w:rFonts w:ascii="Calibri" w:hAnsi="Calibri"/>
                <w:sz w:val="22"/>
                <w:szCs w:val="22"/>
              </w:rPr>
            </w:pPr>
            <w:r w:rsidRPr="004B6CC7">
              <w:rPr>
                <w:rFonts w:ascii="Calibri" w:hAnsi="Calibri"/>
                <w:sz w:val="22"/>
                <w:szCs w:val="22"/>
              </w:rPr>
              <w:t>3</w:t>
            </w:r>
          </w:p>
        </w:tc>
        <w:tc>
          <w:tcPr>
            <w:tcW w:w="3070" w:type="dxa"/>
          </w:tcPr>
          <w:p w14:paraId="521D391F" w14:textId="77777777" w:rsidR="009E0D06" w:rsidRPr="004B6CC7" w:rsidRDefault="009E0D06" w:rsidP="00F3096D">
            <w:pPr>
              <w:rPr>
                <w:rFonts w:ascii="Calibri" w:hAnsi="Calibri"/>
                <w:sz w:val="22"/>
                <w:szCs w:val="22"/>
              </w:rPr>
            </w:pPr>
            <w:r w:rsidRPr="004B6CC7">
              <w:rPr>
                <w:rFonts w:ascii="Calibri" w:hAnsi="Calibri"/>
                <w:sz w:val="22"/>
                <w:szCs w:val="22"/>
              </w:rPr>
              <w:t>Ostali prihod i naknade</w:t>
            </w:r>
          </w:p>
        </w:tc>
        <w:tc>
          <w:tcPr>
            <w:tcW w:w="1843" w:type="dxa"/>
          </w:tcPr>
          <w:p w14:paraId="46253932" w14:textId="77777777" w:rsidR="009E0D06" w:rsidRPr="004B6CC7" w:rsidRDefault="009E0D06" w:rsidP="00F3096D">
            <w:pPr>
              <w:jc w:val="right"/>
              <w:rPr>
                <w:rFonts w:ascii="Calibri" w:hAnsi="Calibri"/>
                <w:sz w:val="22"/>
                <w:szCs w:val="22"/>
              </w:rPr>
            </w:pPr>
            <w:r w:rsidRPr="004B6CC7">
              <w:rPr>
                <w:rFonts w:ascii="Calibri" w:hAnsi="Calibri"/>
                <w:sz w:val="22"/>
                <w:szCs w:val="22"/>
              </w:rPr>
              <w:t>1.256.359 EUR</w:t>
            </w:r>
          </w:p>
        </w:tc>
        <w:tc>
          <w:tcPr>
            <w:tcW w:w="1843" w:type="dxa"/>
          </w:tcPr>
          <w:p w14:paraId="1D101253" w14:textId="77777777" w:rsidR="009E0D06" w:rsidRPr="004B6CC7" w:rsidRDefault="009E0D06" w:rsidP="00F3096D">
            <w:pPr>
              <w:jc w:val="right"/>
              <w:rPr>
                <w:rFonts w:ascii="Calibri" w:hAnsi="Calibri"/>
                <w:sz w:val="22"/>
                <w:szCs w:val="22"/>
              </w:rPr>
            </w:pPr>
            <w:r w:rsidRPr="004B6CC7">
              <w:rPr>
                <w:rFonts w:ascii="Calibri" w:hAnsi="Calibri"/>
                <w:sz w:val="22"/>
                <w:szCs w:val="22"/>
              </w:rPr>
              <w:t>1.083.947 EUR</w:t>
            </w:r>
          </w:p>
        </w:tc>
        <w:tc>
          <w:tcPr>
            <w:tcW w:w="1843" w:type="dxa"/>
          </w:tcPr>
          <w:p w14:paraId="0C9BC7DB" w14:textId="77777777" w:rsidR="009E0D06" w:rsidRPr="004B6CC7" w:rsidRDefault="009E0D06" w:rsidP="00F3096D">
            <w:pPr>
              <w:jc w:val="right"/>
              <w:rPr>
                <w:rFonts w:ascii="Calibri" w:hAnsi="Calibri"/>
                <w:sz w:val="22"/>
                <w:szCs w:val="22"/>
              </w:rPr>
            </w:pPr>
            <w:r w:rsidRPr="004B6CC7">
              <w:rPr>
                <w:rFonts w:ascii="Calibri" w:hAnsi="Calibri"/>
                <w:sz w:val="22"/>
                <w:szCs w:val="22"/>
              </w:rPr>
              <w:t>1.097.617 EUR</w:t>
            </w:r>
          </w:p>
        </w:tc>
      </w:tr>
      <w:tr w:rsidR="009E0D06" w:rsidRPr="004B6CC7" w14:paraId="263885B3" w14:textId="77777777" w:rsidTr="00F3096D">
        <w:tc>
          <w:tcPr>
            <w:tcW w:w="894" w:type="dxa"/>
          </w:tcPr>
          <w:p w14:paraId="1FA38305" w14:textId="77777777" w:rsidR="009E0D06" w:rsidRPr="004B6CC7" w:rsidRDefault="009E0D06" w:rsidP="00F3096D">
            <w:pPr>
              <w:jc w:val="center"/>
              <w:rPr>
                <w:rFonts w:ascii="Calibri" w:hAnsi="Calibri"/>
                <w:sz w:val="22"/>
                <w:szCs w:val="22"/>
              </w:rPr>
            </w:pPr>
            <w:r w:rsidRPr="004B6CC7">
              <w:rPr>
                <w:rFonts w:ascii="Calibri" w:hAnsi="Calibri"/>
                <w:sz w:val="22"/>
                <w:szCs w:val="22"/>
              </w:rPr>
              <w:t>4</w:t>
            </w:r>
          </w:p>
        </w:tc>
        <w:tc>
          <w:tcPr>
            <w:tcW w:w="3070" w:type="dxa"/>
          </w:tcPr>
          <w:p w14:paraId="5EE60EB6" w14:textId="77777777" w:rsidR="009E0D06" w:rsidRPr="004B6CC7" w:rsidRDefault="009E0D06" w:rsidP="00F3096D">
            <w:pPr>
              <w:rPr>
                <w:rFonts w:ascii="Calibri" w:hAnsi="Calibri"/>
                <w:sz w:val="22"/>
                <w:szCs w:val="22"/>
              </w:rPr>
            </w:pPr>
            <w:r w:rsidRPr="004B6CC7">
              <w:rPr>
                <w:rFonts w:ascii="Calibri" w:hAnsi="Calibri"/>
                <w:sz w:val="22"/>
                <w:szCs w:val="22"/>
              </w:rPr>
              <w:t>Ostale pomoći</w:t>
            </w:r>
          </w:p>
        </w:tc>
        <w:tc>
          <w:tcPr>
            <w:tcW w:w="1843" w:type="dxa"/>
          </w:tcPr>
          <w:p w14:paraId="3ACF494A" w14:textId="77777777" w:rsidR="009E0D06" w:rsidRPr="004B6CC7" w:rsidRDefault="009E0D06" w:rsidP="00F3096D">
            <w:pPr>
              <w:jc w:val="right"/>
              <w:rPr>
                <w:rFonts w:ascii="Calibri" w:hAnsi="Calibri"/>
                <w:sz w:val="22"/>
                <w:szCs w:val="22"/>
              </w:rPr>
            </w:pPr>
            <w:r w:rsidRPr="004B6CC7">
              <w:rPr>
                <w:rFonts w:ascii="Calibri" w:hAnsi="Calibri"/>
                <w:sz w:val="22"/>
                <w:szCs w:val="22"/>
              </w:rPr>
              <w:t>244.323 EUR</w:t>
            </w:r>
          </w:p>
        </w:tc>
        <w:tc>
          <w:tcPr>
            <w:tcW w:w="1843" w:type="dxa"/>
          </w:tcPr>
          <w:p w14:paraId="3D3B684F" w14:textId="77777777" w:rsidR="009E0D06" w:rsidRPr="004B6CC7" w:rsidRDefault="009E0D06" w:rsidP="00F3096D">
            <w:pPr>
              <w:jc w:val="right"/>
              <w:rPr>
                <w:rFonts w:ascii="Calibri" w:hAnsi="Calibri"/>
                <w:sz w:val="22"/>
                <w:szCs w:val="22"/>
              </w:rPr>
            </w:pPr>
            <w:r w:rsidRPr="004B6CC7">
              <w:rPr>
                <w:rFonts w:ascii="Calibri" w:hAnsi="Calibri"/>
                <w:sz w:val="22"/>
                <w:szCs w:val="22"/>
              </w:rPr>
              <w:t>331.807 EUR</w:t>
            </w:r>
          </w:p>
        </w:tc>
        <w:tc>
          <w:tcPr>
            <w:tcW w:w="1843" w:type="dxa"/>
          </w:tcPr>
          <w:p w14:paraId="2B1D8308" w14:textId="77777777" w:rsidR="009E0D06" w:rsidRPr="004B6CC7" w:rsidRDefault="009E0D06" w:rsidP="00F3096D">
            <w:pPr>
              <w:jc w:val="right"/>
              <w:rPr>
                <w:rFonts w:ascii="Calibri" w:hAnsi="Calibri"/>
                <w:sz w:val="22"/>
                <w:szCs w:val="22"/>
              </w:rPr>
            </w:pPr>
            <w:r w:rsidRPr="004B6CC7">
              <w:rPr>
                <w:rFonts w:ascii="Calibri" w:hAnsi="Calibri"/>
                <w:sz w:val="22"/>
                <w:szCs w:val="22"/>
              </w:rPr>
              <w:t>0 EUR</w:t>
            </w:r>
          </w:p>
        </w:tc>
      </w:tr>
      <w:tr w:rsidR="009E0D06" w:rsidRPr="004B6CC7" w14:paraId="67203809" w14:textId="77777777" w:rsidTr="00F3096D">
        <w:tc>
          <w:tcPr>
            <w:tcW w:w="894" w:type="dxa"/>
          </w:tcPr>
          <w:p w14:paraId="616DFBEB" w14:textId="77777777" w:rsidR="009E0D06" w:rsidRPr="004B6CC7" w:rsidRDefault="009E0D06" w:rsidP="00F3096D">
            <w:pPr>
              <w:jc w:val="center"/>
              <w:rPr>
                <w:rFonts w:ascii="Calibri" w:hAnsi="Calibri"/>
                <w:sz w:val="22"/>
                <w:szCs w:val="22"/>
              </w:rPr>
            </w:pPr>
            <w:r w:rsidRPr="004B6CC7">
              <w:rPr>
                <w:rFonts w:ascii="Calibri" w:hAnsi="Calibri"/>
                <w:sz w:val="22"/>
                <w:szCs w:val="22"/>
              </w:rPr>
              <w:t>5</w:t>
            </w:r>
          </w:p>
        </w:tc>
        <w:tc>
          <w:tcPr>
            <w:tcW w:w="3070" w:type="dxa"/>
          </w:tcPr>
          <w:p w14:paraId="536642AF" w14:textId="77777777" w:rsidR="009E0D06" w:rsidRPr="004B6CC7" w:rsidRDefault="009E0D06" w:rsidP="00F3096D">
            <w:pPr>
              <w:rPr>
                <w:rFonts w:ascii="Calibri" w:hAnsi="Calibri"/>
                <w:sz w:val="22"/>
                <w:szCs w:val="22"/>
              </w:rPr>
            </w:pPr>
            <w:r w:rsidRPr="004B6CC7">
              <w:rPr>
                <w:rFonts w:ascii="Calibri" w:hAnsi="Calibri"/>
                <w:sz w:val="22"/>
                <w:szCs w:val="22"/>
              </w:rPr>
              <w:t>Donacije</w:t>
            </w:r>
          </w:p>
        </w:tc>
        <w:tc>
          <w:tcPr>
            <w:tcW w:w="1843" w:type="dxa"/>
          </w:tcPr>
          <w:p w14:paraId="15190506" w14:textId="77777777" w:rsidR="009E0D06" w:rsidRPr="004B6CC7" w:rsidRDefault="009E0D06" w:rsidP="00F3096D">
            <w:pPr>
              <w:jc w:val="right"/>
              <w:rPr>
                <w:rFonts w:ascii="Calibri" w:hAnsi="Calibri"/>
                <w:sz w:val="22"/>
                <w:szCs w:val="22"/>
              </w:rPr>
            </w:pPr>
            <w:r w:rsidRPr="004B6CC7">
              <w:rPr>
                <w:rFonts w:ascii="Calibri" w:hAnsi="Calibri"/>
                <w:sz w:val="22"/>
                <w:szCs w:val="22"/>
              </w:rPr>
              <w:t>76.979 EUR</w:t>
            </w:r>
          </w:p>
        </w:tc>
        <w:tc>
          <w:tcPr>
            <w:tcW w:w="1843" w:type="dxa"/>
          </w:tcPr>
          <w:p w14:paraId="7BE27BA9" w14:textId="77777777" w:rsidR="009E0D06" w:rsidRPr="004B6CC7" w:rsidRDefault="009E0D06" w:rsidP="00F3096D">
            <w:pPr>
              <w:jc w:val="right"/>
              <w:rPr>
                <w:rFonts w:ascii="Calibri" w:hAnsi="Calibri"/>
                <w:sz w:val="22"/>
                <w:szCs w:val="22"/>
              </w:rPr>
            </w:pPr>
            <w:r w:rsidRPr="004B6CC7">
              <w:rPr>
                <w:rFonts w:ascii="Calibri" w:hAnsi="Calibri"/>
                <w:sz w:val="22"/>
                <w:szCs w:val="22"/>
              </w:rPr>
              <w:t>132.723 EUR</w:t>
            </w:r>
          </w:p>
        </w:tc>
        <w:tc>
          <w:tcPr>
            <w:tcW w:w="1843" w:type="dxa"/>
          </w:tcPr>
          <w:p w14:paraId="3AAF0359" w14:textId="77777777" w:rsidR="009E0D06" w:rsidRPr="004B6CC7" w:rsidRDefault="009E0D06" w:rsidP="00F3096D">
            <w:pPr>
              <w:jc w:val="right"/>
              <w:rPr>
                <w:rFonts w:ascii="Calibri" w:hAnsi="Calibri"/>
                <w:sz w:val="22"/>
                <w:szCs w:val="22"/>
              </w:rPr>
            </w:pPr>
            <w:r w:rsidRPr="004B6CC7">
              <w:rPr>
                <w:rFonts w:ascii="Calibri" w:hAnsi="Calibri"/>
                <w:sz w:val="22"/>
                <w:szCs w:val="22"/>
              </w:rPr>
              <w:t>0 EUR</w:t>
            </w:r>
          </w:p>
        </w:tc>
      </w:tr>
      <w:tr w:rsidR="009E0D06" w:rsidRPr="004B6CC7" w14:paraId="634A1C57" w14:textId="77777777" w:rsidTr="00F3096D">
        <w:tc>
          <w:tcPr>
            <w:tcW w:w="894" w:type="dxa"/>
          </w:tcPr>
          <w:p w14:paraId="5A128EC7" w14:textId="77777777" w:rsidR="009E0D06" w:rsidRPr="004B6CC7" w:rsidRDefault="009E0D06" w:rsidP="00F3096D">
            <w:pPr>
              <w:jc w:val="center"/>
              <w:rPr>
                <w:rFonts w:ascii="Calibri" w:hAnsi="Calibri"/>
                <w:sz w:val="22"/>
                <w:szCs w:val="22"/>
              </w:rPr>
            </w:pPr>
            <w:r w:rsidRPr="004B6CC7">
              <w:rPr>
                <w:rFonts w:ascii="Calibri" w:hAnsi="Calibri"/>
                <w:sz w:val="22"/>
                <w:szCs w:val="22"/>
              </w:rPr>
              <w:t>6</w:t>
            </w:r>
          </w:p>
        </w:tc>
        <w:tc>
          <w:tcPr>
            <w:tcW w:w="3070" w:type="dxa"/>
          </w:tcPr>
          <w:p w14:paraId="14FC5C82" w14:textId="77777777" w:rsidR="009E0D06" w:rsidRPr="004B6CC7" w:rsidRDefault="009E0D06" w:rsidP="00F3096D">
            <w:pPr>
              <w:rPr>
                <w:rFonts w:ascii="Calibri" w:hAnsi="Calibri"/>
                <w:sz w:val="22"/>
                <w:szCs w:val="22"/>
              </w:rPr>
            </w:pPr>
            <w:r w:rsidRPr="004B6CC7">
              <w:rPr>
                <w:rFonts w:ascii="Calibri" w:hAnsi="Calibri"/>
                <w:sz w:val="22"/>
                <w:szCs w:val="22"/>
              </w:rPr>
              <w:t>Prihodi od prodaje nefinancijske imovine</w:t>
            </w:r>
          </w:p>
        </w:tc>
        <w:tc>
          <w:tcPr>
            <w:tcW w:w="1843" w:type="dxa"/>
          </w:tcPr>
          <w:p w14:paraId="3075B681" w14:textId="77777777" w:rsidR="009E0D06" w:rsidRPr="004B6CC7" w:rsidRDefault="009E0D06" w:rsidP="00F3096D">
            <w:pPr>
              <w:jc w:val="right"/>
              <w:rPr>
                <w:rFonts w:ascii="Calibri" w:hAnsi="Calibri"/>
                <w:sz w:val="22"/>
                <w:szCs w:val="22"/>
              </w:rPr>
            </w:pPr>
            <w:r w:rsidRPr="004B6CC7">
              <w:rPr>
                <w:rFonts w:ascii="Calibri" w:hAnsi="Calibri"/>
                <w:sz w:val="22"/>
                <w:szCs w:val="22"/>
              </w:rPr>
              <w:t>294.645 EUR</w:t>
            </w:r>
          </w:p>
        </w:tc>
        <w:tc>
          <w:tcPr>
            <w:tcW w:w="1843" w:type="dxa"/>
          </w:tcPr>
          <w:p w14:paraId="2EE72D15" w14:textId="77777777" w:rsidR="009E0D06" w:rsidRPr="004B6CC7" w:rsidRDefault="009E0D06" w:rsidP="00F3096D">
            <w:pPr>
              <w:jc w:val="right"/>
              <w:rPr>
                <w:rFonts w:ascii="Calibri" w:hAnsi="Calibri"/>
                <w:sz w:val="22"/>
                <w:szCs w:val="22"/>
              </w:rPr>
            </w:pPr>
            <w:r w:rsidRPr="004B6CC7">
              <w:rPr>
                <w:rFonts w:ascii="Calibri" w:hAnsi="Calibri"/>
                <w:sz w:val="22"/>
                <w:szCs w:val="22"/>
              </w:rPr>
              <w:t>79.634 EUR</w:t>
            </w:r>
          </w:p>
        </w:tc>
        <w:tc>
          <w:tcPr>
            <w:tcW w:w="1843" w:type="dxa"/>
          </w:tcPr>
          <w:p w14:paraId="75B95DA3" w14:textId="77777777" w:rsidR="009E0D06" w:rsidRPr="004B6CC7" w:rsidRDefault="009E0D06" w:rsidP="00F3096D">
            <w:pPr>
              <w:jc w:val="right"/>
              <w:rPr>
                <w:rFonts w:ascii="Calibri" w:hAnsi="Calibri"/>
                <w:sz w:val="22"/>
                <w:szCs w:val="22"/>
              </w:rPr>
            </w:pPr>
            <w:r w:rsidRPr="004B6CC7">
              <w:rPr>
                <w:rFonts w:ascii="Calibri" w:hAnsi="Calibri"/>
                <w:sz w:val="22"/>
                <w:szCs w:val="22"/>
              </w:rPr>
              <w:t>0 EUR</w:t>
            </w:r>
          </w:p>
        </w:tc>
      </w:tr>
      <w:tr w:rsidR="009E0D06" w:rsidRPr="004B6CC7" w14:paraId="2C1155DA" w14:textId="77777777" w:rsidTr="00F3096D">
        <w:tc>
          <w:tcPr>
            <w:tcW w:w="894" w:type="dxa"/>
          </w:tcPr>
          <w:p w14:paraId="2D2E25A0" w14:textId="77777777" w:rsidR="009E0D06" w:rsidRPr="004B6CC7" w:rsidRDefault="009E0D06" w:rsidP="00F3096D">
            <w:pPr>
              <w:jc w:val="center"/>
              <w:rPr>
                <w:rFonts w:ascii="Calibri" w:hAnsi="Calibri"/>
                <w:sz w:val="22"/>
                <w:szCs w:val="22"/>
              </w:rPr>
            </w:pPr>
            <w:r w:rsidRPr="004B6CC7">
              <w:rPr>
                <w:rFonts w:ascii="Calibri" w:hAnsi="Calibri"/>
                <w:sz w:val="22"/>
                <w:szCs w:val="22"/>
              </w:rPr>
              <w:t>7</w:t>
            </w:r>
          </w:p>
        </w:tc>
        <w:tc>
          <w:tcPr>
            <w:tcW w:w="3070" w:type="dxa"/>
          </w:tcPr>
          <w:p w14:paraId="5E6633CE" w14:textId="77777777" w:rsidR="009E0D06" w:rsidRPr="004B6CC7" w:rsidRDefault="009E0D06" w:rsidP="00F3096D">
            <w:pPr>
              <w:rPr>
                <w:rFonts w:ascii="Calibri" w:hAnsi="Calibri"/>
                <w:sz w:val="22"/>
                <w:szCs w:val="22"/>
              </w:rPr>
            </w:pPr>
            <w:r w:rsidRPr="004B6CC7">
              <w:rPr>
                <w:rFonts w:ascii="Calibri" w:hAnsi="Calibri"/>
                <w:sz w:val="22"/>
                <w:szCs w:val="22"/>
              </w:rPr>
              <w:t>Namjenski primici od zaduženja</w:t>
            </w:r>
          </w:p>
        </w:tc>
        <w:tc>
          <w:tcPr>
            <w:tcW w:w="1843" w:type="dxa"/>
          </w:tcPr>
          <w:p w14:paraId="11DE4705" w14:textId="77777777" w:rsidR="009E0D06" w:rsidRPr="004B6CC7" w:rsidRDefault="009E0D06" w:rsidP="00F3096D">
            <w:pPr>
              <w:jc w:val="right"/>
              <w:rPr>
                <w:rFonts w:ascii="Calibri" w:hAnsi="Calibri"/>
                <w:sz w:val="22"/>
                <w:szCs w:val="22"/>
              </w:rPr>
            </w:pPr>
            <w:r w:rsidRPr="004B6CC7">
              <w:rPr>
                <w:rFonts w:ascii="Calibri" w:hAnsi="Calibri"/>
                <w:sz w:val="22"/>
                <w:szCs w:val="22"/>
              </w:rPr>
              <w:t>1.055.168 EUR</w:t>
            </w:r>
          </w:p>
        </w:tc>
        <w:tc>
          <w:tcPr>
            <w:tcW w:w="1843" w:type="dxa"/>
          </w:tcPr>
          <w:p w14:paraId="175754D9" w14:textId="77777777" w:rsidR="009E0D06" w:rsidRPr="004B6CC7" w:rsidRDefault="009E0D06" w:rsidP="00F3096D">
            <w:pPr>
              <w:jc w:val="right"/>
              <w:rPr>
                <w:rFonts w:ascii="Calibri" w:hAnsi="Calibri"/>
                <w:sz w:val="22"/>
                <w:szCs w:val="22"/>
              </w:rPr>
            </w:pPr>
            <w:r w:rsidRPr="004B6CC7">
              <w:rPr>
                <w:rFonts w:ascii="Calibri" w:hAnsi="Calibri"/>
                <w:sz w:val="22"/>
                <w:szCs w:val="22"/>
              </w:rPr>
              <w:t>504.347 EUR</w:t>
            </w:r>
          </w:p>
        </w:tc>
        <w:tc>
          <w:tcPr>
            <w:tcW w:w="1843" w:type="dxa"/>
          </w:tcPr>
          <w:p w14:paraId="0C5ECDFF" w14:textId="77777777" w:rsidR="009E0D06" w:rsidRPr="004B6CC7" w:rsidRDefault="009E0D06" w:rsidP="00F3096D">
            <w:pPr>
              <w:jc w:val="right"/>
              <w:rPr>
                <w:rFonts w:ascii="Calibri" w:hAnsi="Calibri"/>
                <w:sz w:val="22"/>
                <w:szCs w:val="22"/>
              </w:rPr>
            </w:pPr>
            <w:r w:rsidRPr="004B6CC7">
              <w:rPr>
                <w:rFonts w:ascii="Calibri" w:hAnsi="Calibri"/>
                <w:sz w:val="22"/>
                <w:szCs w:val="22"/>
              </w:rPr>
              <w:t>345.079 EUR</w:t>
            </w:r>
          </w:p>
        </w:tc>
      </w:tr>
    </w:tbl>
    <w:p w14:paraId="30175819" w14:textId="77777777" w:rsidR="009E0D06" w:rsidRPr="004B6CC7" w:rsidRDefault="009E0D06" w:rsidP="009E0D06">
      <w:pPr>
        <w:jc w:val="both"/>
        <w:rPr>
          <w:rFonts w:ascii="Calibri" w:hAnsi="Calibri"/>
          <w:b/>
          <w:bCs/>
          <w:i/>
          <w:iCs/>
          <w:sz w:val="22"/>
          <w:szCs w:val="22"/>
        </w:rPr>
      </w:pPr>
    </w:p>
    <w:p w14:paraId="0A9B9100" w14:textId="77777777" w:rsidR="009E0D06" w:rsidRPr="004B6CC7" w:rsidRDefault="009E0D06" w:rsidP="009E0D06">
      <w:pPr>
        <w:jc w:val="both"/>
        <w:rPr>
          <w:rFonts w:ascii="Calibri" w:hAnsi="Calibri"/>
          <w:b/>
          <w:bCs/>
          <w:i/>
          <w:iCs/>
          <w:sz w:val="22"/>
          <w:szCs w:val="22"/>
        </w:rPr>
      </w:pPr>
      <w:r w:rsidRPr="004B6CC7">
        <w:rPr>
          <w:rFonts w:ascii="Calibri" w:hAnsi="Calibri"/>
          <w:b/>
          <w:bCs/>
          <w:i/>
          <w:iCs/>
          <w:sz w:val="22"/>
          <w:szCs w:val="22"/>
        </w:rPr>
        <w:t>5. Ciljevi i pokazatelji uspješnosti provedbe programa u trogodišnjem razdoblju povezani s aktom strateškog planiranja:</w:t>
      </w:r>
    </w:p>
    <w:p w14:paraId="0D165F48" w14:textId="77777777" w:rsidR="009E0D06" w:rsidRPr="004B6CC7" w:rsidRDefault="009E0D06" w:rsidP="009E0D06">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E0D06" w:rsidRPr="004B6CC7" w14:paraId="6A90EEB7" w14:textId="77777777" w:rsidTr="00F3096D">
        <w:trPr>
          <w:trHeight w:val="376"/>
        </w:trPr>
        <w:tc>
          <w:tcPr>
            <w:tcW w:w="2739" w:type="dxa"/>
            <w:tcBorders>
              <w:top w:val="single" w:sz="4" w:space="0" w:color="auto"/>
              <w:bottom w:val="single" w:sz="4" w:space="0" w:color="auto"/>
              <w:right w:val="single" w:sz="4" w:space="0" w:color="auto"/>
            </w:tcBorders>
          </w:tcPr>
          <w:p w14:paraId="2E51FC10"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A3FC06A" w14:textId="77777777" w:rsidR="009E0D06" w:rsidRPr="004B6CC7" w:rsidRDefault="009E0D06" w:rsidP="00F3096D">
            <w:pPr>
              <w:jc w:val="both"/>
              <w:rPr>
                <w:rFonts w:ascii="Calibri" w:hAnsi="Calibri" w:cs="Calibri"/>
                <w:sz w:val="22"/>
                <w:szCs w:val="22"/>
              </w:rPr>
            </w:pPr>
            <w:r w:rsidRPr="004B6CC7">
              <w:rPr>
                <w:rFonts w:ascii="Calibri" w:hAnsi="Calibri" w:cs="Calibri"/>
                <w:sz w:val="22"/>
                <w:szCs w:val="22"/>
              </w:rPr>
              <w:t>6.</w:t>
            </w:r>
            <w:r w:rsidRPr="004B6CC7">
              <w:t xml:space="preserve"> </w:t>
            </w:r>
            <w:r w:rsidRPr="004B6CC7">
              <w:rPr>
                <w:rFonts w:ascii="Calibri" w:hAnsi="Calibri" w:cs="Calibri"/>
                <w:sz w:val="22"/>
                <w:szCs w:val="22"/>
              </w:rPr>
              <w:t>Pametan i održiv pristup upravljanju prostorom i prirodnim resursima / Zelena i energetska tranzicija prema ugljičnoj neutralnosti / Kvalitetna, dostupna i održiva javna i komunalna infrastruktura na cjelokupnom području:</w:t>
            </w:r>
          </w:p>
          <w:p w14:paraId="1AC56ABE" w14:textId="77777777" w:rsidR="009E0D06" w:rsidRPr="004B6CC7" w:rsidRDefault="009E0D06" w:rsidP="00F3096D">
            <w:pPr>
              <w:jc w:val="both"/>
              <w:rPr>
                <w:rFonts w:ascii="Calibri" w:hAnsi="Calibri" w:cs="Calibri"/>
                <w:sz w:val="22"/>
                <w:szCs w:val="22"/>
              </w:rPr>
            </w:pPr>
            <w:r w:rsidRPr="004B6CC7">
              <w:rPr>
                <w:rFonts w:ascii="Calibri" w:hAnsi="Calibri" w:cs="Calibri"/>
                <w:sz w:val="22"/>
                <w:szCs w:val="22"/>
              </w:rPr>
              <w:t>- izgradnja i održavanje javnih površina, javne rasvjete i groblja</w:t>
            </w:r>
          </w:p>
          <w:p w14:paraId="229CB266" w14:textId="77777777" w:rsidR="009E0D06" w:rsidRPr="004B6CC7" w:rsidRDefault="009E0D06" w:rsidP="00F3096D">
            <w:pPr>
              <w:jc w:val="both"/>
              <w:rPr>
                <w:rFonts w:ascii="Calibri" w:hAnsi="Calibri" w:cs="Calibri"/>
                <w:sz w:val="22"/>
                <w:szCs w:val="22"/>
              </w:rPr>
            </w:pPr>
            <w:r w:rsidRPr="004B6CC7">
              <w:rPr>
                <w:rFonts w:ascii="Calibri" w:hAnsi="Calibri" w:cs="Calibri"/>
                <w:sz w:val="22"/>
                <w:szCs w:val="22"/>
              </w:rPr>
              <w:t xml:space="preserve">- izgradnja vodovodne mreže  </w:t>
            </w:r>
          </w:p>
          <w:p w14:paraId="7074AF72" w14:textId="77777777" w:rsidR="009E0D06" w:rsidRPr="004B6CC7" w:rsidRDefault="009E0D06" w:rsidP="00F3096D">
            <w:pPr>
              <w:jc w:val="both"/>
              <w:rPr>
                <w:rFonts w:ascii="Calibri" w:hAnsi="Calibri" w:cs="Calibri"/>
                <w:sz w:val="22"/>
                <w:szCs w:val="22"/>
              </w:rPr>
            </w:pPr>
            <w:r w:rsidRPr="004B6CC7">
              <w:rPr>
                <w:rFonts w:ascii="Calibri" w:hAnsi="Calibri" w:cs="Calibri"/>
                <w:sz w:val="22"/>
                <w:szCs w:val="22"/>
              </w:rPr>
              <w:t>8.  Kvalitetna, dostupna i održiva javna i komunalna infrastruktura  na cjelokupnom području:</w:t>
            </w:r>
          </w:p>
          <w:p w14:paraId="477B91B0" w14:textId="77777777" w:rsidR="009E0D06" w:rsidRPr="004B6CC7" w:rsidRDefault="009E0D06" w:rsidP="00F3096D">
            <w:pPr>
              <w:jc w:val="both"/>
            </w:pPr>
            <w:r w:rsidRPr="004B6CC7">
              <w:rPr>
                <w:rFonts w:ascii="Calibri" w:hAnsi="Calibri" w:cs="Calibri"/>
                <w:sz w:val="22"/>
                <w:szCs w:val="22"/>
              </w:rPr>
              <w:t xml:space="preserve">- podrška razvoju suvremene prometne infrastrukture </w:t>
            </w:r>
          </w:p>
        </w:tc>
      </w:tr>
      <w:tr w:rsidR="009E0D06" w:rsidRPr="004B6CC7" w14:paraId="4B957351" w14:textId="77777777" w:rsidTr="00F3096D">
        <w:trPr>
          <w:trHeight w:val="615"/>
        </w:trPr>
        <w:tc>
          <w:tcPr>
            <w:tcW w:w="2739" w:type="dxa"/>
            <w:tcBorders>
              <w:top w:val="single" w:sz="4" w:space="0" w:color="auto"/>
              <w:bottom w:val="single" w:sz="4" w:space="0" w:color="auto"/>
              <w:right w:val="single" w:sz="4" w:space="0" w:color="auto"/>
            </w:tcBorders>
          </w:tcPr>
          <w:p w14:paraId="5522E441"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69B8288" w14:textId="77777777" w:rsidR="009E0D06" w:rsidRPr="004B6CC7" w:rsidRDefault="009E0D06">
            <w:pPr>
              <w:pStyle w:val="Odlomakpopisa"/>
              <w:numPr>
                <w:ilvl w:val="0"/>
                <w:numId w:val="46"/>
              </w:numPr>
              <w:spacing w:line="240" w:lineRule="auto"/>
              <w:ind w:left="270" w:hanging="308"/>
              <w:jc w:val="both"/>
            </w:pPr>
            <w:r w:rsidRPr="004B6CC7">
              <w:t>proširenje i unapređenje prometne infrastrukture</w:t>
            </w:r>
          </w:p>
          <w:p w14:paraId="06EB6AFC" w14:textId="77777777" w:rsidR="009E0D06" w:rsidRPr="004B6CC7" w:rsidRDefault="009E0D06">
            <w:pPr>
              <w:pStyle w:val="Odlomakpopisa"/>
              <w:numPr>
                <w:ilvl w:val="0"/>
                <w:numId w:val="46"/>
              </w:numPr>
              <w:spacing w:line="240" w:lineRule="auto"/>
              <w:ind w:left="270" w:hanging="308"/>
              <w:jc w:val="both"/>
            </w:pPr>
            <w:r w:rsidRPr="004B6CC7">
              <w:t>izgradnja i održavanje javnih površina, javne rasvjete i groblja</w:t>
            </w:r>
          </w:p>
          <w:p w14:paraId="1073F548" w14:textId="77777777" w:rsidR="009E0D06" w:rsidRPr="004B6CC7" w:rsidRDefault="009E0D06">
            <w:pPr>
              <w:pStyle w:val="Odlomakpopisa"/>
              <w:numPr>
                <w:ilvl w:val="0"/>
                <w:numId w:val="46"/>
              </w:numPr>
              <w:spacing w:after="0" w:line="240" w:lineRule="auto"/>
              <w:ind w:left="270" w:hanging="308"/>
              <w:jc w:val="both"/>
            </w:pPr>
            <w:r w:rsidRPr="004B6CC7">
              <w:lastRenderedPageBreak/>
              <w:t xml:space="preserve">izgradnja vodovodne mreže </w:t>
            </w:r>
          </w:p>
        </w:tc>
      </w:tr>
      <w:tr w:rsidR="009E0D06" w:rsidRPr="004B6CC7" w14:paraId="5F6E8CD5" w14:textId="77777777" w:rsidTr="00F3096D">
        <w:trPr>
          <w:trHeight w:val="284"/>
        </w:trPr>
        <w:tc>
          <w:tcPr>
            <w:tcW w:w="2739" w:type="dxa"/>
            <w:tcBorders>
              <w:top w:val="single" w:sz="4" w:space="0" w:color="auto"/>
              <w:bottom w:val="single" w:sz="4" w:space="0" w:color="auto"/>
              <w:right w:val="single" w:sz="4" w:space="0" w:color="auto"/>
            </w:tcBorders>
          </w:tcPr>
          <w:p w14:paraId="3F75D20D"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lastRenderedPageBreak/>
              <w:t>Pokazatelji</w:t>
            </w:r>
          </w:p>
        </w:tc>
        <w:tc>
          <w:tcPr>
            <w:tcW w:w="6339" w:type="dxa"/>
            <w:tcBorders>
              <w:top w:val="single" w:sz="4" w:space="0" w:color="auto"/>
              <w:left w:val="single" w:sz="4" w:space="0" w:color="auto"/>
              <w:bottom w:val="single" w:sz="4" w:space="0" w:color="auto"/>
            </w:tcBorders>
          </w:tcPr>
          <w:p w14:paraId="26081E95" w14:textId="77777777" w:rsidR="009E0D06" w:rsidRPr="004B6CC7" w:rsidRDefault="009E0D06">
            <w:pPr>
              <w:pStyle w:val="Odlomakpopisa"/>
              <w:numPr>
                <w:ilvl w:val="0"/>
                <w:numId w:val="46"/>
              </w:numPr>
              <w:spacing w:line="240" w:lineRule="auto"/>
              <w:ind w:left="270" w:hanging="308"/>
              <w:jc w:val="both"/>
            </w:pPr>
            <w:r w:rsidRPr="004B6CC7">
              <w:t xml:space="preserve">dužina prometnica za održavanje u km </w:t>
            </w:r>
          </w:p>
          <w:p w14:paraId="2089F626" w14:textId="77777777" w:rsidR="009E0D06" w:rsidRPr="004B6CC7" w:rsidRDefault="009E0D06">
            <w:pPr>
              <w:pStyle w:val="Odlomakpopisa"/>
              <w:numPr>
                <w:ilvl w:val="0"/>
                <w:numId w:val="46"/>
              </w:numPr>
              <w:spacing w:line="240" w:lineRule="auto"/>
              <w:ind w:left="270" w:hanging="308"/>
              <w:jc w:val="both"/>
            </w:pPr>
            <w:r w:rsidRPr="004B6CC7">
              <w:t>dužina izgrađenih/rekonstruiranih prometnica u km – godišnje</w:t>
            </w:r>
          </w:p>
          <w:p w14:paraId="67B4D63C" w14:textId="77777777" w:rsidR="009E0D06" w:rsidRPr="004B6CC7" w:rsidRDefault="009E0D06">
            <w:pPr>
              <w:pStyle w:val="Odlomakpopisa"/>
              <w:numPr>
                <w:ilvl w:val="0"/>
                <w:numId w:val="46"/>
              </w:numPr>
              <w:spacing w:line="240" w:lineRule="auto"/>
              <w:ind w:left="270" w:hanging="308"/>
              <w:jc w:val="both"/>
            </w:pPr>
            <w:r w:rsidRPr="004B6CC7">
              <w:t>ukupna površina javnih površina u m2</w:t>
            </w:r>
          </w:p>
          <w:p w14:paraId="1F8BB21C" w14:textId="77777777" w:rsidR="009E0D06" w:rsidRPr="004B6CC7" w:rsidRDefault="009E0D06">
            <w:pPr>
              <w:pStyle w:val="Odlomakpopisa"/>
              <w:numPr>
                <w:ilvl w:val="0"/>
                <w:numId w:val="46"/>
              </w:numPr>
              <w:spacing w:line="240" w:lineRule="auto"/>
              <w:ind w:left="270" w:hanging="308"/>
              <w:jc w:val="both"/>
            </w:pPr>
            <w:r w:rsidRPr="004B6CC7">
              <w:t>ukupan broj rasvjetnih tijela u funkciji</w:t>
            </w:r>
          </w:p>
          <w:p w14:paraId="4D3CAEBE" w14:textId="77777777" w:rsidR="009E0D06" w:rsidRPr="004B6CC7" w:rsidRDefault="009E0D06">
            <w:pPr>
              <w:pStyle w:val="Odlomakpopisa"/>
              <w:numPr>
                <w:ilvl w:val="0"/>
                <w:numId w:val="46"/>
              </w:numPr>
              <w:spacing w:line="240" w:lineRule="auto"/>
              <w:ind w:left="270" w:hanging="308"/>
              <w:jc w:val="both"/>
            </w:pPr>
            <w:r w:rsidRPr="004B6CC7">
              <w:t>ukupna površina groblja u m2</w:t>
            </w:r>
          </w:p>
          <w:p w14:paraId="2C088F4F" w14:textId="77777777" w:rsidR="009E0D06" w:rsidRPr="004B6CC7" w:rsidRDefault="009E0D06">
            <w:pPr>
              <w:pStyle w:val="Odlomakpopisa"/>
              <w:numPr>
                <w:ilvl w:val="0"/>
                <w:numId w:val="46"/>
              </w:numPr>
              <w:spacing w:after="0" w:line="240" w:lineRule="auto"/>
              <w:ind w:left="270" w:hanging="308"/>
              <w:jc w:val="both"/>
            </w:pPr>
            <w:r w:rsidRPr="004B6CC7">
              <w:t xml:space="preserve">stupanj izgrađenosti vodovodnih ogranaka </w:t>
            </w:r>
          </w:p>
        </w:tc>
      </w:tr>
      <w:tr w:rsidR="009E0D06" w:rsidRPr="004B6CC7" w14:paraId="7E854FDB" w14:textId="77777777" w:rsidTr="00F3096D">
        <w:trPr>
          <w:trHeight w:val="284"/>
        </w:trPr>
        <w:tc>
          <w:tcPr>
            <w:tcW w:w="2739" w:type="dxa"/>
            <w:tcBorders>
              <w:top w:val="single" w:sz="4" w:space="0" w:color="auto"/>
              <w:bottom w:val="single" w:sz="4" w:space="0" w:color="auto"/>
              <w:right w:val="single" w:sz="4" w:space="0" w:color="auto"/>
            </w:tcBorders>
          </w:tcPr>
          <w:p w14:paraId="2F1DBDFE"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30E815B" w14:textId="77777777" w:rsidR="009E0D06" w:rsidRPr="004B6CC7" w:rsidRDefault="009E0D06" w:rsidP="00F3096D">
            <w:pPr>
              <w:jc w:val="both"/>
              <w:rPr>
                <w:rFonts w:ascii="Calibri" w:hAnsi="Calibri"/>
                <w:sz w:val="22"/>
                <w:szCs w:val="22"/>
              </w:rPr>
            </w:pPr>
            <w:r w:rsidRPr="004B6CC7">
              <w:rPr>
                <w:rFonts w:ascii="Calibri" w:hAnsi="Calibri"/>
                <w:sz w:val="22"/>
                <w:szCs w:val="22"/>
              </w:rPr>
              <w:t>89,98 / 3 / 17.500 / 2.732 / 23.998 / 100%</w:t>
            </w:r>
          </w:p>
        </w:tc>
      </w:tr>
      <w:tr w:rsidR="009E0D06" w:rsidRPr="004B6CC7" w14:paraId="23A3B1EC" w14:textId="77777777" w:rsidTr="00F3096D">
        <w:trPr>
          <w:trHeight w:val="299"/>
        </w:trPr>
        <w:tc>
          <w:tcPr>
            <w:tcW w:w="2739" w:type="dxa"/>
            <w:tcBorders>
              <w:top w:val="single" w:sz="4" w:space="0" w:color="auto"/>
              <w:bottom w:val="single" w:sz="4" w:space="0" w:color="auto"/>
              <w:right w:val="single" w:sz="4" w:space="0" w:color="auto"/>
            </w:tcBorders>
          </w:tcPr>
          <w:p w14:paraId="5B556F8E"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7A5831C" w14:textId="77777777" w:rsidR="009E0D06" w:rsidRPr="004B6CC7" w:rsidRDefault="009E0D06" w:rsidP="00F3096D">
            <w:pPr>
              <w:jc w:val="both"/>
              <w:rPr>
                <w:rFonts w:ascii="Calibri" w:hAnsi="Calibri"/>
                <w:sz w:val="22"/>
                <w:szCs w:val="22"/>
              </w:rPr>
            </w:pPr>
            <w:r w:rsidRPr="004B6CC7">
              <w:rPr>
                <w:rFonts w:ascii="Calibri" w:hAnsi="Calibri"/>
                <w:sz w:val="22"/>
                <w:szCs w:val="22"/>
              </w:rPr>
              <w:t>Općina Viškovo</w:t>
            </w:r>
          </w:p>
        </w:tc>
      </w:tr>
      <w:tr w:rsidR="009E0D06" w:rsidRPr="004B6CC7" w14:paraId="4C11EECA" w14:textId="77777777" w:rsidTr="00F3096D">
        <w:trPr>
          <w:trHeight w:val="284"/>
        </w:trPr>
        <w:tc>
          <w:tcPr>
            <w:tcW w:w="2739" w:type="dxa"/>
            <w:tcBorders>
              <w:top w:val="single" w:sz="4" w:space="0" w:color="auto"/>
              <w:bottom w:val="single" w:sz="4" w:space="0" w:color="auto"/>
              <w:right w:val="single" w:sz="4" w:space="0" w:color="auto"/>
            </w:tcBorders>
          </w:tcPr>
          <w:p w14:paraId="59ED822D"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7A7D137" w14:textId="77777777" w:rsidR="009E0D06" w:rsidRPr="004B6CC7" w:rsidRDefault="009E0D06" w:rsidP="00F3096D">
            <w:pPr>
              <w:jc w:val="both"/>
              <w:rPr>
                <w:rFonts w:ascii="Calibri" w:hAnsi="Calibri"/>
                <w:sz w:val="22"/>
                <w:szCs w:val="22"/>
              </w:rPr>
            </w:pPr>
            <w:r w:rsidRPr="004B6CC7">
              <w:rPr>
                <w:rFonts w:ascii="Calibri" w:hAnsi="Calibri"/>
                <w:sz w:val="22"/>
                <w:szCs w:val="22"/>
              </w:rPr>
              <w:t>89,98 / 3  / 18.000 /</w:t>
            </w:r>
            <w:r>
              <w:rPr>
                <w:rFonts w:ascii="Calibri" w:hAnsi="Calibri"/>
                <w:sz w:val="22"/>
                <w:szCs w:val="22"/>
              </w:rPr>
              <w:t xml:space="preserve"> 2.77</w:t>
            </w:r>
            <w:r w:rsidRPr="004B6CC7">
              <w:rPr>
                <w:rFonts w:ascii="Calibri" w:hAnsi="Calibri"/>
                <w:sz w:val="22"/>
                <w:szCs w:val="22"/>
              </w:rPr>
              <w:t>2 /</w:t>
            </w:r>
            <w:r>
              <w:rPr>
                <w:rFonts w:ascii="Calibri" w:hAnsi="Calibri"/>
                <w:sz w:val="22"/>
                <w:szCs w:val="22"/>
              </w:rPr>
              <w:t>26</w:t>
            </w:r>
            <w:r w:rsidRPr="004B6CC7">
              <w:rPr>
                <w:rFonts w:ascii="Calibri" w:hAnsi="Calibri"/>
                <w:sz w:val="22"/>
                <w:szCs w:val="22"/>
              </w:rPr>
              <w:t>.</w:t>
            </w:r>
            <w:r>
              <w:rPr>
                <w:rFonts w:ascii="Calibri" w:hAnsi="Calibri"/>
                <w:sz w:val="22"/>
                <w:szCs w:val="22"/>
              </w:rPr>
              <w:t>998</w:t>
            </w:r>
            <w:r w:rsidRPr="004B6CC7">
              <w:rPr>
                <w:rFonts w:ascii="Calibri" w:hAnsi="Calibri"/>
                <w:sz w:val="22"/>
                <w:szCs w:val="22"/>
              </w:rPr>
              <w:t xml:space="preserve"> / 100%</w:t>
            </w:r>
          </w:p>
        </w:tc>
      </w:tr>
      <w:tr w:rsidR="009E0D06" w:rsidRPr="004B6CC7" w14:paraId="6DBD4816" w14:textId="77777777" w:rsidTr="00F3096D">
        <w:trPr>
          <w:trHeight w:val="284"/>
        </w:trPr>
        <w:tc>
          <w:tcPr>
            <w:tcW w:w="2739" w:type="dxa"/>
            <w:tcBorders>
              <w:top w:val="single" w:sz="4" w:space="0" w:color="auto"/>
              <w:bottom w:val="single" w:sz="4" w:space="0" w:color="auto"/>
              <w:right w:val="single" w:sz="4" w:space="0" w:color="auto"/>
            </w:tcBorders>
          </w:tcPr>
          <w:p w14:paraId="6702A3FB"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B59C3E6" w14:textId="77777777" w:rsidR="009E0D06" w:rsidRPr="004B6CC7" w:rsidRDefault="009E0D06" w:rsidP="00F3096D">
            <w:pPr>
              <w:jc w:val="both"/>
              <w:rPr>
                <w:rFonts w:ascii="Calibri" w:hAnsi="Calibri"/>
                <w:sz w:val="22"/>
                <w:szCs w:val="22"/>
              </w:rPr>
            </w:pPr>
            <w:r w:rsidRPr="004B6CC7">
              <w:rPr>
                <w:rFonts w:ascii="Calibri" w:hAnsi="Calibri"/>
                <w:sz w:val="22"/>
                <w:szCs w:val="22"/>
              </w:rPr>
              <w:t>89,98 / 3 / 18.500 / 2.812 / 31.998 / 100%</w:t>
            </w:r>
          </w:p>
        </w:tc>
      </w:tr>
      <w:tr w:rsidR="009E0D06" w:rsidRPr="004B6CC7" w14:paraId="195526FF" w14:textId="77777777" w:rsidTr="00F3096D">
        <w:trPr>
          <w:trHeight w:val="359"/>
        </w:trPr>
        <w:tc>
          <w:tcPr>
            <w:tcW w:w="2739" w:type="dxa"/>
            <w:tcBorders>
              <w:top w:val="single" w:sz="4" w:space="0" w:color="auto"/>
              <w:bottom w:val="single" w:sz="4" w:space="0" w:color="auto"/>
              <w:right w:val="single" w:sz="4" w:space="0" w:color="auto"/>
            </w:tcBorders>
          </w:tcPr>
          <w:p w14:paraId="118365D0"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8E58CBD"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89,98 / 3 / 18.500 / 2.812  / 36.998 / 100% </w:t>
            </w:r>
          </w:p>
        </w:tc>
      </w:tr>
    </w:tbl>
    <w:p w14:paraId="72C5D3AF" w14:textId="77777777" w:rsidR="009E0D06" w:rsidRPr="004B6CC7" w:rsidRDefault="009E0D06" w:rsidP="009E0D06">
      <w:pPr>
        <w:shd w:val="clear" w:color="auto" w:fill="FFFFFF"/>
        <w:rPr>
          <w:rFonts w:ascii="Calibri" w:hAnsi="Calibri"/>
          <w:b/>
          <w:sz w:val="22"/>
          <w:szCs w:val="22"/>
        </w:rPr>
      </w:pPr>
    </w:p>
    <w:p w14:paraId="4EDB0625" w14:textId="77777777" w:rsidR="00310E01" w:rsidRDefault="00310E01" w:rsidP="001B1BDC">
      <w:pPr>
        <w:shd w:val="clear" w:color="auto" w:fill="FFFFFF"/>
        <w:rPr>
          <w:rFonts w:ascii="Calibri" w:hAnsi="Calibri"/>
          <w:b/>
          <w:sz w:val="22"/>
          <w:szCs w:val="22"/>
        </w:rPr>
      </w:pPr>
    </w:p>
    <w:p w14:paraId="1224FB15" w14:textId="77777777" w:rsidR="00074A13" w:rsidRDefault="00074A13" w:rsidP="001B1BDC">
      <w:pPr>
        <w:shd w:val="clear" w:color="auto" w:fill="FFFFFF"/>
        <w:rPr>
          <w:rFonts w:ascii="Calibri" w:hAnsi="Calibri"/>
          <w:b/>
          <w:sz w:val="22"/>
          <w:szCs w:val="22"/>
        </w:rPr>
      </w:pPr>
    </w:p>
    <w:p w14:paraId="2DDCBB26" w14:textId="77777777" w:rsidR="009E0D06" w:rsidRPr="004B6CC7" w:rsidRDefault="009E0D06" w:rsidP="009E0D06">
      <w:pPr>
        <w:shd w:val="clear" w:color="auto" w:fill="FFFFFF"/>
        <w:rPr>
          <w:rFonts w:ascii="Calibri" w:hAnsi="Calibri"/>
          <w:b/>
          <w:sz w:val="22"/>
          <w:szCs w:val="22"/>
        </w:rPr>
      </w:pPr>
      <w:r w:rsidRPr="004B6CC7">
        <w:rPr>
          <w:rFonts w:ascii="Calibri" w:hAnsi="Calibri"/>
          <w:b/>
          <w:sz w:val="22"/>
          <w:szCs w:val="22"/>
        </w:rPr>
        <w:t xml:space="preserve">PROGRAM 4010 RAZVOJ PODUZETNIČKIH ZONA </w:t>
      </w:r>
    </w:p>
    <w:p w14:paraId="08046957" w14:textId="77777777" w:rsidR="009E0D06" w:rsidRPr="004B6CC7" w:rsidRDefault="009E0D06" w:rsidP="009E0D06">
      <w:pPr>
        <w:shd w:val="clear" w:color="auto" w:fill="FFFFFF"/>
        <w:rPr>
          <w:rFonts w:ascii="Calibri" w:hAnsi="Calibri"/>
          <w:b/>
          <w:sz w:val="22"/>
          <w:szCs w:val="22"/>
        </w:rPr>
      </w:pPr>
    </w:p>
    <w:p w14:paraId="2C49DB7D" w14:textId="77777777" w:rsidR="009E0D06" w:rsidRPr="004B6CC7" w:rsidRDefault="009E0D06" w:rsidP="009E0D06">
      <w:pPr>
        <w:shd w:val="clear" w:color="auto" w:fill="FFFFFF"/>
        <w:rPr>
          <w:rFonts w:ascii="Calibri" w:hAnsi="Calibri"/>
          <w:b/>
          <w:i/>
          <w:sz w:val="22"/>
          <w:szCs w:val="22"/>
        </w:rPr>
      </w:pPr>
      <w:r w:rsidRPr="004B6CC7">
        <w:rPr>
          <w:rFonts w:ascii="Calibri" w:hAnsi="Calibri"/>
          <w:b/>
          <w:sz w:val="22"/>
          <w:szCs w:val="22"/>
        </w:rPr>
        <w:t>1</w:t>
      </w:r>
      <w:r w:rsidRPr="004B6CC7">
        <w:rPr>
          <w:rFonts w:ascii="Calibri" w:hAnsi="Calibri"/>
          <w:b/>
          <w:i/>
          <w:sz w:val="22"/>
          <w:szCs w:val="22"/>
        </w:rPr>
        <w:t>1. Zakonska osnova:</w:t>
      </w:r>
    </w:p>
    <w:p w14:paraId="28761CAF" w14:textId="77777777" w:rsidR="009E0D06" w:rsidRPr="004B6CC7" w:rsidRDefault="009E0D06">
      <w:pPr>
        <w:numPr>
          <w:ilvl w:val="0"/>
          <w:numId w:val="3"/>
        </w:numPr>
        <w:shd w:val="clear" w:color="auto" w:fill="FFFFFF"/>
        <w:ind w:left="927"/>
        <w:contextualSpacing/>
        <w:jc w:val="both"/>
        <w:rPr>
          <w:rFonts w:ascii="Calibri" w:eastAsia="Calibri" w:hAnsi="Calibri"/>
          <w:sz w:val="22"/>
          <w:szCs w:val="22"/>
          <w:lang w:eastAsia="en-US"/>
        </w:rPr>
      </w:pPr>
      <w:r w:rsidRPr="004B6CC7">
        <w:rPr>
          <w:rFonts w:ascii="Calibri" w:eastAsia="Calibri" w:hAnsi="Calibri"/>
          <w:sz w:val="22"/>
          <w:szCs w:val="22"/>
          <w:lang w:eastAsia="en-US"/>
        </w:rPr>
        <w:t>Zakon o komunalnom gospodarstvu (</w:t>
      </w:r>
      <w:r w:rsidRPr="004B6CC7">
        <w:rPr>
          <w:rFonts w:ascii="Calibri" w:hAnsi="Calibri"/>
          <w:sz w:val="22"/>
          <w:szCs w:val="22"/>
        </w:rPr>
        <w:t xml:space="preserve">„Narodne novine“ broj: </w:t>
      </w:r>
      <w:r w:rsidRPr="004B6CC7">
        <w:rPr>
          <w:rFonts w:ascii="Calibri" w:eastAsia="Calibri" w:hAnsi="Calibri"/>
          <w:sz w:val="22"/>
          <w:szCs w:val="22"/>
          <w:lang w:eastAsia="en-US"/>
        </w:rPr>
        <w:t xml:space="preserve"> 68/18., 110/18., 32/20.) </w:t>
      </w:r>
    </w:p>
    <w:p w14:paraId="563729FC" w14:textId="77777777" w:rsidR="009E0D06" w:rsidRPr="004B6CC7" w:rsidRDefault="009E0D06">
      <w:pPr>
        <w:numPr>
          <w:ilvl w:val="0"/>
          <w:numId w:val="3"/>
        </w:numPr>
        <w:shd w:val="clear" w:color="auto" w:fill="FFFFFF"/>
        <w:ind w:left="927"/>
        <w:contextualSpacing/>
        <w:jc w:val="both"/>
        <w:rPr>
          <w:rFonts w:ascii="Calibri" w:eastAsia="Calibri" w:hAnsi="Calibri"/>
          <w:sz w:val="22"/>
          <w:szCs w:val="22"/>
          <w:lang w:eastAsia="en-US"/>
        </w:rPr>
      </w:pPr>
      <w:r w:rsidRPr="004B6CC7">
        <w:rPr>
          <w:rFonts w:ascii="Calibri" w:hAnsi="Calibri"/>
          <w:sz w:val="22"/>
          <w:szCs w:val="22"/>
        </w:rPr>
        <w:t>Zakon o gradnji („Narodne novine“ broj: 153/13., 20/17., 39/19., 125/19.)</w:t>
      </w:r>
    </w:p>
    <w:p w14:paraId="1D527C2B" w14:textId="77777777" w:rsidR="009E0D06" w:rsidRPr="004B6CC7" w:rsidRDefault="009E0D06">
      <w:pPr>
        <w:numPr>
          <w:ilvl w:val="0"/>
          <w:numId w:val="3"/>
        </w:numPr>
        <w:shd w:val="clear" w:color="auto" w:fill="FFFFFF"/>
        <w:autoSpaceDE w:val="0"/>
        <w:autoSpaceDN w:val="0"/>
        <w:adjustRightInd w:val="0"/>
        <w:ind w:left="927"/>
        <w:contextualSpacing/>
        <w:jc w:val="both"/>
        <w:rPr>
          <w:rFonts w:ascii="Calibri" w:hAnsi="Calibri"/>
          <w:sz w:val="22"/>
          <w:szCs w:val="22"/>
        </w:rPr>
      </w:pPr>
      <w:r w:rsidRPr="004B6CC7">
        <w:rPr>
          <w:rFonts w:ascii="Calibri" w:hAnsi="Calibri"/>
          <w:sz w:val="22"/>
          <w:szCs w:val="22"/>
        </w:rPr>
        <w:t xml:space="preserve">Zakon o prostornom uređenju („Narodne novine“ broj: 153/13., 65/17., 114/18., 39/19, 98/19 </w:t>
      </w:r>
      <w:r w:rsidRPr="004B6CC7">
        <w:rPr>
          <w:rFonts w:ascii="Calibri" w:eastAsia="Calibri" w:hAnsi="Calibri"/>
          <w:sz w:val="22"/>
          <w:szCs w:val="22"/>
          <w:lang w:eastAsia="en-US"/>
        </w:rPr>
        <w:t>i 67/23</w:t>
      </w:r>
      <w:r w:rsidRPr="004B6CC7">
        <w:rPr>
          <w:rFonts w:ascii="Calibri" w:hAnsi="Calibri"/>
          <w:sz w:val="22"/>
          <w:szCs w:val="22"/>
        </w:rPr>
        <w:t>.)</w:t>
      </w:r>
    </w:p>
    <w:p w14:paraId="00724C60" w14:textId="77777777" w:rsidR="009E0D06" w:rsidRPr="004B6CC7" w:rsidRDefault="009E0D06">
      <w:pPr>
        <w:numPr>
          <w:ilvl w:val="0"/>
          <w:numId w:val="3"/>
        </w:numPr>
        <w:autoSpaceDE w:val="0"/>
        <w:autoSpaceDN w:val="0"/>
        <w:adjustRightInd w:val="0"/>
        <w:ind w:left="851" w:hanging="284"/>
        <w:jc w:val="both"/>
        <w:rPr>
          <w:rFonts w:ascii="Calibri" w:hAnsi="Calibri"/>
          <w:sz w:val="22"/>
          <w:szCs w:val="22"/>
        </w:rPr>
      </w:pPr>
      <w:r w:rsidRPr="004B6CC7">
        <w:rPr>
          <w:rFonts w:ascii="Calibri" w:hAnsi="Calibri"/>
          <w:sz w:val="22"/>
          <w:szCs w:val="22"/>
          <w:lang w:eastAsia="en-US"/>
        </w:rPr>
        <w:t xml:space="preserve">Zakon o cestama </w:t>
      </w:r>
      <w:r w:rsidRPr="004B6CC7">
        <w:rPr>
          <w:rFonts w:ascii="Calibri" w:hAnsi="Calibri"/>
          <w:sz w:val="22"/>
          <w:szCs w:val="22"/>
        </w:rPr>
        <w:t xml:space="preserve">(„Narodne novine“ broj: </w:t>
      </w:r>
      <w:r w:rsidRPr="004B6CC7">
        <w:rPr>
          <w:rFonts w:ascii="Calibri" w:hAnsi="Calibri"/>
          <w:sz w:val="22"/>
          <w:szCs w:val="22"/>
          <w:lang w:eastAsia="en-US"/>
        </w:rPr>
        <w:t>84/11., 22/13., 54/13., 148/13., 92/14., 110/19., 144/21., 114/22.)</w:t>
      </w:r>
    </w:p>
    <w:p w14:paraId="3BE8AEAE" w14:textId="77777777" w:rsidR="009E0D06" w:rsidRPr="004B6CC7" w:rsidRDefault="009E0D06">
      <w:pPr>
        <w:numPr>
          <w:ilvl w:val="0"/>
          <w:numId w:val="3"/>
        </w:numPr>
        <w:autoSpaceDE w:val="0"/>
        <w:autoSpaceDN w:val="0"/>
        <w:adjustRightInd w:val="0"/>
        <w:ind w:hanging="437"/>
        <w:jc w:val="both"/>
        <w:rPr>
          <w:rFonts w:ascii="Calibri" w:hAnsi="Calibri"/>
          <w:sz w:val="22"/>
          <w:szCs w:val="22"/>
        </w:rPr>
      </w:pPr>
      <w:r w:rsidRPr="004B6CC7">
        <w:rPr>
          <w:rFonts w:ascii="Calibri" w:eastAsia="Calibri" w:hAnsi="Calibri"/>
          <w:sz w:val="22"/>
          <w:szCs w:val="22"/>
          <w:lang w:eastAsia="en-US"/>
        </w:rPr>
        <w:t>Zakon o zaštiti od požara (</w:t>
      </w:r>
      <w:r w:rsidRPr="004B6CC7">
        <w:rPr>
          <w:rFonts w:ascii="Calibri" w:hAnsi="Calibri"/>
          <w:sz w:val="22"/>
          <w:szCs w:val="22"/>
        </w:rPr>
        <w:t>„Narodne novine“ broj:</w:t>
      </w:r>
      <w:r w:rsidRPr="004B6CC7">
        <w:rPr>
          <w:rFonts w:ascii="Calibri" w:eastAsia="Calibri" w:hAnsi="Calibri"/>
          <w:sz w:val="22"/>
          <w:szCs w:val="22"/>
          <w:lang w:eastAsia="en-US"/>
        </w:rPr>
        <w:t xml:space="preserve"> 92/10., 114/22.)</w:t>
      </w:r>
    </w:p>
    <w:p w14:paraId="68821EB4" w14:textId="77777777" w:rsidR="009E0D06" w:rsidRPr="004B6CC7" w:rsidRDefault="009E0D06">
      <w:pPr>
        <w:numPr>
          <w:ilvl w:val="0"/>
          <w:numId w:val="3"/>
        </w:numPr>
        <w:autoSpaceDE w:val="0"/>
        <w:autoSpaceDN w:val="0"/>
        <w:adjustRightInd w:val="0"/>
        <w:ind w:hanging="437"/>
        <w:jc w:val="both"/>
        <w:rPr>
          <w:rFonts w:ascii="Calibri" w:hAnsi="Calibri"/>
          <w:sz w:val="22"/>
          <w:szCs w:val="22"/>
        </w:rPr>
      </w:pPr>
      <w:r w:rsidRPr="004B6CC7">
        <w:rPr>
          <w:rFonts w:ascii="Calibri" w:hAnsi="Calibri"/>
          <w:sz w:val="22"/>
          <w:szCs w:val="22"/>
        </w:rPr>
        <w:t xml:space="preserve">Zakon o unapređenju poduzetničke infrastrukture </w:t>
      </w:r>
      <w:r w:rsidRPr="004B6CC7">
        <w:rPr>
          <w:rFonts w:ascii="Calibri" w:eastAsia="Calibri" w:hAnsi="Calibri"/>
          <w:sz w:val="22"/>
          <w:szCs w:val="22"/>
          <w:lang w:eastAsia="en-US"/>
        </w:rPr>
        <w:t>(</w:t>
      </w:r>
      <w:r w:rsidRPr="004B6CC7">
        <w:rPr>
          <w:rFonts w:ascii="Calibri" w:hAnsi="Calibri"/>
          <w:sz w:val="22"/>
          <w:szCs w:val="22"/>
        </w:rPr>
        <w:t>„Narodne novine“ broj:</w:t>
      </w:r>
      <w:r w:rsidRPr="004B6CC7">
        <w:rPr>
          <w:rFonts w:ascii="Calibri" w:eastAsia="Calibri" w:hAnsi="Calibri"/>
          <w:sz w:val="22"/>
          <w:szCs w:val="22"/>
          <w:lang w:eastAsia="en-US"/>
        </w:rPr>
        <w:t xml:space="preserve"> 93/13., 114/13., 41/14., 57/18., 138/21.)</w:t>
      </w:r>
    </w:p>
    <w:p w14:paraId="62E0CE5C" w14:textId="77777777" w:rsidR="009E0D06" w:rsidRPr="004B6CC7" w:rsidRDefault="009E0D06" w:rsidP="009E0D06">
      <w:pPr>
        <w:shd w:val="clear" w:color="auto" w:fill="FFFFFF"/>
        <w:contextualSpacing/>
        <w:rPr>
          <w:rFonts w:ascii="Calibri" w:eastAsia="Calibri" w:hAnsi="Calibri"/>
          <w:b/>
          <w:i/>
          <w:sz w:val="22"/>
          <w:szCs w:val="22"/>
          <w:lang w:eastAsia="en-US"/>
        </w:rPr>
      </w:pPr>
    </w:p>
    <w:p w14:paraId="655979A2" w14:textId="77777777" w:rsidR="009E0D06" w:rsidRPr="004B6CC7" w:rsidRDefault="009E0D06" w:rsidP="009E0D06">
      <w:pPr>
        <w:shd w:val="clear" w:color="auto" w:fill="FFFFFF"/>
        <w:contextualSpacing/>
        <w:rPr>
          <w:rFonts w:ascii="Calibri" w:eastAsia="Calibri" w:hAnsi="Calibri"/>
          <w:b/>
          <w:i/>
          <w:sz w:val="22"/>
          <w:szCs w:val="22"/>
          <w:lang w:eastAsia="en-US"/>
        </w:rPr>
      </w:pPr>
      <w:r w:rsidRPr="004B6CC7">
        <w:rPr>
          <w:rFonts w:ascii="Calibri" w:eastAsia="Calibri" w:hAnsi="Calibri"/>
          <w:b/>
          <w:i/>
          <w:sz w:val="22"/>
          <w:szCs w:val="22"/>
          <w:lang w:eastAsia="en-US"/>
        </w:rPr>
        <w:t>2. Sadržaj programa:</w:t>
      </w:r>
    </w:p>
    <w:p w14:paraId="349C305E" w14:textId="77777777" w:rsidR="009E0D06" w:rsidRPr="004B6CC7" w:rsidRDefault="009E0D06" w:rsidP="009E0D06">
      <w:p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Navedeni program sastoji se od sljedećih aktivnosti:</w:t>
      </w:r>
    </w:p>
    <w:p w14:paraId="66F84AEE" w14:textId="77777777" w:rsidR="009E0D06" w:rsidRPr="004B6CC7" w:rsidRDefault="009E0D06" w:rsidP="009E0D06">
      <w:pPr>
        <w:shd w:val="clear" w:color="auto" w:fill="FFFFFF"/>
        <w:contextualSpacing/>
        <w:rPr>
          <w:rFonts w:ascii="Calibri" w:eastAsia="Calibri" w:hAnsi="Calibri"/>
          <w:sz w:val="10"/>
          <w:szCs w:val="10"/>
          <w:lang w:eastAsia="en-US"/>
        </w:rPr>
      </w:pPr>
    </w:p>
    <w:p w14:paraId="5E5F82EC"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K401101 Radna zona Marišćina</w:t>
      </w:r>
    </w:p>
    <w:p w14:paraId="112E783F"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K401102 Radna zona Marinići</w:t>
      </w:r>
    </w:p>
    <w:p w14:paraId="3EC7BA91" w14:textId="77777777" w:rsidR="009E0D06" w:rsidRPr="004B6CC7" w:rsidRDefault="009E0D06" w:rsidP="009E0D06">
      <w:pPr>
        <w:shd w:val="clear" w:color="auto" w:fill="FFFFFF"/>
        <w:ind w:left="720"/>
        <w:contextualSpacing/>
        <w:rPr>
          <w:rFonts w:ascii="Calibri" w:eastAsia="Calibri" w:hAnsi="Calibri"/>
          <w:sz w:val="22"/>
          <w:szCs w:val="22"/>
          <w:lang w:eastAsia="en-US"/>
        </w:rPr>
      </w:pPr>
    </w:p>
    <w:p w14:paraId="0F4D1090" w14:textId="77777777" w:rsidR="009E0D06" w:rsidRPr="004B6CC7" w:rsidRDefault="009E0D06" w:rsidP="009E0D06">
      <w:pPr>
        <w:shd w:val="clear" w:color="auto" w:fill="FFFFFF"/>
        <w:contextualSpacing/>
        <w:rPr>
          <w:rFonts w:ascii="Calibri" w:eastAsia="Calibri" w:hAnsi="Calibri"/>
          <w:b/>
          <w:i/>
          <w:sz w:val="22"/>
          <w:szCs w:val="22"/>
          <w:lang w:eastAsia="en-US"/>
        </w:rPr>
      </w:pPr>
      <w:r w:rsidRPr="004B6CC7">
        <w:rPr>
          <w:rFonts w:ascii="Calibri" w:eastAsia="Calibri" w:hAnsi="Calibri"/>
          <w:b/>
          <w:i/>
          <w:sz w:val="22"/>
          <w:szCs w:val="22"/>
          <w:lang w:eastAsia="en-US"/>
        </w:rPr>
        <w:t>3.  Obrazloženje aktivnosti i projekta unutar programa u trogodišnjem razdoblju:</w:t>
      </w:r>
    </w:p>
    <w:p w14:paraId="1A812D85" w14:textId="77777777" w:rsidR="009E0D06" w:rsidRPr="004B6CC7" w:rsidRDefault="009E0D06" w:rsidP="009E0D06">
      <w:pPr>
        <w:shd w:val="clear" w:color="auto" w:fill="FFFFFF"/>
        <w:ind w:left="284"/>
        <w:rPr>
          <w:rFonts w:ascii="Calibri" w:hAnsi="Calibri"/>
          <w:sz w:val="10"/>
          <w:szCs w:val="10"/>
        </w:rPr>
      </w:pPr>
    </w:p>
    <w:p w14:paraId="68BC0C8C" w14:textId="77777777" w:rsidR="009E0D06" w:rsidRPr="004B6CC7" w:rsidRDefault="009E0D06" w:rsidP="009E0D06">
      <w:pPr>
        <w:shd w:val="clear" w:color="auto" w:fill="FFFFFF"/>
        <w:ind w:left="284"/>
        <w:rPr>
          <w:rFonts w:ascii="Calibri" w:hAnsi="Calibri"/>
          <w:sz w:val="22"/>
          <w:szCs w:val="22"/>
        </w:rPr>
      </w:pPr>
    </w:p>
    <w:p w14:paraId="113A50C5" w14:textId="77777777" w:rsidR="009E0D06" w:rsidRPr="004B6CC7" w:rsidRDefault="009E0D06" w:rsidP="009E0D06">
      <w:pPr>
        <w:shd w:val="clear" w:color="auto" w:fill="FFFFFF"/>
        <w:contextualSpacing/>
        <w:rPr>
          <w:rFonts w:ascii="Calibri" w:eastAsia="Calibri" w:hAnsi="Calibri"/>
          <w:b/>
          <w:sz w:val="22"/>
          <w:szCs w:val="22"/>
          <w:lang w:eastAsia="en-US"/>
        </w:rPr>
      </w:pPr>
      <w:r w:rsidRPr="004B6CC7">
        <w:rPr>
          <w:rFonts w:ascii="Calibri" w:eastAsia="Calibri" w:hAnsi="Calibri"/>
          <w:b/>
          <w:sz w:val="22"/>
          <w:szCs w:val="22"/>
          <w:lang w:eastAsia="en-US"/>
        </w:rPr>
        <w:t>K 401101 Radna zona Marišćina</w:t>
      </w:r>
    </w:p>
    <w:p w14:paraId="05395D5A" w14:textId="77777777" w:rsidR="009E0D06" w:rsidRPr="004B6CC7" w:rsidRDefault="009E0D06" w:rsidP="009E0D06">
      <w:p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Za realizaciju ovog kapitalnog projekta planirana su sljedeća sredstva:</w:t>
      </w:r>
    </w:p>
    <w:p w14:paraId="04BEF9A0"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2023.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179.336 EUR</w:t>
      </w:r>
    </w:p>
    <w:p w14:paraId="2D7B1DE2"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2024.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179.176 EUR</w:t>
      </w:r>
    </w:p>
    <w:p w14:paraId="673627C3"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2025.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 xml:space="preserve">  89.322 EUR</w:t>
      </w:r>
    </w:p>
    <w:p w14:paraId="23A05AAE" w14:textId="77777777" w:rsidR="009E0D06" w:rsidRPr="004B6CC7" w:rsidRDefault="009E0D06" w:rsidP="009E0D06">
      <w:pPr>
        <w:shd w:val="clear" w:color="auto" w:fill="FFFFFF"/>
        <w:ind w:left="720"/>
        <w:contextualSpacing/>
        <w:rPr>
          <w:rFonts w:ascii="Calibri" w:eastAsia="Calibri" w:hAnsi="Calibri"/>
          <w:sz w:val="12"/>
          <w:szCs w:val="12"/>
          <w:lang w:eastAsia="en-US"/>
        </w:rPr>
      </w:pPr>
    </w:p>
    <w:p w14:paraId="59C37BD5" w14:textId="77777777" w:rsidR="009E0D06" w:rsidRPr="004B6CC7" w:rsidRDefault="009E0D06" w:rsidP="009E0D06">
      <w:pPr>
        <w:jc w:val="both"/>
        <w:rPr>
          <w:rFonts w:ascii="Calibri" w:hAnsi="Calibri"/>
          <w:sz w:val="22"/>
          <w:szCs w:val="22"/>
        </w:rPr>
      </w:pPr>
    </w:p>
    <w:p w14:paraId="3B72842E"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nisu bila planirana sredstva. </w:t>
      </w:r>
    </w:p>
    <w:p w14:paraId="33459E78" w14:textId="77777777" w:rsidR="009E0D06" w:rsidRPr="004B6CC7" w:rsidRDefault="009E0D06" w:rsidP="009E0D06">
      <w:pPr>
        <w:shd w:val="clear" w:color="auto" w:fill="FFFFFF"/>
        <w:jc w:val="both"/>
        <w:rPr>
          <w:rFonts w:asciiTheme="minorHAnsi" w:hAnsiTheme="minorHAnsi"/>
          <w:sz w:val="22"/>
          <w:szCs w:val="22"/>
        </w:rPr>
      </w:pPr>
      <w:r w:rsidRPr="004B6CC7">
        <w:rPr>
          <w:rFonts w:asciiTheme="minorHAnsi" w:eastAsia="Calibri" w:hAnsiTheme="minorHAnsi"/>
          <w:sz w:val="22"/>
          <w:szCs w:val="22"/>
          <w:lang w:eastAsia="en-US"/>
        </w:rPr>
        <w:t xml:space="preserve">Odstupanja u planiranim iznosima u odnosu na usvojene projekcije za 2023. i 2024. godinu nastala su radi potrebnih </w:t>
      </w:r>
      <w:r w:rsidRPr="004B6CC7">
        <w:rPr>
          <w:rFonts w:asciiTheme="minorHAnsi" w:hAnsiTheme="minorHAnsi"/>
          <w:sz w:val="22"/>
          <w:szCs w:val="22"/>
        </w:rPr>
        <w:t xml:space="preserve">usklađenja sa planiranim daljnjim razvojem i aktivacijom ostatka radne zone Marišćina. Naime, u tijeku su radovi na izgradnji prve i druge faze ceste i platoa, a cilj je, obzirom na broj gospodarstvenika na području Viškova i iskazani interes, nastaviti sa realizacijom ostalih faza i aktivacijom dodatnih površina za rad poslovnih subjekata. Također, u ovoj financijskoj perspektivi, </w:t>
      </w:r>
      <w:r w:rsidRPr="004B6CC7">
        <w:rPr>
          <w:rFonts w:asciiTheme="minorHAnsi" w:hAnsiTheme="minorHAnsi"/>
          <w:sz w:val="22"/>
          <w:szCs w:val="22"/>
        </w:rPr>
        <w:lastRenderedPageBreak/>
        <w:t xml:space="preserve">otvaraju se mogućnosti osiguranja sufinanciranja iz EU fondova za ovakve projekte što bi uvelike olakšalo njihovu realizaciju.  </w:t>
      </w:r>
    </w:p>
    <w:p w14:paraId="10DD3F8F" w14:textId="77777777" w:rsidR="009E0D06" w:rsidRPr="004B6CC7" w:rsidRDefault="009E0D06" w:rsidP="009E0D06">
      <w:pPr>
        <w:shd w:val="clear" w:color="auto" w:fill="FFFFFF"/>
        <w:jc w:val="both"/>
        <w:rPr>
          <w:rFonts w:asciiTheme="minorHAnsi" w:hAnsiTheme="minorHAnsi"/>
          <w:sz w:val="22"/>
          <w:szCs w:val="22"/>
        </w:rPr>
      </w:pPr>
    </w:p>
    <w:p w14:paraId="12DBFBE3" w14:textId="77777777" w:rsidR="009E0D06" w:rsidRPr="004B6CC7" w:rsidRDefault="009E0D06" w:rsidP="009E0D06">
      <w:pPr>
        <w:shd w:val="clear" w:color="auto" w:fill="FFFFFF"/>
        <w:jc w:val="both"/>
        <w:rPr>
          <w:rFonts w:ascii="Calibri" w:hAnsi="Calibri"/>
          <w:sz w:val="22"/>
          <w:szCs w:val="22"/>
        </w:rPr>
      </w:pPr>
      <w:r w:rsidRPr="004B6CC7">
        <w:rPr>
          <w:rFonts w:ascii="Calibri" w:hAnsi="Calibri"/>
          <w:sz w:val="22"/>
          <w:szCs w:val="22"/>
        </w:rPr>
        <w:t>U odnosu na prvi plan proračuna za 2023. godinu, ovim planom je predviđeno povećanje planiranih troškova radi procjene vrijednosti zemljišta u svrhu prodaje platoa (završeni radovi na izgradnji ceste i platoa) i daljnjeg razvoja radne zone.</w:t>
      </w:r>
    </w:p>
    <w:p w14:paraId="1C5AEA04" w14:textId="77777777" w:rsidR="009E0D06" w:rsidRPr="004B6CC7" w:rsidRDefault="009E0D06" w:rsidP="009E0D06">
      <w:pPr>
        <w:jc w:val="both"/>
        <w:rPr>
          <w:rFonts w:ascii="Calibri" w:eastAsia="Calibri" w:hAnsi="Calibri"/>
          <w:sz w:val="22"/>
          <w:szCs w:val="22"/>
          <w:lang w:eastAsia="en-US"/>
        </w:rPr>
      </w:pPr>
    </w:p>
    <w:p w14:paraId="66D057EB" w14:textId="77777777" w:rsidR="009E0D06" w:rsidRPr="004B6CC7" w:rsidRDefault="009E0D06" w:rsidP="009E0D06">
      <w:pPr>
        <w:jc w:val="both"/>
        <w:rPr>
          <w:rFonts w:ascii="Calibri" w:eastAsia="Calibri" w:hAnsi="Calibri"/>
          <w:sz w:val="22"/>
          <w:szCs w:val="22"/>
          <w:lang w:eastAsia="en-US"/>
        </w:rPr>
      </w:pPr>
      <w:r w:rsidRPr="004B6CC7">
        <w:rPr>
          <w:rFonts w:ascii="Calibri" w:eastAsia="Calibri" w:hAnsi="Calibri"/>
          <w:sz w:val="22"/>
          <w:szCs w:val="22"/>
          <w:lang w:eastAsia="en-US"/>
        </w:rPr>
        <w:t>U sklopu ovog kapitalnog projekta planirana su sredstva za intelektualne usluge i usluge promidžbe i informiranja, a koje se odnose na provedbu postojećeg EU projekta u sklopu kojeg se grade 1. i 2. faza ceste i platoa. Također, planirana su i sredstva za otkup zemljišta za daljnju aktivaciju zone te za izradu  projektne dokumentacije za slijedeće faze projekta. Dodatno su planirani troškovi izrade procjene vrijednosti zemljišta.</w:t>
      </w:r>
    </w:p>
    <w:p w14:paraId="61C9C29D" w14:textId="77777777" w:rsidR="009E0D06" w:rsidRPr="004B6CC7" w:rsidRDefault="009E0D06" w:rsidP="009E0D06">
      <w:pPr>
        <w:shd w:val="clear" w:color="auto" w:fill="FFFFFF"/>
        <w:rPr>
          <w:b/>
          <w:sz w:val="12"/>
          <w:szCs w:val="12"/>
        </w:rPr>
      </w:pPr>
    </w:p>
    <w:p w14:paraId="143BDEA0" w14:textId="77777777" w:rsidR="009E0D06" w:rsidRPr="004B6CC7" w:rsidRDefault="009E0D06" w:rsidP="009E0D06">
      <w:pPr>
        <w:shd w:val="clear" w:color="auto" w:fill="FFFFFF"/>
        <w:contextualSpacing/>
        <w:rPr>
          <w:rFonts w:ascii="Calibri" w:eastAsia="Calibri" w:hAnsi="Calibri"/>
          <w:b/>
          <w:sz w:val="22"/>
          <w:szCs w:val="22"/>
          <w:lang w:eastAsia="en-US"/>
        </w:rPr>
      </w:pPr>
    </w:p>
    <w:p w14:paraId="57D84E94" w14:textId="77777777" w:rsidR="009E0D06" w:rsidRPr="004B6CC7" w:rsidRDefault="009E0D06" w:rsidP="009E0D06">
      <w:pPr>
        <w:shd w:val="clear" w:color="auto" w:fill="FFFFFF"/>
        <w:contextualSpacing/>
        <w:rPr>
          <w:rFonts w:ascii="Calibri" w:eastAsia="Calibri" w:hAnsi="Calibri"/>
          <w:b/>
          <w:sz w:val="22"/>
          <w:szCs w:val="22"/>
          <w:lang w:eastAsia="en-US"/>
        </w:rPr>
      </w:pPr>
      <w:r w:rsidRPr="004B6CC7">
        <w:rPr>
          <w:rFonts w:ascii="Calibri" w:eastAsia="Calibri" w:hAnsi="Calibri"/>
          <w:b/>
          <w:sz w:val="22"/>
          <w:szCs w:val="22"/>
          <w:lang w:eastAsia="en-US"/>
        </w:rPr>
        <w:t>K 401102 Radna zona Marinići</w:t>
      </w:r>
    </w:p>
    <w:p w14:paraId="204B7549" w14:textId="77777777" w:rsidR="009E0D06" w:rsidRPr="004B6CC7" w:rsidRDefault="009E0D06" w:rsidP="009E0D06">
      <w:p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Za realizaciju ovog kapitalnog projekta planirana su sljedeća sredstva:</w:t>
      </w:r>
    </w:p>
    <w:p w14:paraId="09DF2C1E"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2023.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24.421 EUR</w:t>
      </w:r>
    </w:p>
    <w:p w14:paraId="51AC3006"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2024.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63.707 EUR</w:t>
      </w:r>
    </w:p>
    <w:p w14:paraId="55BB27B3" w14:textId="77777777" w:rsidR="009E0D06" w:rsidRPr="004B6CC7" w:rsidRDefault="009E0D06">
      <w:pPr>
        <w:numPr>
          <w:ilvl w:val="0"/>
          <w:numId w:val="9"/>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2025.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13.007 EUR</w:t>
      </w:r>
    </w:p>
    <w:p w14:paraId="07EEEFD9" w14:textId="77777777" w:rsidR="009E0D06" w:rsidRPr="004B6CC7" w:rsidRDefault="009E0D06" w:rsidP="009E0D06">
      <w:pPr>
        <w:shd w:val="clear" w:color="auto" w:fill="FFFFFF"/>
        <w:ind w:left="720"/>
        <w:contextualSpacing/>
        <w:rPr>
          <w:rFonts w:ascii="Calibri" w:eastAsia="Calibri" w:hAnsi="Calibri"/>
          <w:sz w:val="12"/>
          <w:szCs w:val="12"/>
          <w:lang w:eastAsia="en-US"/>
        </w:rPr>
      </w:pPr>
    </w:p>
    <w:p w14:paraId="747407EF"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Proračunom Općine Viškovo za 2022. godinu te projekcijama Proračuna za 2023. i 2024. godinu za ovaj kapitalni projekt bilo je planirano 159.267 </w:t>
      </w:r>
      <w:r w:rsidRPr="004B6CC7">
        <w:rPr>
          <w:rFonts w:ascii="Calibri" w:eastAsia="Calibri" w:hAnsi="Calibri"/>
          <w:sz w:val="22"/>
          <w:szCs w:val="22"/>
        </w:rPr>
        <w:t>EUR</w:t>
      </w:r>
      <w:r w:rsidRPr="004B6CC7">
        <w:rPr>
          <w:rFonts w:ascii="Calibri" w:hAnsi="Calibri"/>
          <w:sz w:val="22"/>
          <w:szCs w:val="22"/>
        </w:rPr>
        <w:t xml:space="preserve"> za 2023. godinu, a za 2024. godinu nisu bila planirana sredstva. </w:t>
      </w:r>
    </w:p>
    <w:p w14:paraId="22614D31" w14:textId="77777777" w:rsidR="009E0D06" w:rsidRPr="004B6CC7" w:rsidRDefault="009E0D06" w:rsidP="009E0D06">
      <w:pPr>
        <w:jc w:val="both"/>
        <w:rPr>
          <w:rFonts w:ascii="Calibri" w:hAnsi="Calibri"/>
          <w:sz w:val="22"/>
          <w:szCs w:val="22"/>
        </w:rPr>
      </w:pPr>
    </w:p>
    <w:p w14:paraId="09DB23E6" w14:textId="77777777" w:rsidR="009E0D06" w:rsidRPr="004B6CC7" w:rsidRDefault="009E0D06" w:rsidP="009E0D06">
      <w:pPr>
        <w:jc w:val="both"/>
        <w:rPr>
          <w:rFonts w:ascii="Calibri" w:hAnsi="Calibri"/>
          <w:sz w:val="22"/>
          <w:szCs w:val="22"/>
        </w:rPr>
      </w:pPr>
      <w:r w:rsidRPr="004B6CC7">
        <w:rPr>
          <w:rFonts w:ascii="Calibri" w:hAnsi="Calibri"/>
          <w:sz w:val="22"/>
          <w:szCs w:val="22"/>
        </w:rPr>
        <w:t>Odstupanja u planiranim iznosima u odnosu na usvojene projekcije za 2023. i 2024. godinu odnose se na drugačije planiranje rashoda za otkup zemljišta, budući su ranije nastala obveze temeljem sklopljenog ugovora o kupoprodaji nekretnine od planiranog, te su planirana sredstva usklađena sa dinamikom rješavanja imovinsko-pravnih odnosa. Također, nastavno na navedeno, planirana je i izrada projektne dokumentacije za infrastrukturno uređenje zone budući su se ostvarili preduvjeti za isto, a dinamika izrade projektne dokumentacije za cestu RZ Marinići-Trtni usklađena je sa dinamikom ishođenja lokacijske dozvole.</w:t>
      </w:r>
    </w:p>
    <w:p w14:paraId="36FCF2E4" w14:textId="77777777" w:rsidR="009E0D06" w:rsidRPr="004B6CC7" w:rsidRDefault="009E0D06" w:rsidP="009E0D06">
      <w:pPr>
        <w:jc w:val="both"/>
        <w:rPr>
          <w:rFonts w:ascii="Calibri" w:eastAsia="Calibri" w:hAnsi="Calibri"/>
          <w:sz w:val="22"/>
          <w:szCs w:val="22"/>
          <w:lang w:eastAsia="en-US"/>
        </w:rPr>
      </w:pPr>
    </w:p>
    <w:p w14:paraId="20FEE17B" w14:textId="77777777" w:rsidR="009E0D06" w:rsidRPr="004B6CC7" w:rsidRDefault="009E0D06" w:rsidP="009E0D06">
      <w:pPr>
        <w:shd w:val="clear" w:color="auto" w:fill="FFFFFF"/>
        <w:jc w:val="both"/>
        <w:rPr>
          <w:rFonts w:ascii="Calibri" w:hAnsi="Calibri"/>
          <w:sz w:val="22"/>
          <w:szCs w:val="22"/>
        </w:rPr>
      </w:pPr>
      <w:r w:rsidRPr="004B6CC7">
        <w:rPr>
          <w:rFonts w:ascii="Calibri" w:hAnsi="Calibri"/>
          <w:sz w:val="22"/>
          <w:szCs w:val="22"/>
        </w:rPr>
        <w:t>U odnosu na prvi plan proračuna za 2023. godinu, ovim planom nisu predviđene izmjene.</w:t>
      </w:r>
    </w:p>
    <w:p w14:paraId="6D1CFE8D" w14:textId="77777777" w:rsidR="009E0D06" w:rsidRPr="004B6CC7" w:rsidRDefault="009E0D06" w:rsidP="009E0D06">
      <w:pPr>
        <w:jc w:val="both"/>
        <w:rPr>
          <w:rFonts w:ascii="Calibri" w:eastAsia="Calibri" w:hAnsi="Calibri"/>
          <w:sz w:val="22"/>
          <w:szCs w:val="22"/>
          <w:lang w:eastAsia="en-US"/>
        </w:rPr>
      </w:pPr>
    </w:p>
    <w:p w14:paraId="0C5E6362" w14:textId="77777777" w:rsidR="009E0D06" w:rsidRPr="004B6CC7" w:rsidRDefault="009E0D06" w:rsidP="009E0D06">
      <w:pPr>
        <w:jc w:val="both"/>
        <w:rPr>
          <w:rFonts w:ascii="Calibri" w:hAnsi="Calibri"/>
          <w:sz w:val="22"/>
          <w:szCs w:val="22"/>
        </w:rPr>
      </w:pPr>
      <w:r w:rsidRPr="004B6CC7">
        <w:rPr>
          <w:rFonts w:ascii="Calibri" w:eastAsia="Calibri" w:hAnsi="Calibri"/>
          <w:sz w:val="22"/>
          <w:szCs w:val="22"/>
          <w:lang w:eastAsia="en-US"/>
        </w:rPr>
        <w:t xml:space="preserve">U sklopu ovog kapitalnog projekta planirani su rashodi za izradu projektne dokumentacije </w:t>
      </w:r>
      <w:r w:rsidRPr="004B6CC7">
        <w:rPr>
          <w:rFonts w:ascii="Calibri" w:hAnsi="Calibri"/>
          <w:sz w:val="22"/>
          <w:szCs w:val="22"/>
        </w:rPr>
        <w:t>za infrastrukturno uređenje zone te za nastavak izrade projektne dokumentacije za cestu RZ Marinići-Trtni.</w:t>
      </w:r>
    </w:p>
    <w:p w14:paraId="1C175955" w14:textId="77777777" w:rsidR="009E0D06" w:rsidRPr="004B6CC7" w:rsidRDefault="009E0D06" w:rsidP="009E0D06">
      <w:pPr>
        <w:jc w:val="both"/>
        <w:rPr>
          <w:rFonts w:ascii="Calibri" w:hAnsi="Calibri"/>
          <w:sz w:val="22"/>
          <w:szCs w:val="22"/>
        </w:rPr>
      </w:pPr>
      <w:r w:rsidRPr="004B6CC7">
        <w:rPr>
          <w:rFonts w:ascii="Calibri" w:hAnsi="Calibri"/>
          <w:sz w:val="22"/>
          <w:szCs w:val="22"/>
        </w:rPr>
        <w:t xml:space="preserve">Također, osim navedenog, u projekcijama za 2024. i 2025. godinu planirana su sredstva za otkup zemljišta, projektnu dokumentaciju  </w:t>
      </w:r>
      <w:r w:rsidRPr="004B6CC7">
        <w:rPr>
          <w:rFonts w:ascii="Calibri" w:eastAsia="Calibri" w:hAnsi="Calibri"/>
          <w:sz w:val="22"/>
          <w:szCs w:val="22"/>
          <w:lang w:eastAsia="en-US"/>
        </w:rPr>
        <w:t xml:space="preserve">i daljnje  uređenje </w:t>
      </w:r>
      <w:r w:rsidRPr="004B6CC7">
        <w:rPr>
          <w:rFonts w:ascii="Calibri" w:hAnsi="Calibri"/>
          <w:sz w:val="22"/>
          <w:szCs w:val="22"/>
        </w:rPr>
        <w:t>imovinsko pravnih odnosa.</w:t>
      </w:r>
    </w:p>
    <w:p w14:paraId="46CAC43B" w14:textId="77777777" w:rsidR="009E0D06" w:rsidRPr="004B6CC7" w:rsidRDefault="009E0D06" w:rsidP="009E0D06">
      <w:pPr>
        <w:shd w:val="clear" w:color="auto" w:fill="FFFFFF"/>
        <w:rPr>
          <w:b/>
          <w:sz w:val="12"/>
          <w:szCs w:val="12"/>
        </w:rPr>
      </w:pPr>
    </w:p>
    <w:p w14:paraId="6BD6E7AB" w14:textId="77777777" w:rsidR="009E0D06" w:rsidRPr="004B6CC7" w:rsidRDefault="009E0D06" w:rsidP="009E0D06">
      <w:pPr>
        <w:shd w:val="clear" w:color="auto" w:fill="FFFFFF"/>
        <w:rPr>
          <w:b/>
          <w:sz w:val="12"/>
          <w:szCs w:val="12"/>
        </w:rPr>
      </w:pPr>
    </w:p>
    <w:p w14:paraId="2E827BF7" w14:textId="77777777" w:rsidR="009E0D06" w:rsidRPr="004B6CC7" w:rsidRDefault="009E0D06" w:rsidP="009E0D06">
      <w:pPr>
        <w:jc w:val="both"/>
        <w:rPr>
          <w:rFonts w:ascii="Calibri" w:hAnsi="Calibri"/>
          <w:b/>
          <w:i/>
          <w:sz w:val="22"/>
          <w:szCs w:val="22"/>
        </w:rPr>
      </w:pPr>
      <w:r w:rsidRPr="004B6CC7">
        <w:rPr>
          <w:rFonts w:ascii="Calibri" w:hAnsi="Calibri"/>
          <w:b/>
          <w:bCs/>
          <w:i/>
          <w:iCs/>
          <w:sz w:val="22"/>
          <w:szCs w:val="22"/>
        </w:rPr>
        <w:t>4.</w:t>
      </w:r>
      <w:r w:rsidRPr="004B6CC7">
        <w:rPr>
          <w:rFonts w:ascii="Calibri" w:hAnsi="Calibri"/>
          <w:b/>
          <w:i/>
          <w:sz w:val="22"/>
          <w:szCs w:val="22"/>
        </w:rPr>
        <w:t xml:space="preserve"> Osnova procjene visine potrebnih sredstava za provođenje programa s izvorima financiranja u trogodišnjem razdoblju:</w:t>
      </w:r>
    </w:p>
    <w:p w14:paraId="5EDA7B7C" w14:textId="77777777" w:rsidR="009E0D06" w:rsidRPr="004B6CC7" w:rsidRDefault="009E0D06" w:rsidP="009E0D06">
      <w:pPr>
        <w:jc w:val="both"/>
        <w:rPr>
          <w:rFonts w:ascii="Calibri" w:hAnsi="Calibri"/>
          <w:sz w:val="22"/>
          <w:szCs w:val="22"/>
        </w:rPr>
      </w:pPr>
    </w:p>
    <w:p w14:paraId="7EC02C32" w14:textId="77777777" w:rsidR="009E0D06" w:rsidRPr="004B6CC7" w:rsidRDefault="009E0D06" w:rsidP="009E0D06">
      <w:pPr>
        <w:jc w:val="both"/>
        <w:rPr>
          <w:rFonts w:ascii="Calibri" w:hAnsi="Calibri"/>
          <w:sz w:val="22"/>
          <w:szCs w:val="22"/>
        </w:rPr>
      </w:pPr>
      <w:r w:rsidRPr="004B6CC7">
        <w:rPr>
          <w:rFonts w:ascii="Calibri" w:hAnsi="Calibri"/>
          <w:sz w:val="22"/>
          <w:szCs w:val="22"/>
        </w:rPr>
        <w:t>Procjena visine rashoda potrebnih za realizaciju ovog programa temelji se na  ponudama te usporedbama i izračunima iz ranijih godina temeljenih na   studijama i elaboratima.</w:t>
      </w:r>
    </w:p>
    <w:p w14:paraId="2D6C6670" w14:textId="77777777" w:rsidR="009E0D06" w:rsidRPr="004B6CC7" w:rsidRDefault="009E0D06" w:rsidP="009E0D06">
      <w:pPr>
        <w:jc w:val="both"/>
        <w:rPr>
          <w:rFonts w:ascii="Calibri" w:hAnsi="Calibri"/>
          <w:strike/>
          <w:sz w:val="22"/>
          <w:szCs w:val="22"/>
        </w:rPr>
      </w:pPr>
    </w:p>
    <w:p w14:paraId="32A29C4C" w14:textId="77777777" w:rsidR="009E0D06" w:rsidRPr="004B6CC7" w:rsidRDefault="009E0D06" w:rsidP="009E0D06">
      <w:pPr>
        <w:jc w:val="both"/>
        <w:rPr>
          <w:rFonts w:ascii="Calibri" w:hAnsi="Calibri"/>
          <w:sz w:val="22"/>
          <w:szCs w:val="22"/>
        </w:rPr>
      </w:pPr>
      <w:r w:rsidRPr="004B6CC7">
        <w:rPr>
          <w:rFonts w:ascii="Calibri" w:hAnsi="Calibri"/>
          <w:sz w:val="22"/>
          <w:szCs w:val="22"/>
        </w:rPr>
        <w:t>Izvori financiranja za realizaciju ovog programa planirani su kako slijedi:</w:t>
      </w:r>
    </w:p>
    <w:p w14:paraId="2352DFA3" w14:textId="77777777" w:rsidR="009E0D06" w:rsidRPr="004B6CC7" w:rsidRDefault="009E0D06" w:rsidP="009E0D06">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9E0D06" w:rsidRPr="004B6CC7" w14:paraId="6DB9F03D" w14:textId="77777777" w:rsidTr="00F3096D">
        <w:tc>
          <w:tcPr>
            <w:tcW w:w="894" w:type="dxa"/>
          </w:tcPr>
          <w:p w14:paraId="3D5A2364"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Oznaka izvora</w:t>
            </w:r>
          </w:p>
        </w:tc>
        <w:tc>
          <w:tcPr>
            <w:tcW w:w="3354" w:type="dxa"/>
          </w:tcPr>
          <w:p w14:paraId="460C8F7D"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Izvor financiranja</w:t>
            </w:r>
          </w:p>
        </w:tc>
        <w:tc>
          <w:tcPr>
            <w:tcW w:w="1843" w:type="dxa"/>
          </w:tcPr>
          <w:p w14:paraId="6AE99848"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2023.</w:t>
            </w:r>
          </w:p>
        </w:tc>
        <w:tc>
          <w:tcPr>
            <w:tcW w:w="1701" w:type="dxa"/>
          </w:tcPr>
          <w:p w14:paraId="1E83F540"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2024.</w:t>
            </w:r>
          </w:p>
        </w:tc>
        <w:tc>
          <w:tcPr>
            <w:tcW w:w="1701" w:type="dxa"/>
          </w:tcPr>
          <w:p w14:paraId="47644BBA" w14:textId="77777777" w:rsidR="009E0D06" w:rsidRPr="004B6CC7" w:rsidRDefault="009E0D06" w:rsidP="00F3096D">
            <w:pPr>
              <w:jc w:val="center"/>
              <w:rPr>
                <w:rFonts w:ascii="Calibri" w:hAnsi="Calibri"/>
                <w:b/>
                <w:sz w:val="22"/>
                <w:szCs w:val="22"/>
              </w:rPr>
            </w:pPr>
            <w:r w:rsidRPr="004B6CC7">
              <w:rPr>
                <w:rFonts w:ascii="Calibri" w:hAnsi="Calibri"/>
                <w:b/>
                <w:sz w:val="22"/>
                <w:szCs w:val="22"/>
              </w:rPr>
              <w:t>2025.</w:t>
            </w:r>
          </w:p>
        </w:tc>
      </w:tr>
      <w:tr w:rsidR="009E0D06" w:rsidRPr="004B6CC7" w14:paraId="5629A108" w14:textId="77777777" w:rsidTr="00F3096D">
        <w:tc>
          <w:tcPr>
            <w:tcW w:w="894" w:type="dxa"/>
          </w:tcPr>
          <w:p w14:paraId="114253EB" w14:textId="77777777" w:rsidR="009E0D06" w:rsidRPr="004B6CC7" w:rsidRDefault="009E0D06" w:rsidP="00F3096D">
            <w:pPr>
              <w:jc w:val="center"/>
              <w:rPr>
                <w:rFonts w:ascii="Calibri" w:hAnsi="Calibri"/>
                <w:sz w:val="22"/>
                <w:szCs w:val="22"/>
              </w:rPr>
            </w:pPr>
            <w:r w:rsidRPr="004B6CC7">
              <w:rPr>
                <w:rFonts w:ascii="Calibri" w:hAnsi="Calibri"/>
                <w:sz w:val="22"/>
                <w:szCs w:val="22"/>
              </w:rPr>
              <w:t>1</w:t>
            </w:r>
          </w:p>
        </w:tc>
        <w:tc>
          <w:tcPr>
            <w:tcW w:w="3354" w:type="dxa"/>
          </w:tcPr>
          <w:p w14:paraId="389A064F" w14:textId="77777777" w:rsidR="009E0D06" w:rsidRPr="004B6CC7" w:rsidRDefault="009E0D06" w:rsidP="00F3096D">
            <w:pPr>
              <w:rPr>
                <w:rFonts w:ascii="Calibri" w:hAnsi="Calibri"/>
                <w:sz w:val="22"/>
                <w:szCs w:val="22"/>
              </w:rPr>
            </w:pPr>
            <w:r w:rsidRPr="004B6CC7">
              <w:rPr>
                <w:rFonts w:ascii="Calibri" w:hAnsi="Calibri"/>
                <w:sz w:val="22"/>
                <w:szCs w:val="22"/>
              </w:rPr>
              <w:t>Opći prihodi i primici</w:t>
            </w:r>
          </w:p>
        </w:tc>
        <w:tc>
          <w:tcPr>
            <w:tcW w:w="1843" w:type="dxa"/>
          </w:tcPr>
          <w:p w14:paraId="07F0D76C" w14:textId="77777777" w:rsidR="009E0D06" w:rsidRPr="004B6CC7" w:rsidRDefault="009E0D06" w:rsidP="00F3096D">
            <w:pPr>
              <w:jc w:val="right"/>
              <w:rPr>
                <w:rFonts w:ascii="Calibri" w:hAnsi="Calibri"/>
                <w:sz w:val="22"/>
                <w:szCs w:val="22"/>
              </w:rPr>
            </w:pPr>
            <w:r w:rsidRPr="004B6CC7">
              <w:rPr>
                <w:rFonts w:ascii="Calibri" w:hAnsi="Calibri"/>
                <w:sz w:val="22"/>
                <w:szCs w:val="22"/>
              </w:rPr>
              <w:t>13.300 EUR</w:t>
            </w:r>
          </w:p>
        </w:tc>
        <w:tc>
          <w:tcPr>
            <w:tcW w:w="1701" w:type="dxa"/>
          </w:tcPr>
          <w:p w14:paraId="3D851217" w14:textId="77777777" w:rsidR="009E0D06" w:rsidRPr="004B6CC7" w:rsidRDefault="009E0D06" w:rsidP="00F3096D">
            <w:pPr>
              <w:jc w:val="right"/>
              <w:rPr>
                <w:rFonts w:ascii="Calibri" w:hAnsi="Calibri"/>
                <w:sz w:val="22"/>
                <w:szCs w:val="22"/>
              </w:rPr>
            </w:pPr>
            <w:r w:rsidRPr="004B6CC7">
              <w:rPr>
                <w:rFonts w:ascii="Calibri" w:hAnsi="Calibri"/>
                <w:sz w:val="22"/>
                <w:szCs w:val="22"/>
              </w:rPr>
              <w:t>179.176 EUR</w:t>
            </w:r>
          </w:p>
        </w:tc>
        <w:tc>
          <w:tcPr>
            <w:tcW w:w="1701" w:type="dxa"/>
          </w:tcPr>
          <w:p w14:paraId="3513DD9D" w14:textId="77777777" w:rsidR="009E0D06" w:rsidRPr="004B6CC7" w:rsidRDefault="009E0D06" w:rsidP="00F3096D">
            <w:pPr>
              <w:jc w:val="right"/>
              <w:rPr>
                <w:rFonts w:ascii="Calibri" w:hAnsi="Calibri"/>
                <w:sz w:val="22"/>
                <w:szCs w:val="22"/>
              </w:rPr>
            </w:pPr>
            <w:r w:rsidRPr="004B6CC7">
              <w:rPr>
                <w:rFonts w:ascii="Calibri" w:hAnsi="Calibri"/>
                <w:sz w:val="22"/>
                <w:szCs w:val="22"/>
              </w:rPr>
              <w:t>89.322 EUR</w:t>
            </w:r>
          </w:p>
        </w:tc>
      </w:tr>
      <w:tr w:rsidR="009E0D06" w:rsidRPr="004B6CC7" w14:paraId="75BA0CE4" w14:textId="77777777" w:rsidTr="00F3096D">
        <w:tc>
          <w:tcPr>
            <w:tcW w:w="894" w:type="dxa"/>
          </w:tcPr>
          <w:p w14:paraId="1613974F" w14:textId="77777777" w:rsidR="009E0D06" w:rsidRPr="004B6CC7" w:rsidRDefault="009E0D06" w:rsidP="00F3096D">
            <w:pPr>
              <w:jc w:val="center"/>
              <w:rPr>
                <w:rFonts w:ascii="Calibri" w:hAnsi="Calibri"/>
                <w:sz w:val="22"/>
                <w:szCs w:val="22"/>
              </w:rPr>
            </w:pPr>
            <w:r w:rsidRPr="004B6CC7">
              <w:rPr>
                <w:rFonts w:ascii="Calibri" w:hAnsi="Calibri"/>
                <w:sz w:val="22"/>
                <w:szCs w:val="22"/>
              </w:rPr>
              <w:t>3</w:t>
            </w:r>
          </w:p>
        </w:tc>
        <w:tc>
          <w:tcPr>
            <w:tcW w:w="3354" w:type="dxa"/>
          </w:tcPr>
          <w:p w14:paraId="08A07EA7" w14:textId="77777777" w:rsidR="009E0D06" w:rsidRPr="004B6CC7" w:rsidRDefault="009E0D06" w:rsidP="00F3096D">
            <w:pPr>
              <w:rPr>
                <w:rFonts w:ascii="Calibri" w:hAnsi="Calibri"/>
                <w:sz w:val="22"/>
                <w:szCs w:val="22"/>
              </w:rPr>
            </w:pPr>
            <w:r w:rsidRPr="004B6CC7">
              <w:rPr>
                <w:rFonts w:ascii="Calibri" w:hAnsi="Calibri"/>
                <w:sz w:val="22"/>
                <w:szCs w:val="22"/>
              </w:rPr>
              <w:t>Prihodi za posebne namjene</w:t>
            </w:r>
          </w:p>
        </w:tc>
        <w:tc>
          <w:tcPr>
            <w:tcW w:w="1843" w:type="dxa"/>
          </w:tcPr>
          <w:p w14:paraId="1027950D" w14:textId="77777777" w:rsidR="009E0D06" w:rsidRPr="004B6CC7" w:rsidRDefault="009E0D06" w:rsidP="00F3096D">
            <w:pPr>
              <w:jc w:val="right"/>
              <w:rPr>
                <w:rFonts w:ascii="Calibri" w:hAnsi="Calibri"/>
                <w:sz w:val="22"/>
                <w:szCs w:val="22"/>
              </w:rPr>
            </w:pPr>
            <w:r w:rsidRPr="004B6CC7">
              <w:rPr>
                <w:rFonts w:ascii="Calibri" w:hAnsi="Calibri"/>
                <w:sz w:val="22"/>
                <w:szCs w:val="22"/>
              </w:rPr>
              <w:t>88.924 EUR</w:t>
            </w:r>
          </w:p>
        </w:tc>
        <w:tc>
          <w:tcPr>
            <w:tcW w:w="1701" w:type="dxa"/>
          </w:tcPr>
          <w:p w14:paraId="598DD908" w14:textId="77777777" w:rsidR="009E0D06" w:rsidRPr="004B6CC7" w:rsidRDefault="009E0D06" w:rsidP="00F3096D">
            <w:pPr>
              <w:jc w:val="right"/>
              <w:rPr>
                <w:rFonts w:ascii="Calibri" w:hAnsi="Calibri"/>
                <w:sz w:val="22"/>
                <w:szCs w:val="22"/>
              </w:rPr>
            </w:pPr>
            <w:r w:rsidRPr="004B6CC7">
              <w:rPr>
                <w:rFonts w:ascii="Calibri" w:hAnsi="Calibri"/>
                <w:sz w:val="22"/>
                <w:szCs w:val="22"/>
              </w:rPr>
              <w:t>63.707 EUR</w:t>
            </w:r>
          </w:p>
        </w:tc>
        <w:tc>
          <w:tcPr>
            <w:tcW w:w="1701" w:type="dxa"/>
          </w:tcPr>
          <w:p w14:paraId="31CBE26C" w14:textId="77777777" w:rsidR="009E0D06" w:rsidRPr="004B6CC7" w:rsidRDefault="009E0D06" w:rsidP="00F3096D">
            <w:pPr>
              <w:jc w:val="right"/>
              <w:rPr>
                <w:rFonts w:ascii="Calibri" w:hAnsi="Calibri"/>
                <w:sz w:val="22"/>
                <w:szCs w:val="22"/>
              </w:rPr>
            </w:pPr>
            <w:r w:rsidRPr="004B6CC7">
              <w:rPr>
                <w:rFonts w:ascii="Calibri" w:hAnsi="Calibri"/>
                <w:sz w:val="22"/>
                <w:szCs w:val="22"/>
              </w:rPr>
              <w:t>13.007 EUR</w:t>
            </w:r>
          </w:p>
        </w:tc>
      </w:tr>
      <w:tr w:rsidR="009E0D06" w:rsidRPr="004B6CC7" w14:paraId="04EEB654" w14:textId="77777777" w:rsidTr="00F3096D">
        <w:tc>
          <w:tcPr>
            <w:tcW w:w="894" w:type="dxa"/>
          </w:tcPr>
          <w:p w14:paraId="7D8D87DA" w14:textId="77777777" w:rsidR="009E0D06" w:rsidRPr="004B6CC7" w:rsidRDefault="009E0D06" w:rsidP="00F3096D">
            <w:pPr>
              <w:jc w:val="center"/>
              <w:rPr>
                <w:rFonts w:ascii="Calibri" w:hAnsi="Calibri"/>
                <w:sz w:val="22"/>
                <w:szCs w:val="22"/>
              </w:rPr>
            </w:pPr>
            <w:r w:rsidRPr="004B6CC7">
              <w:rPr>
                <w:rFonts w:ascii="Calibri" w:hAnsi="Calibri"/>
                <w:sz w:val="22"/>
                <w:szCs w:val="22"/>
              </w:rPr>
              <w:t>4</w:t>
            </w:r>
          </w:p>
        </w:tc>
        <w:tc>
          <w:tcPr>
            <w:tcW w:w="3354" w:type="dxa"/>
          </w:tcPr>
          <w:p w14:paraId="39A1AE4E" w14:textId="77777777" w:rsidR="009E0D06" w:rsidRPr="004B6CC7" w:rsidRDefault="009E0D06" w:rsidP="00F3096D">
            <w:pPr>
              <w:rPr>
                <w:rFonts w:ascii="Calibri" w:hAnsi="Calibri"/>
                <w:sz w:val="22"/>
                <w:szCs w:val="22"/>
              </w:rPr>
            </w:pPr>
            <w:r w:rsidRPr="004B6CC7">
              <w:rPr>
                <w:rFonts w:ascii="Calibri" w:hAnsi="Calibri"/>
                <w:sz w:val="22"/>
                <w:szCs w:val="22"/>
              </w:rPr>
              <w:t>Pomoći</w:t>
            </w:r>
          </w:p>
        </w:tc>
        <w:tc>
          <w:tcPr>
            <w:tcW w:w="1843" w:type="dxa"/>
          </w:tcPr>
          <w:p w14:paraId="0AA8C6C6" w14:textId="77777777" w:rsidR="009E0D06" w:rsidRPr="004B6CC7" w:rsidRDefault="009E0D06" w:rsidP="00F3096D">
            <w:pPr>
              <w:jc w:val="right"/>
              <w:rPr>
                <w:rFonts w:ascii="Calibri" w:hAnsi="Calibri"/>
                <w:sz w:val="22"/>
                <w:szCs w:val="22"/>
              </w:rPr>
            </w:pPr>
            <w:r w:rsidRPr="004B6CC7">
              <w:rPr>
                <w:rFonts w:ascii="Calibri" w:hAnsi="Calibri"/>
                <w:sz w:val="22"/>
                <w:szCs w:val="22"/>
              </w:rPr>
              <w:t>101.533 EUR</w:t>
            </w:r>
          </w:p>
        </w:tc>
        <w:tc>
          <w:tcPr>
            <w:tcW w:w="1701" w:type="dxa"/>
          </w:tcPr>
          <w:p w14:paraId="07DE44A4" w14:textId="77777777" w:rsidR="009E0D06" w:rsidRPr="004B6CC7" w:rsidRDefault="009E0D06" w:rsidP="00F3096D">
            <w:pPr>
              <w:jc w:val="right"/>
              <w:rPr>
                <w:rFonts w:ascii="Calibri" w:hAnsi="Calibri"/>
                <w:sz w:val="22"/>
                <w:szCs w:val="22"/>
              </w:rPr>
            </w:pPr>
            <w:r w:rsidRPr="004B6CC7">
              <w:rPr>
                <w:rFonts w:ascii="Calibri" w:hAnsi="Calibri"/>
                <w:sz w:val="22"/>
                <w:szCs w:val="22"/>
              </w:rPr>
              <w:t>0 EUR</w:t>
            </w:r>
          </w:p>
        </w:tc>
        <w:tc>
          <w:tcPr>
            <w:tcW w:w="1701" w:type="dxa"/>
          </w:tcPr>
          <w:p w14:paraId="74FC0F95" w14:textId="77777777" w:rsidR="009E0D06" w:rsidRPr="004B6CC7" w:rsidRDefault="009E0D06" w:rsidP="00F3096D">
            <w:pPr>
              <w:jc w:val="right"/>
              <w:rPr>
                <w:rFonts w:ascii="Calibri" w:hAnsi="Calibri"/>
                <w:sz w:val="22"/>
                <w:szCs w:val="22"/>
              </w:rPr>
            </w:pPr>
            <w:r w:rsidRPr="004B6CC7">
              <w:rPr>
                <w:rFonts w:ascii="Calibri" w:hAnsi="Calibri"/>
                <w:sz w:val="22"/>
                <w:szCs w:val="22"/>
              </w:rPr>
              <w:t>0 EUR</w:t>
            </w:r>
          </w:p>
        </w:tc>
      </w:tr>
    </w:tbl>
    <w:p w14:paraId="54D556E8" w14:textId="77777777" w:rsidR="009E0D06" w:rsidRPr="004B6CC7" w:rsidRDefault="009E0D06" w:rsidP="009E0D06">
      <w:pPr>
        <w:jc w:val="both"/>
        <w:rPr>
          <w:rFonts w:ascii="Calibri" w:hAnsi="Calibri"/>
          <w:b/>
          <w:bCs/>
          <w:i/>
          <w:iCs/>
          <w:sz w:val="22"/>
          <w:szCs w:val="22"/>
        </w:rPr>
      </w:pPr>
    </w:p>
    <w:p w14:paraId="1773EA6F" w14:textId="77777777" w:rsidR="009E0D06" w:rsidRPr="004B6CC7" w:rsidRDefault="009E0D06" w:rsidP="009E0D06">
      <w:pPr>
        <w:jc w:val="both"/>
        <w:rPr>
          <w:rFonts w:ascii="Calibri" w:hAnsi="Calibri"/>
          <w:b/>
          <w:bCs/>
          <w:i/>
          <w:iCs/>
          <w:sz w:val="22"/>
          <w:szCs w:val="22"/>
        </w:rPr>
      </w:pPr>
      <w:r w:rsidRPr="004B6CC7">
        <w:rPr>
          <w:rFonts w:ascii="Calibri" w:hAnsi="Calibri"/>
          <w:b/>
          <w:bCs/>
          <w:i/>
          <w:iCs/>
          <w:sz w:val="22"/>
          <w:szCs w:val="22"/>
        </w:rPr>
        <w:lastRenderedPageBreak/>
        <w:t>5. Ciljevi i pokazatelji uspješnosti provedbe programa u trogodišnjem razdoblju povezani s aktom strateškog planiranja:</w:t>
      </w:r>
    </w:p>
    <w:p w14:paraId="54F56A3B" w14:textId="77777777" w:rsidR="009E0D06" w:rsidRPr="004B6CC7" w:rsidRDefault="009E0D06" w:rsidP="009E0D06">
      <w:pPr>
        <w:jc w:val="both"/>
        <w:rPr>
          <w:rFonts w:ascii="Calibri" w:hAnsi="Calibri"/>
          <w:b/>
          <w:bCs/>
          <w:i/>
          <w:iCs/>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E0D06" w:rsidRPr="004B6CC7" w14:paraId="7D9314C5" w14:textId="77777777" w:rsidTr="00F3096D">
        <w:trPr>
          <w:trHeight w:val="376"/>
        </w:trPr>
        <w:tc>
          <w:tcPr>
            <w:tcW w:w="2739" w:type="dxa"/>
            <w:tcBorders>
              <w:top w:val="single" w:sz="4" w:space="0" w:color="auto"/>
              <w:bottom w:val="single" w:sz="4" w:space="0" w:color="auto"/>
              <w:right w:val="single" w:sz="4" w:space="0" w:color="auto"/>
            </w:tcBorders>
          </w:tcPr>
          <w:p w14:paraId="65F94554"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6E596F0"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1. Atraktivno poslovno okruženje za zapošljavanje, rast i ulaganja /  Gospodarski rast usmjeren na jačanje izvoza podizanjem produktivnosti i digitalnu transformaciju: </w:t>
            </w:r>
          </w:p>
          <w:p w14:paraId="50DC2C7C" w14:textId="77777777" w:rsidR="009E0D06" w:rsidRPr="004B6CC7" w:rsidRDefault="009E0D06" w:rsidP="00F3096D">
            <w:pPr>
              <w:jc w:val="both"/>
              <w:rPr>
                <w:rFonts w:ascii="Calibri" w:hAnsi="Calibri"/>
                <w:sz w:val="22"/>
                <w:szCs w:val="22"/>
              </w:rPr>
            </w:pPr>
            <w:r w:rsidRPr="004B6CC7">
              <w:rPr>
                <w:rFonts w:ascii="Calibri" w:hAnsi="Calibri"/>
                <w:sz w:val="22"/>
                <w:szCs w:val="22"/>
              </w:rPr>
              <w:t>- podrška razvoja poduzetničke infrastrukture</w:t>
            </w:r>
          </w:p>
          <w:p w14:paraId="29A36CD6"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 podrška razvoju gospodarstva u post-COVID razdoblju </w:t>
            </w:r>
          </w:p>
        </w:tc>
      </w:tr>
      <w:tr w:rsidR="009E0D06" w:rsidRPr="004B6CC7" w14:paraId="20F8A67D" w14:textId="77777777" w:rsidTr="00F3096D">
        <w:trPr>
          <w:trHeight w:val="357"/>
        </w:trPr>
        <w:tc>
          <w:tcPr>
            <w:tcW w:w="2739" w:type="dxa"/>
            <w:tcBorders>
              <w:top w:val="single" w:sz="4" w:space="0" w:color="auto"/>
              <w:bottom w:val="single" w:sz="4" w:space="0" w:color="auto"/>
              <w:right w:val="single" w:sz="4" w:space="0" w:color="auto"/>
            </w:tcBorders>
          </w:tcPr>
          <w:p w14:paraId="0E90D144"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4B8CF61" w14:textId="77777777" w:rsidR="009E0D06" w:rsidRPr="004B6CC7" w:rsidRDefault="009E0D06">
            <w:pPr>
              <w:pStyle w:val="Odlomakpopisa"/>
              <w:numPr>
                <w:ilvl w:val="0"/>
                <w:numId w:val="46"/>
              </w:numPr>
              <w:spacing w:after="0" w:line="240" w:lineRule="auto"/>
              <w:ind w:left="128" w:hanging="142"/>
              <w:jc w:val="both"/>
            </w:pPr>
            <w:r w:rsidRPr="004B6CC7">
              <w:t xml:space="preserve">poticanje razvoja poduzetništva i poduzetničke infrastrukture </w:t>
            </w:r>
          </w:p>
        </w:tc>
      </w:tr>
      <w:tr w:rsidR="009E0D06" w:rsidRPr="004B6CC7" w14:paraId="250C6666" w14:textId="77777777" w:rsidTr="00F3096D">
        <w:trPr>
          <w:trHeight w:val="284"/>
        </w:trPr>
        <w:tc>
          <w:tcPr>
            <w:tcW w:w="2739" w:type="dxa"/>
            <w:tcBorders>
              <w:top w:val="single" w:sz="4" w:space="0" w:color="auto"/>
              <w:bottom w:val="single" w:sz="4" w:space="0" w:color="auto"/>
              <w:right w:val="single" w:sz="4" w:space="0" w:color="auto"/>
            </w:tcBorders>
          </w:tcPr>
          <w:p w14:paraId="7E17D29D"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2F7BCA1"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Broj poduzetničkih zona </w:t>
            </w:r>
          </w:p>
        </w:tc>
      </w:tr>
      <w:tr w:rsidR="009E0D06" w:rsidRPr="004B6CC7" w14:paraId="7F74BBE9" w14:textId="77777777" w:rsidTr="00F3096D">
        <w:trPr>
          <w:trHeight w:val="284"/>
        </w:trPr>
        <w:tc>
          <w:tcPr>
            <w:tcW w:w="2739" w:type="dxa"/>
            <w:tcBorders>
              <w:top w:val="single" w:sz="4" w:space="0" w:color="auto"/>
              <w:bottom w:val="single" w:sz="4" w:space="0" w:color="auto"/>
              <w:right w:val="single" w:sz="4" w:space="0" w:color="auto"/>
            </w:tcBorders>
          </w:tcPr>
          <w:p w14:paraId="67C11EE9"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6CBB1E6"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1 </w:t>
            </w:r>
          </w:p>
        </w:tc>
      </w:tr>
      <w:tr w:rsidR="009E0D06" w:rsidRPr="004B6CC7" w14:paraId="3A2EF53A" w14:textId="77777777" w:rsidTr="00F3096D">
        <w:trPr>
          <w:trHeight w:val="299"/>
        </w:trPr>
        <w:tc>
          <w:tcPr>
            <w:tcW w:w="2739" w:type="dxa"/>
            <w:tcBorders>
              <w:top w:val="single" w:sz="4" w:space="0" w:color="auto"/>
              <w:bottom w:val="single" w:sz="4" w:space="0" w:color="auto"/>
              <w:right w:val="single" w:sz="4" w:space="0" w:color="auto"/>
            </w:tcBorders>
          </w:tcPr>
          <w:p w14:paraId="3C59E77C"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012540A" w14:textId="77777777" w:rsidR="009E0D06" w:rsidRPr="004B6CC7" w:rsidRDefault="009E0D06" w:rsidP="00F3096D">
            <w:pPr>
              <w:jc w:val="both"/>
              <w:rPr>
                <w:rFonts w:ascii="Calibri" w:hAnsi="Calibri"/>
                <w:sz w:val="22"/>
                <w:szCs w:val="22"/>
              </w:rPr>
            </w:pPr>
            <w:r w:rsidRPr="004B6CC7">
              <w:rPr>
                <w:rFonts w:ascii="Calibri" w:hAnsi="Calibri"/>
                <w:sz w:val="22"/>
                <w:szCs w:val="22"/>
              </w:rPr>
              <w:t>Općina Viškovo</w:t>
            </w:r>
          </w:p>
        </w:tc>
      </w:tr>
      <w:tr w:rsidR="009E0D06" w:rsidRPr="004B6CC7" w14:paraId="6258673D" w14:textId="77777777" w:rsidTr="00F3096D">
        <w:trPr>
          <w:trHeight w:val="284"/>
        </w:trPr>
        <w:tc>
          <w:tcPr>
            <w:tcW w:w="2739" w:type="dxa"/>
            <w:tcBorders>
              <w:top w:val="single" w:sz="4" w:space="0" w:color="auto"/>
              <w:bottom w:val="single" w:sz="4" w:space="0" w:color="auto"/>
              <w:right w:val="single" w:sz="4" w:space="0" w:color="auto"/>
            </w:tcBorders>
          </w:tcPr>
          <w:p w14:paraId="368273A2"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59AE538"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2 </w:t>
            </w:r>
          </w:p>
        </w:tc>
      </w:tr>
      <w:tr w:rsidR="009E0D06" w:rsidRPr="004B6CC7" w14:paraId="52E7EA19" w14:textId="77777777" w:rsidTr="00F3096D">
        <w:trPr>
          <w:trHeight w:val="284"/>
        </w:trPr>
        <w:tc>
          <w:tcPr>
            <w:tcW w:w="2739" w:type="dxa"/>
            <w:tcBorders>
              <w:top w:val="single" w:sz="4" w:space="0" w:color="auto"/>
              <w:bottom w:val="single" w:sz="4" w:space="0" w:color="auto"/>
              <w:right w:val="single" w:sz="4" w:space="0" w:color="auto"/>
            </w:tcBorders>
          </w:tcPr>
          <w:p w14:paraId="747D7D74"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D42B35F"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2 </w:t>
            </w:r>
          </w:p>
        </w:tc>
      </w:tr>
      <w:tr w:rsidR="009E0D06" w:rsidRPr="00EC65F6" w14:paraId="64EBD3AA" w14:textId="77777777" w:rsidTr="00F3096D">
        <w:trPr>
          <w:trHeight w:val="359"/>
        </w:trPr>
        <w:tc>
          <w:tcPr>
            <w:tcW w:w="2739" w:type="dxa"/>
            <w:tcBorders>
              <w:top w:val="single" w:sz="4" w:space="0" w:color="auto"/>
              <w:bottom w:val="single" w:sz="4" w:space="0" w:color="auto"/>
              <w:right w:val="single" w:sz="4" w:space="0" w:color="auto"/>
            </w:tcBorders>
          </w:tcPr>
          <w:p w14:paraId="260CAFD4" w14:textId="77777777" w:rsidR="009E0D06" w:rsidRPr="004B6CC7" w:rsidRDefault="009E0D06" w:rsidP="00F3096D">
            <w:pPr>
              <w:jc w:val="both"/>
              <w:rPr>
                <w:rFonts w:ascii="Calibri" w:hAnsi="Calibri"/>
                <w:b/>
                <w:bCs/>
                <w:sz w:val="22"/>
                <w:szCs w:val="22"/>
              </w:rPr>
            </w:pPr>
            <w:r w:rsidRPr="004B6CC7">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FC21D53" w14:textId="77777777" w:rsidR="009E0D06" w:rsidRPr="004B6CC7" w:rsidRDefault="009E0D06" w:rsidP="00F3096D">
            <w:pPr>
              <w:jc w:val="both"/>
              <w:rPr>
                <w:rFonts w:ascii="Calibri" w:hAnsi="Calibri"/>
                <w:sz w:val="22"/>
                <w:szCs w:val="22"/>
              </w:rPr>
            </w:pPr>
            <w:r w:rsidRPr="004B6CC7">
              <w:rPr>
                <w:rFonts w:ascii="Calibri" w:hAnsi="Calibri"/>
                <w:sz w:val="22"/>
                <w:szCs w:val="22"/>
              </w:rPr>
              <w:t xml:space="preserve">2 </w:t>
            </w:r>
          </w:p>
        </w:tc>
      </w:tr>
    </w:tbl>
    <w:p w14:paraId="02550094" w14:textId="77777777" w:rsidR="009E0D06" w:rsidRDefault="009E0D06" w:rsidP="001B1BDC">
      <w:pPr>
        <w:shd w:val="clear" w:color="auto" w:fill="FFFFFF"/>
        <w:rPr>
          <w:rFonts w:ascii="Calibri" w:hAnsi="Calibri"/>
          <w:b/>
          <w:sz w:val="22"/>
          <w:szCs w:val="22"/>
        </w:rPr>
      </w:pPr>
    </w:p>
    <w:p w14:paraId="36F3BB15" w14:textId="77777777" w:rsidR="009E0D06" w:rsidRDefault="009E0D06" w:rsidP="001B1BDC">
      <w:pPr>
        <w:shd w:val="clear" w:color="auto" w:fill="FFFFFF"/>
        <w:rPr>
          <w:rFonts w:ascii="Calibri" w:hAnsi="Calibri"/>
          <w:b/>
          <w:sz w:val="22"/>
          <w:szCs w:val="22"/>
        </w:rPr>
      </w:pPr>
    </w:p>
    <w:p w14:paraId="7C9FE7E7" w14:textId="77777777" w:rsidR="009E0D06" w:rsidRPr="00A84F14" w:rsidRDefault="009E0D06" w:rsidP="009E0D06">
      <w:pPr>
        <w:jc w:val="both"/>
        <w:rPr>
          <w:rFonts w:ascii="Calibri" w:hAnsi="Calibri"/>
          <w:b/>
          <w:bCs/>
          <w:sz w:val="22"/>
          <w:szCs w:val="22"/>
        </w:rPr>
      </w:pPr>
      <w:r w:rsidRPr="00A84F14">
        <w:rPr>
          <w:rFonts w:ascii="Calibri" w:hAnsi="Calibri"/>
          <w:b/>
          <w:bCs/>
          <w:sz w:val="22"/>
          <w:szCs w:val="22"/>
        </w:rPr>
        <w:t>Glava: 00302 DJEČJI VRTIĆ VIŠKOVO</w:t>
      </w:r>
    </w:p>
    <w:p w14:paraId="1D908694" w14:textId="77777777" w:rsidR="009E0D06" w:rsidRPr="00A84F14" w:rsidRDefault="009E0D06" w:rsidP="009E0D06">
      <w:pPr>
        <w:jc w:val="both"/>
        <w:rPr>
          <w:rFonts w:ascii="Calibri" w:hAnsi="Calibri"/>
          <w:b/>
          <w:bCs/>
          <w:sz w:val="22"/>
          <w:szCs w:val="22"/>
        </w:rPr>
      </w:pPr>
    </w:p>
    <w:p w14:paraId="4C879755" w14:textId="77777777" w:rsidR="009E0D06" w:rsidRPr="00A84F14" w:rsidRDefault="009E0D06" w:rsidP="009E0D06">
      <w:pPr>
        <w:jc w:val="both"/>
        <w:rPr>
          <w:rFonts w:ascii="Calibri" w:hAnsi="Calibri"/>
          <w:b/>
          <w:sz w:val="22"/>
          <w:szCs w:val="22"/>
        </w:rPr>
      </w:pPr>
      <w:r w:rsidRPr="00A84F14">
        <w:rPr>
          <w:rFonts w:ascii="Calibri" w:hAnsi="Calibri"/>
          <w:b/>
          <w:sz w:val="22"/>
          <w:szCs w:val="22"/>
        </w:rPr>
        <w:t>PROGRAM 2011 PREDŠKOLSKI ODGOJ I SKRB O DJECI</w:t>
      </w:r>
    </w:p>
    <w:p w14:paraId="08C5813B" w14:textId="77777777" w:rsidR="009E0D06" w:rsidRPr="00A84F14" w:rsidRDefault="009E0D06" w:rsidP="009E0D06">
      <w:pPr>
        <w:jc w:val="both"/>
        <w:rPr>
          <w:rFonts w:ascii="Calibri" w:hAnsi="Calibri"/>
          <w:b/>
          <w:sz w:val="22"/>
          <w:szCs w:val="22"/>
        </w:rPr>
      </w:pPr>
    </w:p>
    <w:p w14:paraId="1BFB76BF" w14:textId="77777777" w:rsidR="009E0D06" w:rsidRPr="00A84F14" w:rsidRDefault="009E0D06" w:rsidP="009E0D06">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19074DB6"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 xml:space="preserve">Zakon o lokalnoj i područnoj (regionalnoj) samoupravi </w:t>
      </w:r>
      <w:r w:rsidRPr="00BA75F9">
        <w:rPr>
          <w:rFonts w:asciiTheme="minorHAnsi" w:hAnsiTheme="minorHAnsi" w:cstheme="minorHAnsi"/>
          <w:sz w:val="22"/>
          <w:szCs w:val="22"/>
        </w:rPr>
        <w:t>(„Narodne novine“ broj:  33/01., 60/01., 129/05., 109/07., 125/08., 36/09., 150/11., 144/12., 19/13., 137/15., 123/17., 98/19., 144/20.)</w:t>
      </w:r>
    </w:p>
    <w:p w14:paraId="483D0E2B"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Zakon o ustanovama („Narodne novine“ broj: 76/93., 29/97., 47/99., 35/08., 127/19.</w:t>
      </w:r>
      <w:r w:rsidRPr="00BA75F9">
        <w:t xml:space="preserve"> ,</w:t>
      </w:r>
      <w:bookmarkStart w:id="4" w:name="_Hlk139960359"/>
      <w:r w:rsidRPr="00BA75F9">
        <w:rPr>
          <w:rFonts w:ascii="Calibri" w:hAnsi="Calibri"/>
          <w:sz w:val="22"/>
          <w:szCs w:val="22"/>
        </w:rPr>
        <w:t>151/22.)</w:t>
      </w:r>
      <w:bookmarkEnd w:id="4"/>
    </w:p>
    <w:p w14:paraId="6955534C"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Zakon o predškolskom odgoju i obrazovanju („Narodne novine broj: 10/97, 107/07, 94/13., 98/19., 57/22.)</w:t>
      </w:r>
    </w:p>
    <w:p w14:paraId="096975FC"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 xml:space="preserve">Državni pedagoški standard predškolskog odgoja i naobrazbe („Narodne </w:t>
      </w:r>
      <w:r>
        <w:rPr>
          <w:rFonts w:ascii="Calibri" w:hAnsi="Calibri"/>
          <w:sz w:val="22"/>
          <w:szCs w:val="22"/>
        </w:rPr>
        <w:t>novine“ broj: 63/08., i 90/10.)</w:t>
      </w:r>
    </w:p>
    <w:p w14:paraId="2DE00330"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Odluka o sufinanciranju redovitog programa predškolskog odgoja i obrazovanja u Općini Viškovo („Službene novine Općine Viškovo“ broj 12/18., 17/19., 7/20.)</w:t>
      </w:r>
    </w:p>
    <w:p w14:paraId="05E71C96"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Plan mreže dječjih vrtića na području Općine Viškovo („Službene novine Primorsko – goranske županije“ broj: 4/14. „Službene novine Općine Viškovo“ broj 1/15. i 3/15.,7/16., 8/20.,13/22., 4/23.)</w:t>
      </w:r>
    </w:p>
    <w:p w14:paraId="0E40594C" w14:textId="77777777" w:rsidR="009E0D06" w:rsidRPr="00BA75F9"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55AE71EE" w14:textId="77777777" w:rsidR="009E0D06" w:rsidRDefault="009E0D06">
      <w:pPr>
        <w:numPr>
          <w:ilvl w:val="0"/>
          <w:numId w:val="7"/>
        </w:numPr>
        <w:autoSpaceDE w:val="0"/>
        <w:autoSpaceDN w:val="0"/>
        <w:adjustRightInd w:val="0"/>
        <w:ind w:left="709"/>
        <w:jc w:val="both"/>
        <w:rPr>
          <w:rFonts w:ascii="Calibri" w:hAnsi="Calibri"/>
          <w:sz w:val="22"/>
          <w:szCs w:val="22"/>
        </w:rPr>
      </w:pPr>
      <w:r w:rsidRPr="00BA75F9">
        <w:rPr>
          <w:rFonts w:ascii="Calibri" w:hAnsi="Calibri"/>
          <w:sz w:val="22"/>
          <w:szCs w:val="22"/>
        </w:rPr>
        <w:t>Statut Općine Viškovo („Službene novine Općine Viškovo“ broj: 3/18., 2/20., 4/21., 10/22.)</w:t>
      </w:r>
    </w:p>
    <w:p w14:paraId="20558F94" w14:textId="77777777" w:rsidR="009E0D06" w:rsidRPr="00BA75F9" w:rsidRDefault="009E0D06" w:rsidP="009E0D06">
      <w:pPr>
        <w:autoSpaceDE w:val="0"/>
        <w:autoSpaceDN w:val="0"/>
        <w:adjustRightInd w:val="0"/>
        <w:ind w:left="349"/>
        <w:jc w:val="both"/>
        <w:rPr>
          <w:rFonts w:ascii="Calibri" w:hAnsi="Calibri"/>
          <w:sz w:val="22"/>
          <w:szCs w:val="22"/>
        </w:rPr>
      </w:pPr>
    </w:p>
    <w:p w14:paraId="0D71EB9F" w14:textId="77777777" w:rsidR="009E0D06" w:rsidRPr="00AC17F4" w:rsidRDefault="009E0D06" w:rsidP="009E0D06">
      <w:pPr>
        <w:jc w:val="both"/>
        <w:rPr>
          <w:rFonts w:ascii="Calibri" w:hAnsi="Calibri"/>
          <w:b/>
          <w:i/>
          <w:sz w:val="22"/>
          <w:szCs w:val="22"/>
        </w:rPr>
      </w:pPr>
      <w:r w:rsidRPr="00AC17F4">
        <w:rPr>
          <w:rFonts w:ascii="Calibri" w:hAnsi="Calibri"/>
          <w:b/>
          <w:i/>
          <w:sz w:val="22"/>
          <w:szCs w:val="22"/>
        </w:rPr>
        <w:t xml:space="preserve">2.          </w:t>
      </w:r>
      <w:r>
        <w:rPr>
          <w:rFonts w:ascii="Calibri" w:hAnsi="Calibri"/>
          <w:b/>
          <w:i/>
          <w:sz w:val="22"/>
          <w:szCs w:val="22"/>
        </w:rPr>
        <w:t>Sadržaj programa:</w:t>
      </w:r>
    </w:p>
    <w:p w14:paraId="6668F7D8" w14:textId="77777777" w:rsidR="009E0D06" w:rsidRPr="00AC17F4" w:rsidRDefault="009E0D06">
      <w:pPr>
        <w:numPr>
          <w:ilvl w:val="0"/>
          <w:numId w:val="14"/>
        </w:numPr>
        <w:autoSpaceDE w:val="0"/>
        <w:autoSpaceDN w:val="0"/>
        <w:adjustRightInd w:val="0"/>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63F90570" w14:textId="77777777" w:rsidR="009E0D06" w:rsidRPr="00A84F14" w:rsidRDefault="009E0D06">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63529013" w14:textId="77777777" w:rsidR="009E0D06" w:rsidRDefault="009E0D06">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A211103 Predškola</w:t>
      </w:r>
    </w:p>
    <w:p w14:paraId="716E0270" w14:textId="77777777" w:rsidR="009E0D06" w:rsidRDefault="009E0D06">
      <w:pPr>
        <w:numPr>
          <w:ilvl w:val="0"/>
          <w:numId w:val="14"/>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K211104</w:t>
      </w:r>
      <w:r w:rsidRPr="00A84F14">
        <w:rPr>
          <w:rFonts w:ascii="Calibri" w:eastAsia="Calibri" w:hAnsi="Calibri"/>
          <w:sz w:val="22"/>
          <w:szCs w:val="22"/>
          <w:lang w:eastAsia="en-US"/>
        </w:rPr>
        <w:t xml:space="preserve"> Nabava opreme za Dječji vrtić Viškovo</w:t>
      </w:r>
    </w:p>
    <w:p w14:paraId="24608537" w14:textId="10CA5B99" w:rsidR="009E0D06" w:rsidRPr="00A84F14" w:rsidRDefault="009E0D06">
      <w:pPr>
        <w:numPr>
          <w:ilvl w:val="0"/>
          <w:numId w:val="14"/>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 xml:space="preserve">T211109 </w:t>
      </w:r>
      <w:r w:rsidR="001672BA">
        <w:rPr>
          <w:rFonts w:ascii="Calibri" w:eastAsia="Calibri" w:hAnsi="Calibri"/>
          <w:sz w:val="22"/>
          <w:szCs w:val="22"/>
          <w:lang w:eastAsia="en-US"/>
        </w:rPr>
        <w:t xml:space="preserve">Projekt Učenje za sve na otvorenom - </w:t>
      </w:r>
      <w:r>
        <w:rPr>
          <w:rFonts w:ascii="Calibri" w:eastAsia="Calibri" w:hAnsi="Calibri"/>
          <w:sz w:val="22"/>
          <w:szCs w:val="22"/>
          <w:lang w:eastAsia="en-US"/>
        </w:rPr>
        <w:t>Erasmus +</w:t>
      </w:r>
    </w:p>
    <w:p w14:paraId="25E352A5" w14:textId="77777777" w:rsidR="009E0D06" w:rsidRPr="00A84F14" w:rsidRDefault="009E0D06" w:rsidP="009E0D06">
      <w:pPr>
        <w:autoSpaceDE w:val="0"/>
        <w:autoSpaceDN w:val="0"/>
        <w:adjustRightInd w:val="0"/>
        <w:ind w:left="720"/>
        <w:contextualSpacing/>
        <w:jc w:val="both"/>
        <w:rPr>
          <w:rFonts w:ascii="Calibri" w:eastAsia="Calibri" w:hAnsi="Calibri"/>
          <w:sz w:val="22"/>
          <w:szCs w:val="22"/>
          <w:lang w:eastAsia="en-US"/>
        </w:rPr>
      </w:pPr>
    </w:p>
    <w:p w14:paraId="4708741F" w14:textId="77777777" w:rsidR="009E0D06" w:rsidRPr="00A84F14" w:rsidRDefault="009E0D06" w:rsidP="009E0D06">
      <w:pPr>
        <w:jc w:val="both"/>
        <w:rPr>
          <w:rFonts w:ascii="Calibri" w:hAnsi="Calibri"/>
          <w:b/>
          <w:i/>
          <w:sz w:val="22"/>
          <w:szCs w:val="22"/>
        </w:rPr>
      </w:pPr>
      <w:r w:rsidRPr="00A84F14">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2A5B9BAF" w14:textId="77777777" w:rsidR="009E0D06" w:rsidRPr="00A84F14" w:rsidRDefault="009E0D06" w:rsidP="009E0D06">
      <w:pPr>
        <w:jc w:val="both"/>
        <w:rPr>
          <w:rFonts w:ascii="Calibri" w:hAnsi="Calibri"/>
          <w:b/>
          <w:i/>
          <w:sz w:val="22"/>
          <w:szCs w:val="22"/>
        </w:rPr>
      </w:pPr>
    </w:p>
    <w:p w14:paraId="17705AEC" w14:textId="77777777" w:rsidR="009E0D06" w:rsidRPr="003B52FD" w:rsidRDefault="009E0D06" w:rsidP="009E0D06">
      <w:pPr>
        <w:jc w:val="both"/>
        <w:rPr>
          <w:rFonts w:ascii="Calibri" w:hAnsi="Calibri"/>
          <w:b/>
          <w:sz w:val="22"/>
          <w:szCs w:val="22"/>
        </w:rPr>
      </w:pPr>
      <w:r w:rsidRPr="003B52FD">
        <w:rPr>
          <w:rFonts w:ascii="Calibri" w:hAnsi="Calibri"/>
          <w:b/>
          <w:sz w:val="22"/>
          <w:szCs w:val="22"/>
        </w:rPr>
        <w:t>A211101 Osnovne aktivnosti Dječjeg vrtića Viškovo</w:t>
      </w:r>
    </w:p>
    <w:p w14:paraId="4C5CDB1D" w14:textId="77777777" w:rsidR="009E0D06" w:rsidRPr="003B52FD" w:rsidRDefault="009E0D06" w:rsidP="009E0D06">
      <w:pPr>
        <w:jc w:val="both"/>
        <w:rPr>
          <w:rFonts w:ascii="Calibri" w:hAnsi="Calibri"/>
          <w:sz w:val="22"/>
          <w:szCs w:val="22"/>
        </w:rPr>
      </w:pPr>
      <w:r w:rsidRPr="003B52FD">
        <w:rPr>
          <w:rFonts w:ascii="Calibri" w:hAnsi="Calibri"/>
          <w:sz w:val="22"/>
          <w:szCs w:val="22"/>
        </w:rPr>
        <w:t>Za realizaciju ove aktivnosti planirana su sljedeća sredstva:</w:t>
      </w:r>
    </w:p>
    <w:p w14:paraId="214EB709"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2023. godina 1.413.197 EUR</w:t>
      </w:r>
    </w:p>
    <w:p w14:paraId="63D0A364"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lastRenderedPageBreak/>
        <w:t>2024. godina 1.417.214 EUR</w:t>
      </w:r>
    </w:p>
    <w:p w14:paraId="56192C56"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2025. godina 1.420.267 EUR</w:t>
      </w:r>
    </w:p>
    <w:p w14:paraId="1EC6C67F" w14:textId="77777777" w:rsidR="009E0D06" w:rsidRPr="003B52FD" w:rsidRDefault="009E0D06" w:rsidP="009E0D06">
      <w:pPr>
        <w:jc w:val="both"/>
        <w:rPr>
          <w:rFonts w:ascii="Calibri" w:hAnsi="Calibri"/>
          <w:sz w:val="22"/>
          <w:szCs w:val="22"/>
        </w:rPr>
      </w:pPr>
    </w:p>
    <w:p w14:paraId="4AB9B527" w14:textId="77777777" w:rsidR="009E0D06" w:rsidRPr="003B52FD" w:rsidRDefault="009E0D06" w:rsidP="009E0D06">
      <w:pPr>
        <w:jc w:val="both"/>
        <w:rPr>
          <w:rFonts w:ascii="Calibri" w:hAnsi="Calibri"/>
          <w:sz w:val="22"/>
          <w:szCs w:val="22"/>
        </w:rPr>
      </w:pPr>
      <w:r w:rsidRPr="003B52FD">
        <w:rPr>
          <w:rFonts w:ascii="Calibri" w:hAnsi="Calibri"/>
          <w:sz w:val="22"/>
          <w:szCs w:val="22"/>
        </w:rPr>
        <w:t>Proračunom Općine Viškovo za 2022. godinu te projekcijama Proračuna za 2023. i 2024. godinu za ovu aktivnost bilo je planirano 1.163.581 EUR za 2023. i   za 2024. godinu. Do odstupanja u planiranim iznosima u odnosu na usvojene projekcije dolazi zbog potrebe usklađenjem postojećih i  za osiguravanjem dodatnih financijskih sredstava kako bi se osigurao nesmetani rad Dječjeg vrtića Viškovo.</w:t>
      </w:r>
    </w:p>
    <w:p w14:paraId="516769CA" w14:textId="77777777" w:rsidR="009E0D06" w:rsidRPr="003B52FD" w:rsidRDefault="009E0D06" w:rsidP="009E0D06">
      <w:pPr>
        <w:jc w:val="both"/>
        <w:rPr>
          <w:rFonts w:ascii="Calibri" w:hAnsi="Calibri"/>
          <w:sz w:val="22"/>
          <w:szCs w:val="22"/>
        </w:rPr>
      </w:pPr>
      <w:r w:rsidRPr="003B52FD">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0752554F" w14:textId="77777777" w:rsidR="009E0D06" w:rsidRPr="0008717F" w:rsidRDefault="009E0D06" w:rsidP="009E0D06">
      <w:pPr>
        <w:jc w:val="both"/>
        <w:rPr>
          <w:rFonts w:asciiTheme="minorHAnsi" w:hAnsiTheme="minorHAnsi" w:cstheme="minorHAnsi"/>
          <w:sz w:val="22"/>
          <w:szCs w:val="22"/>
        </w:rPr>
      </w:pPr>
      <w:r w:rsidRPr="00A61552">
        <w:rPr>
          <w:rFonts w:ascii="Calibri" w:eastAsia="Calibri" w:hAnsi="Calibri"/>
          <w:sz w:val="22"/>
          <w:szCs w:val="22"/>
          <w:lang w:eastAsia="en-US"/>
        </w:rPr>
        <w:t xml:space="preserve">U odnosu na prvi plan Proračuna za 2023. godinu 1. izmjenama i dopunama Proračuna za 2023. godinu došlo je do povećanja planiranih sredstava </w:t>
      </w:r>
      <w:r>
        <w:rPr>
          <w:rFonts w:ascii="Calibri" w:eastAsia="Calibri" w:hAnsi="Calibri"/>
          <w:sz w:val="22"/>
          <w:szCs w:val="22"/>
          <w:lang w:eastAsia="en-US"/>
        </w:rPr>
        <w:t xml:space="preserve">za ostale nespomenute rashode </w:t>
      </w:r>
      <w:r w:rsidRPr="0008717F">
        <w:rPr>
          <w:rFonts w:asciiTheme="minorHAnsi" w:eastAsia="Calibri" w:hAnsiTheme="minorHAnsi" w:cstheme="minorHAnsi"/>
          <w:sz w:val="22"/>
          <w:szCs w:val="22"/>
          <w:lang w:eastAsia="en-US"/>
        </w:rPr>
        <w:t xml:space="preserve">poslovanja </w:t>
      </w:r>
      <w:r>
        <w:rPr>
          <w:rFonts w:asciiTheme="minorHAnsi" w:eastAsia="Calibri" w:hAnsiTheme="minorHAnsi" w:cstheme="minorHAnsi"/>
          <w:sz w:val="22"/>
          <w:szCs w:val="22"/>
          <w:lang w:eastAsia="en-US"/>
        </w:rPr>
        <w:t xml:space="preserve">koji se odnose </w:t>
      </w:r>
      <w:r w:rsidRPr="0008717F">
        <w:rPr>
          <w:rFonts w:asciiTheme="minorHAnsi" w:hAnsiTheme="minorHAnsi" w:cstheme="minorHAnsi"/>
          <w:sz w:val="22"/>
          <w:szCs w:val="22"/>
        </w:rPr>
        <w:t xml:space="preserve">na povrat uplaćenih sredstava za usluge vrtića, roditeljima koji su u međuvremenu podijeli zahtjev i ispunili uvjete za sufinanciranjem roditeljske cijene od Općine Viškovo. </w:t>
      </w:r>
    </w:p>
    <w:p w14:paraId="7C9F72E4" w14:textId="77777777" w:rsidR="009E0D06" w:rsidRDefault="009E0D06" w:rsidP="009E0D06">
      <w:pPr>
        <w:jc w:val="both"/>
        <w:rPr>
          <w:rFonts w:ascii="Calibri" w:hAnsi="Calibri"/>
          <w:sz w:val="22"/>
          <w:szCs w:val="22"/>
          <w:highlight w:val="lightGray"/>
        </w:rPr>
      </w:pPr>
    </w:p>
    <w:p w14:paraId="0C0781B4" w14:textId="77777777" w:rsidR="009E0D06" w:rsidRPr="003B52FD" w:rsidRDefault="009E0D06" w:rsidP="009E0D06">
      <w:pPr>
        <w:jc w:val="both"/>
        <w:rPr>
          <w:rFonts w:ascii="Calibri" w:hAnsi="Calibri"/>
          <w:b/>
          <w:sz w:val="22"/>
          <w:szCs w:val="22"/>
        </w:rPr>
      </w:pPr>
      <w:r w:rsidRPr="003B52FD">
        <w:rPr>
          <w:rFonts w:ascii="Calibri" w:hAnsi="Calibri"/>
          <w:b/>
          <w:sz w:val="22"/>
          <w:szCs w:val="22"/>
        </w:rPr>
        <w:t>A211102 Posebne aktivnosti Dječjeg vrtića Viškovo</w:t>
      </w:r>
    </w:p>
    <w:p w14:paraId="17078706" w14:textId="77777777" w:rsidR="009E0D06" w:rsidRPr="003B52FD" w:rsidRDefault="009E0D06" w:rsidP="009E0D06">
      <w:pPr>
        <w:jc w:val="both"/>
        <w:rPr>
          <w:rFonts w:ascii="Calibri" w:hAnsi="Calibri"/>
          <w:b/>
          <w:sz w:val="22"/>
          <w:szCs w:val="22"/>
        </w:rPr>
      </w:pPr>
      <w:r w:rsidRPr="003B52FD">
        <w:rPr>
          <w:rFonts w:ascii="Calibri" w:hAnsi="Calibri"/>
          <w:sz w:val="22"/>
          <w:szCs w:val="22"/>
        </w:rPr>
        <w:t>Za realizaciju ove aktivnosti planirana su sljedeća sredstva:</w:t>
      </w:r>
    </w:p>
    <w:p w14:paraId="16D3A03D"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2023. godina   796 EUR</w:t>
      </w:r>
    </w:p>
    <w:p w14:paraId="4FB6FA55"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2024. godina   796 EUR</w:t>
      </w:r>
    </w:p>
    <w:p w14:paraId="39AE753B"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2025. godina   796 EUR</w:t>
      </w:r>
    </w:p>
    <w:p w14:paraId="74D436EA" w14:textId="77777777" w:rsidR="009E0D06" w:rsidRPr="003B52FD" w:rsidRDefault="009E0D06" w:rsidP="009E0D06">
      <w:pPr>
        <w:autoSpaceDE w:val="0"/>
        <w:autoSpaceDN w:val="0"/>
        <w:adjustRightInd w:val="0"/>
        <w:ind w:left="720"/>
        <w:jc w:val="both"/>
        <w:rPr>
          <w:rFonts w:ascii="Calibri" w:hAnsi="Calibri"/>
          <w:sz w:val="10"/>
          <w:szCs w:val="10"/>
        </w:rPr>
      </w:pPr>
    </w:p>
    <w:p w14:paraId="0C4BB116" w14:textId="77777777" w:rsidR="009E0D06" w:rsidRPr="003B52FD" w:rsidRDefault="009E0D06" w:rsidP="009E0D06">
      <w:pPr>
        <w:jc w:val="both"/>
        <w:rPr>
          <w:rFonts w:ascii="Calibri" w:hAnsi="Calibri"/>
          <w:sz w:val="22"/>
          <w:szCs w:val="22"/>
        </w:rPr>
      </w:pPr>
      <w:r w:rsidRPr="003B52FD">
        <w:rPr>
          <w:rFonts w:ascii="Calibri" w:hAnsi="Calibri"/>
          <w:sz w:val="22"/>
          <w:szCs w:val="22"/>
        </w:rPr>
        <w:t xml:space="preserve">Proračunom Općine Viškovo za 2022. godinu te projekcijama Proračuna za 2023. i 2024. godinu za ovu aktivnost bilo je planirano 796 EUR za 2023. i 2024. godinu. </w:t>
      </w:r>
    </w:p>
    <w:p w14:paraId="4ED5590E" w14:textId="77777777" w:rsidR="009E0D06" w:rsidRPr="003B52FD" w:rsidRDefault="009E0D06" w:rsidP="009E0D06">
      <w:pPr>
        <w:jc w:val="both"/>
        <w:rPr>
          <w:rFonts w:ascii="Calibri" w:hAnsi="Calibri"/>
          <w:sz w:val="22"/>
          <w:szCs w:val="22"/>
        </w:rPr>
      </w:pPr>
      <w:r w:rsidRPr="003B52FD">
        <w:rPr>
          <w:rFonts w:ascii="Calibri" w:hAnsi="Calibri"/>
          <w:sz w:val="22"/>
          <w:szCs w:val="22"/>
        </w:rPr>
        <w:t>U sklopu ove aktivnosti planirani su rashodi vezani uz: rashode tekućeg održavanja, zdravstvene i intelektualne rashode vezane za školu plivanja.</w:t>
      </w:r>
    </w:p>
    <w:p w14:paraId="69C65389" w14:textId="77777777" w:rsidR="009E0D06" w:rsidRPr="00B31EDC" w:rsidRDefault="009E0D06" w:rsidP="009E0D06">
      <w:pPr>
        <w:jc w:val="both"/>
        <w:rPr>
          <w:rFonts w:ascii="Calibri" w:hAnsi="Calibri"/>
          <w:sz w:val="22"/>
          <w:szCs w:val="22"/>
          <w:highlight w:val="lightGray"/>
        </w:rPr>
      </w:pPr>
    </w:p>
    <w:p w14:paraId="787FACB9" w14:textId="77777777" w:rsidR="009E0D06" w:rsidRPr="003B52FD" w:rsidRDefault="009E0D06" w:rsidP="009E0D06">
      <w:pPr>
        <w:jc w:val="both"/>
        <w:rPr>
          <w:rFonts w:ascii="Calibri" w:hAnsi="Calibri"/>
          <w:b/>
          <w:sz w:val="22"/>
          <w:szCs w:val="22"/>
        </w:rPr>
      </w:pPr>
      <w:r w:rsidRPr="003B52FD">
        <w:rPr>
          <w:rFonts w:ascii="Calibri" w:hAnsi="Calibri"/>
          <w:b/>
          <w:sz w:val="22"/>
          <w:szCs w:val="22"/>
        </w:rPr>
        <w:t>A211103 Predškola</w:t>
      </w:r>
    </w:p>
    <w:p w14:paraId="55121C02" w14:textId="77777777" w:rsidR="009E0D06" w:rsidRPr="003B52FD" w:rsidRDefault="009E0D06" w:rsidP="009E0D06">
      <w:pPr>
        <w:jc w:val="both"/>
        <w:rPr>
          <w:rFonts w:ascii="Calibri" w:hAnsi="Calibri"/>
          <w:b/>
          <w:sz w:val="22"/>
          <w:szCs w:val="22"/>
        </w:rPr>
      </w:pPr>
      <w:r w:rsidRPr="003B52FD">
        <w:rPr>
          <w:rFonts w:ascii="Calibri" w:hAnsi="Calibri"/>
          <w:sz w:val="22"/>
          <w:szCs w:val="22"/>
        </w:rPr>
        <w:t>Za realizaciju ove aktivnosti planirana su sljedeća sredstva:</w:t>
      </w:r>
    </w:p>
    <w:p w14:paraId="32C95AA9"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2023. godina   4.645 EUR</w:t>
      </w:r>
    </w:p>
    <w:p w14:paraId="71A7C861"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2024. godina   4.645 EUR</w:t>
      </w:r>
    </w:p>
    <w:p w14:paraId="4CBF19EA"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2025. godina   4.645 EUR</w:t>
      </w:r>
    </w:p>
    <w:p w14:paraId="5A51F668" w14:textId="77777777" w:rsidR="009E0D06" w:rsidRPr="003B52FD" w:rsidRDefault="009E0D06" w:rsidP="009E0D06">
      <w:pPr>
        <w:autoSpaceDE w:val="0"/>
        <w:autoSpaceDN w:val="0"/>
        <w:adjustRightInd w:val="0"/>
        <w:ind w:left="360"/>
        <w:jc w:val="both"/>
        <w:rPr>
          <w:rFonts w:ascii="Calibri" w:hAnsi="Calibri"/>
          <w:sz w:val="12"/>
          <w:szCs w:val="12"/>
        </w:rPr>
      </w:pPr>
    </w:p>
    <w:p w14:paraId="1566C9CD" w14:textId="77777777" w:rsidR="009E0D06" w:rsidRPr="003B52FD" w:rsidRDefault="009E0D06" w:rsidP="009E0D06">
      <w:pPr>
        <w:jc w:val="both"/>
        <w:rPr>
          <w:rFonts w:ascii="Calibri" w:hAnsi="Calibri"/>
          <w:sz w:val="22"/>
          <w:szCs w:val="22"/>
        </w:rPr>
      </w:pPr>
      <w:r w:rsidRPr="003B52FD">
        <w:rPr>
          <w:rFonts w:ascii="Calibri" w:hAnsi="Calibri"/>
          <w:sz w:val="22"/>
          <w:szCs w:val="22"/>
        </w:rPr>
        <w:t>Proračunom Općine Viškovo za 2022. godinu te projekcijama Proračuna za 2023. i 2024. godinu za ovu aktivnost bilo je planirano 4.911 EUR za 2023. i  2024. godinu. Do odstupanja u odnosu na usvojene projekcije dolazi zbog usklađenja potrebnih financijskih sredstava s predviđenim brojem obveznika predškole po godinama.</w:t>
      </w:r>
    </w:p>
    <w:p w14:paraId="23588508" w14:textId="77777777" w:rsidR="009E0D06" w:rsidRPr="003B52FD" w:rsidRDefault="009E0D06" w:rsidP="009E0D06">
      <w:pPr>
        <w:jc w:val="both"/>
        <w:rPr>
          <w:rFonts w:ascii="Calibri" w:hAnsi="Calibri"/>
          <w:sz w:val="22"/>
          <w:szCs w:val="22"/>
        </w:rPr>
      </w:pPr>
      <w:r w:rsidRPr="003B52FD">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15F4494B" w14:textId="77777777" w:rsidR="009E0D06" w:rsidRPr="003B52FD" w:rsidRDefault="009E0D06" w:rsidP="009E0D06">
      <w:pPr>
        <w:jc w:val="both"/>
        <w:rPr>
          <w:rFonts w:ascii="Calibri" w:hAnsi="Calibri"/>
          <w:sz w:val="22"/>
          <w:szCs w:val="22"/>
        </w:rPr>
      </w:pPr>
    </w:p>
    <w:p w14:paraId="57AC7D5D" w14:textId="77777777" w:rsidR="009E0D06" w:rsidRPr="003B52FD" w:rsidRDefault="009E0D06" w:rsidP="009E0D06">
      <w:pPr>
        <w:jc w:val="both"/>
        <w:rPr>
          <w:rFonts w:ascii="Calibri" w:hAnsi="Calibri"/>
          <w:b/>
          <w:sz w:val="22"/>
          <w:szCs w:val="22"/>
        </w:rPr>
      </w:pPr>
      <w:r w:rsidRPr="003B52FD">
        <w:rPr>
          <w:rFonts w:ascii="Calibri" w:hAnsi="Calibri"/>
          <w:b/>
          <w:sz w:val="22"/>
          <w:szCs w:val="22"/>
        </w:rPr>
        <w:t>K211104 Nabava opreme za Dječji vrtić Viškovo</w:t>
      </w:r>
    </w:p>
    <w:p w14:paraId="0F523EB1" w14:textId="77777777" w:rsidR="009E0D06" w:rsidRPr="003B52FD" w:rsidRDefault="009E0D06" w:rsidP="009E0D06">
      <w:pPr>
        <w:jc w:val="both"/>
        <w:rPr>
          <w:rFonts w:ascii="Calibri" w:hAnsi="Calibri"/>
          <w:sz w:val="22"/>
          <w:szCs w:val="22"/>
        </w:rPr>
      </w:pPr>
      <w:r w:rsidRPr="003B52FD">
        <w:rPr>
          <w:rFonts w:ascii="Calibri" w:hAnsi="Calibri"/>
          <w:sz w:val="22"/>
          <w:szCs w:val="22"/>
        </w:rPr>
        <w:t>Za realizaciju ove aktivnosti planirana su sljedeća sredstva:</w:t>
      </w:r>
    </w:p>
    <w:p w14:paraId="613BC0F9"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2023. godina  6.636 EUR</w:t>
      </w:r>
    </w:p>
    <w:p w14:paraId="4C6704E5"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2024. godina  6.636 EUR</w:t>
      </w:r>
    </w:p>
    <w:p w14:paraId="2733A95F" w14:textId="77777777" w:rsidR="009E0D06" w:rsidRPr="003B52FD" w:rsidRDefault="009E0D06">
      <w:pPr>
        <w:numPr>
          <w:ilvl w:val="0"/>
          <w:numId w:val="4"/>
        </w:numPr>
        <w:autoSpaceDE w:val="0"/>
        <w:autoSpaceDN w:val="0"/>
        <w:adjustRightInd w:val="0"/>
        <w:jc w:val="both"/>
        <w:rPr>
          <w:rFonts w:ascii="Calibri" w:hAnsi="Calibri"/>
          <w:sz w:val="22"/>
          <w:szCs w:val="22"/>
        </w:rPr>
      </w:pPr>
      <w:r w:rsidRPr="003B52FD">
        <w:rPr>
          <w:rFonts w:ascii="Calibri" w:hAnsi="Calibri"/>
          <w:sz w:val="22"/>
          <w:szCs w:val="22"/>
        </w:rPr>
        <w:t>2025. godina  6.636 EUR</w:t>
      </w:r>
    </w:p>
    <w:p w14:paraId="03F575BC" w14:textId="77777777" w:rsidR="009E0D06" w:rsidRPr="003B52FD" w:rsidRDefault="009E0D06" w:rsidP="009E0D06">
      <w:pPr>
        <w:autoSpaceDE w:val="0"/>
        <w:autoSpaceDN w:val="0"/>
        <w:adjustRightInd w:val="0"/>
        <w:ind w:left="720"/>
        <w:jc w:val="both"/>
        <w:rPr>
          <w:rFonts w:ascii="Calibri" w:hAnsi="Calibri"/>
          <w:sz w:val="22"/>
          <w:szCs w:val="22"/>
        </w:rPr>
      </w:pPr>
    </w:p>
    <w:p w14:paraId="7AB26710" w14:textId="77777777" w:rsidR="009E0D06" w:rsidRPr="003B52FD" w:rsidRDefault="009E0D06" w:rsidP="009E0D06">
      <w:pPr>
        <w:jc w:val="both"/>
        <w:rPr>
          <w:rFonts w:ascii="Calibri" w:hAnsi="Calibri"/>
          <w:sz w:val="22"/>
          <w:szCs w:val="22"/>
        </w:rPr>
      </w:pPr>
      <w:r w:rsidRPr="003B52FD">
        <w:rPr>
          <w:rFonts w:ascii="Calibri" w:hAnsi="Calibri"/>
          <w:sz w:val="22"/>
          <w:szCs w:val="22"/>
        </w:rPr>
        <w:t>Proračunom Općine Viškovo za 2022. godinu te projekcijama Proračuna za 2023. i 2024. godinu za ovu aktivnost bilo je planirano 9.954 EUR za 2023. i 2024. godinu. Do odstupanja u planiranim iznosima u odnosu na usvojene projekcije dolazi uslijed usklađenja financijskih sredstava s potrebnim za nabavu neophodne opreme potrebne za redoviti rad ustanove.</w:t>
      </w:r>
    </w:p>
    <w:p w14:paraId="2928D2BD" w14:textId="77777777" w:rsidR="009E0D06" w:rsidRDefault="009E0D06" w:rsidP="009E0D06">
      <w:pPr>
        <w:jc w:val="both"/>
        <w:rPr>
          <w:rFonts w:ascii="Calibri" w:hAnsi="Calibri"/>
          <w:sz w:val="22"/>
          <w:szCs w:val="22"/>
        </w:rPr>
      </w:pPr>
      <w:r w:rsidRPr="003B52FD">
        <w:rPr>
          <w:rFonts w:ascii="Calibri" w:hAnsi="Calibri"/>
          <w:sz w:val="22"/>
          <w:szCs w:val="22"/>
        </w:rPr>
        <w:lastRenderedPageBreak/>
        <w:t>U sklopu ove aktivnosti planirani su rashodi vezani uz nabavu opreme i uređaja.</w:t>
      </w:r>
    </w:p>
    <w:p w14:paraId="1E85A146" w14:textId="77777777" w:rsidR="00074A13" w:rsidRDefault="00074A13" w:rsidP="009E0D06">
      <w:pPr>
        <w:jc w:val="both"/>
        <w:rPr>
          <w:rFonts w:ascii="Calibri" w:hAnsi="Calibri"/>
          <w:sz w:val="22"/>
          <w:szCs w:val="22"/>
        </w:rPr>
      </w:pPr>
    </w:p>
    <w:p w14:paraId="3785E03E" w14:textId="3E5B81E9" w:rsidR="009E0D06" w:rsidRPr="00941BC1" w:rsidRDefault="009E0D06" w:rsidP="009E0D06">
      <w:pPr>
        <w:pStyle w:val="Naslov2"/>
        <w:keepLines/>
        <w:ind w:firstLine="0"/>
        <w:jc w:val="left"/>
        <w:rPr>
          <w:rFonts w:asciiTheme="minorHAnsi" w:hAnsiTheme="minorHAnsi" w:cstheme="minorHAnsi"/>
          <w:sz w:val="22"/>
          <w:szCs w:val="22"/>
        </w:rPr>
      </w:pPr>
      <w:r>
        <w:rPr>
          <w:rFonts w:asciiTheme="minorHAnsi" w:hAnsiTheme="minorHAnsi" w:cstheme="minorHAnsi"/>
          <w:sz w:val="22"/>
          <w:szCs w:val="22"/>
        </w:rPr>
        <w:t>T211109</w:t>
      </w:r>
      <w:r w:rsidRPr="00941BC1">
        <w:rPr>
          <w:rFonts w:asciiTheme="minorHAnsi" w:hAnsiTheme="minorHAnsi" w:cstheme="minorHAnsi"/>
          <w:spacing w:val="-1"/>
          <w:sz w:val="22"/>
          <w:szCs w:val="22"/>
        </w:rPr>
        <w:t xml:space="preserve"> </w:t>
      </w:r>
      <w:r w:rsidR="00415182">
        <w:rPr>
          <w:rFonts w:asciiTheme="minorHAnsi" w:hAnsiTheme="minorHAnsi" w:cstheme="minorHAnsi"/>
          <w:spacing w:val="-1"/>
          <w:sz w:val="22"/>
          <w:szCs w:val="22"/>
        </w:rPr>
        <w:t xml:space="preserve">Projekt Učenje na otvorenom za sve - </w:t>
      </w:r>
      <w:r w:rsidRPr="00941BC1">
        <w:rPr>
          <w:rFonts w:asciiTheme="minorHAnsi" w:hAnsiTheme="minorHAnsi" w:cstheme="minorHAnsi"/>
          <w:spacing w:val="-2"/>
          <w:sz w:val="22"/>
          <w:szCs w:val="22"/>
        </w:rPr>
        <w:t>Erasmus +</w:t>
      </w:r>
    </w:p>
    <w:p w14:paraId="25F87920" w14:textId="77777777" w:rsidR="009E0D06" w:rsidRPr="00941BC1" w:rsidRDefault="009E0D06" w:rsidP="009E0D06">
      <w:pPr>
        <w:keepLines/>
        <w:ind w:left="216"/>
        <w:rPr>
          <w:rFonts w:asciiTheme="minorHAnsi" w:hAnsiTheme="minorHAnsi" w:cstheme="minorHAnsi"/>
          <w:b/>
          <w:sz w:val="22"/>
          <w:szCs w:val="22"/>
        </w:rPr>
      </w:pPr>
    </w:p>
    <w:p w14:paraId="484B88DB" w14:textId="77777777" w:rsidR="009E0D06" w:rsidRPr="00941BC1" w:rsidRDefault="009E0D06" w:rsidP="009E0D06">
      <w:pPr>
        <w:pStyle w:val="Tijeloteksta"/>
        <w:keepLines/>
        <w:rPr>
          <w:rFonts w:asciiTheme="minorHAnsi" w:hAnsiTheme="minorHAnsi" w:cstheme="minorHAnsi"/>
          <w:sz w:val="22"/>
          <w:szCs w:val="22"/>
        </w:rPr>
      </w:pPr>
      <w:r w:rsidRPr="00941BC1">
        <w:rPr>
          <w:rFonts w:asciiTheme="minorHAnsi" w:hAnsiTheme="minorHAnsi" w:cstheme="minorHAnsi"/>
          <w:sz w:val="22"/>
          <w:szCs w:val="22"/>
        </w:rPr>
        <w:t>Za</w:t>
      </w:r>
      <w:r w:rsidRPr="00941BC1">
        <w:rPr>
          <w:rFonts w:asciiTheme="minorHAnsi" w:hAnsiTheme="minorHAnsi" w:cstheme="minorHAnsi"/>
          <w:spacing w:val="-5"/>
          <w:sz w:val="22"/>
          <w:szCs w:val="22"/>
        </w:rPr>
        <w:t xml:space="preserve"> </w:t>
      </w:r>
      <w:r w:rsidRPr="00941BC1">
        <w:rPr>
          <w:rFonts w:asciiTheme="minorHAnsi" w:hAnsiTheme="minorHAnsi" w:cstheme="minorHAnsi"/>
          <w:sz w:val="22"/>
          <w:szCs w:val="22"/>
        </w:rPr>
        <w:t>realizaciju</w:t>
      </w:r>
      <w:r w:rsidRPr="00941BC1">
        <w:rPr>
          <w:rFonts w:asciiTheme="minorHAnsi" w:hAnsiTheme="minorHAnsi" w:cstheme="minorHAnsi"/>
          <w:spacing w:val="-4"/>
          <w:sz w:val="22"/>
          <w:szCs w:val="22"/>
        </w:rPr>
        <w:t xml:space="preserve"> </w:t>
      </w:r>
      <w:r w:rsidRPr="00941BC1">
        <w:rPr>
          <w:rFonts w:asciiTheme="minorHAnsi" w:hAnsiTheme="minorHAnsi" w:cstheme="minorHAnsi"/>
          <w:sz w:val="22"/>
          <w:szCs w:val="22"/>
        </w:rPr>
        <w:t>ove</w:t>
      </w:r>
      <w:r w:rsidRPr="00941BC1">
        <w:rPr>
          <w:rFonts w:asciiTheme="minorHAnsi" w:hAnsiTheme="minorHAnsi" w:cstheme="minorHAnsi"/>
          <w:spacing w:val="-3"/>
          <w:sz w:val="22"/>
          <w:szCs w:val="22"/>
        </w:rPr>
        <w:t xml:space="preserve"> </w:t>
      </w:r>
      <w:r w:rsidRPr="00941BC1">
        <w:rPr>
          <w:rFonts w:asciiTheme="minorHAnsi" w:hAnsiTheme="minorHAnsi" w:cstheme="minorHAnsi"/>
          <w:sz w:val="22"/>
          <w:szCs w:val="22"/>
        </w:rPr>
        <w:t>aktivnosti</w:t>
      </w:r>
      <w:r w:rsidRPr="00941BC1">
        <w:rPr>
          <w:rFonts w:asciiTheme="minorHAnsi" w:hAnsiTheme="minorHAnsi" w:cstheme="minorHAnsi"/>
          <w:spacing w:val="1"/>
          <w:sz w:val="22"/>
          <w:szCs w:val="22"/>
        </w:rPr>
        <w:t xml:space="preserve"> </w:t>
      </w:r>
      <w:r w:rsidRPr="00941BC1">
        <w:rPr>
          <w:rFonts w:asciiTheme="minorHAnsi" w:hAnsiTheme="minorHAnsi" w:cstheme="minorHAnsi"/>
          <w:sz w:val="22"/>
          <w:szCs w:val="22"/>
        </w:rPr>
        <w:t>planirana</w:t>
      </w:r>
      <w:r w:rsidRPr="00941BC1">
        <w:rPr>
          <w:rFonts w:asciiTheme="minorHAnsi" w:hAnsiTheme="minorHAnsi" w:cstheme="minorHAnsi"/>
          <w:spacing w:val="-3"/>
          <w:sz w:val="22"/>
          <w:szCs w:val="22"/>
        </w:rPr>
        <w:t xml:space="preserve"> </w:t>
      </w:r>
      <w:r w:rsidRPr="00941BC1">
        <w:rPr>
          <w:rFonts w:asciiTheme="minorHAnsi" w:hAnsiTheme="minorHAnsi" w:cstheme="minorHAnsi"/>
          <w:sz w:val="22"/>
          <w:szCs w:val="22"/>
        </w:rPr>
        <w:t>su</w:t>
      </w:r>
      <w:r w:rsidRPr="00941BC1">
        <w:rPr>
          <w:rFonts w:asciiTheme="minorHAnsi" w:hAnsiTheme="minorHAnsi" w:cstheme="minorHAnsi"/>
          <w:spacing w:val="-4"/>
          <w:sz w:val="22"/>
          <w:szCs w:val="22"/>
        </w:rPr>
        <w:t xml:space="preserve"> </w:t>
      </w:r>
      <w:r w:rsidRPr="00941BC1">
        <w:rPr>
          <w:rFonts w:asciiTheme="minorHAnsi" w:hAnsiTheme="minorHAnsi" w:cstheme="minorHAnsi"/>
          <w:sz w:val="22"/>
          <w:szCs w:val="22"/>
        </w:rPr>
        <w:t>sljedeća</w:t>
      </w:r>
      <w:r w:rsidRPr="00941BC1">
        <w:rPr>
          <w:rFonts w:asciiTheme="minorHAnsi" w:hAnsiTheme="minorHAnsi" w:cstheme="minorHAnsi"/>
          <w:spacing w:val="-5"/>
          <w:sz w:val="22"/>
          <w:szCs w:val="22"/>
        </w:rPr>
        <w:t xml:space="preserve"> </w:t>
      </w:r>
      <w:r w:rsidRPr="00941BC1">
        <w:rPr>
          <w:rFonts w:asciiTheme="minorHAnsi" w:hAnsiTheme="minorHAnsi" w:cstheme="minorHAnsi"/>
          <w:spacing w:val="-2"/>
          <w:sz w:val="22"/>
          <w:szCs w:val="22"/>
        </w:rPr>
        <w:t>sredstva:</w:t>
      </w:r>
    </w:p>
    <w:p w14:paraId="14CE174C" w14:textId="77777777" w:rsidR="009E0D06" w:rsidRPr="00941BC1" w:rsidRDefault="009E0D06">
      <w:pPr>
        <w:pStyle w:val="Odlomakpopisa"/>
        <w:keepLines/>
        <w:widowControl w:val="0"/>
        <w:numPr>
          <w:ilvl w:val="0"/>
          <w:numId w:val="53"/>
        </w:numPr>
        <w:tabs>
          <w:tab w:val="left" w:pos="924"/>
          <w:tab w:val="left" w:pos="925"/>
        </w:tabs>
        <w:autoSpaceDE w:val="0"/>
        <w:autoSpaceDN w:val="0"/>
        <w:spacing w:after="0" w:line="240" w:lineRule="auto"/>
        <w:ind w:hanging="709"/>
        <w:contextualSpacing w:val="0"/>
        <w:rPr>
          <w:rFonts w:asciiTheme="minorHAnsi" w:hAnsiTheme="minorHAnsi" w:cstheme="minorHAnsi"/>
        </w:rPr>
      </w:pPr>
      <w:r w:rsidRPr="00941BC1">
        <w:rPr>
          <w:rFonts w:asciiTheme="minorHAnsi" w:hAnsiTheme="minorHAnsi" w:cstheme="minorHAnsi"/>
        </w:rPr>
        <w:t>2023.</w:t>
      </w:r>
      <w:r w:rsidRPr="00941BC1">
        <w:rPr>
          <w:rFonts w:asciiTheme="minorHAnsi" w:hAnsiTheme="minorHAnsi" w:cstheme="minorHAnsi"/>
          <w:spacing w:val="-4"/>
        </w:rPr>
        <w:t xml:space="preserve"> </w:t>
      </w:r>
      <w:r w:rsidRPr="00941BC1">
        <w:rPr>
          <w:rFonts w:asciiTheme="minorHAnsi" w:hAnsiTheme="minorHAnsi" w:cstheme="minorHAnsi"/>
        </w:rPr>
        <w:t>godina</w:t>
      </w:r>
      <w:r w:rsidRPr="00941BC1">
        <w:rPr>
          <w:rFonts w:asciiTheme="minorHAnsi" w:hAnsiTheme="minorHAnsi" w:cstheme="minorHAnsi"/>
          <w:spacing w:val="-1"/>
        </w:rPr>
        <w:t xml:space="preserve"> 17.886</w:t>
      </w:r>
      <w:r>
        <w:rPr>
          <w:rFonts w:asciiTheme="minorHAnsi" w:hAnsiTheme="minorHAnsi" w:cstheme="minorHAnsi"/>
          <w:spacing w:val="-1"/>
        </w:rPr>
        <w:t xml:space="preserve"> </w:t>
      </w:r>
      <w:r w:rsidRPr="00941BC1">
        <w:rPr>
          <w:rFonts w:asciiTheme="minorHAnsi" w:hAnsiTheme="minorHAnsi" w:cstheme="minorHAnsi"/>
          <w:spacing w:val="-5"/>
        </w:rPr>
        <w:t>EUR</w:t>
      </w:r>
    </w:p>
    <w:p w14:paraId="41607B00" w14:textId="77777777" w:rsidR="009E0D06" w:rsidRPr="00941BC1" w:rsidRDefault="009E0D06">
      <w:pPr>
        <w:pStyle w:val="Odlomakpopisa"/>
        <w:keepLines/>
        <w:widowControl w:val="0"/>
        <w:numPr>
          <w:ilvl w:val="0"/>
          <w:numId w:val="53"/>
        </w:numPr>
        <w:tabs>
          <w:tab w:val="left" w:pos="924"/>
          <w:tab w:val="left" w:pos="925"/>
        </w:tabs>
        <w:autoSpaceDE w:val="0"/>
        <w:autoSpaceDN w:val="0"/>
        <w:spacing w:after="0" w:line="240" w:lineRule="auto"/>
        <w:ind w:hanging="709"/>
        <w:contextualSpacing w:val="0"/>
        <w:rPr>
          <w:rFonts w:asciiTheme="minorHAnsi" w:hAnsiTheme="minorHAnsi" w:cstheme="minorHAnsi"/>
        </w:rPr>
      </w:pPr>
      <w:r w:rsidRPr="00941BC1">
        <w:rPr>
          <w:rFonts w:asciiTheme="minorHAnsi" w:hAnsiTheme="minorHAnsi" w:cstheme="minorHAnsi"/>
        </w:rPr>
        <w:t>2024.</w:t>
      </w:r>
      <w:r w:rsidRPr="00941BC1">
        <w:rPr>
          <w:rFonts w:asciiTheme="minorHAnsi" w:hAnsiTheme="minorHAnsi" w:cstheme="minorHAnsi"/>
          <w:spacing w:val="-4"/>
        </w:rPr>
        <w:t xml:space="preserve"> </w:t>
      </w:r>
      <w:r w:rsidRPr="00941BC1">
        <w:rPr>
          <w:rFonts w:asciiTheme="minorHAnsi" w:hAnsiTheme="minorHAnsi" w:cstheme="minorHAnsi"/>
        </w:rPr>
        <w:t>godina</w:t>
      </w:r>
      <w:r w:rsidRPr="00941BC1">
        <w:rPr>
          <w:rFonts w:asciiTheme="minorHAnsi" w:hAnsiTheme="minorHAnsi" w:cstheme="minorHAnsi"/>
          <w:spacing w:val="-3"/>
        </w:rPr>
        <w:t xml:space="preserve"> </w:t>
      </w:r>
      <w:r w:rsidRPr="00941BC1">
        <w:rPr>
          <w:rFonts w:asciiTheme="minorHAnsi" w:hAnsiTheme="minorHAnsi" w:cstheme="minorHAnsi"/>
        </w:rPr>
        <w:t xml:space="preserve">22.000 </w:t>
      </w:r>
      <w:r w:rsidRPr="00941BC1">
        <w:rPr>
          <w:rFonts w:asciiTheme="minorHAnsi" w:hAnsiTheme="minorHAnsi" w:cstheme="minorHAnsi"/>
          <w:spacing w:val="-5"/>
        </w:rPr>
        <w:t>EUR</w:t>
      </w:r>
    </w:p>
    <w:p w14:paraId="2D5B9847" w14:textId="77777777" w:rsidR="009E0D06" w:rsidRPr="00941BC1" w:rsidRDefault="009E0D06">
      <w:pPr>
        <w:pStyle w:val="Odlomakpopisa"/>
        <w:keepLines/>
        <w:widowControl w:val="0"/>
        <w:numPr>
          <w:ilvl w:val="0"/>
          <w:numId w:val="53"/>
        </w:numPr>
        <w:tabs>
          <w:tab w:val="left" w:pos="924"/>
          <w:tab w:val="left" w:pos="925"/>
        </w:tabs>
        <w:autoSpaceDE w:val="0"/>
        <w:autoSpaceDN w:val="0"/>
        <w:spacing w:after="0" w:line="240" w:lineRule="auto"/>
        <w:ind w:hanging="709"/>
        <w:contextualSpacing w:val="0"/>
        <w:rPr>
          <w:rFonts w:asciiTheme="minorHAnsi" w:hAnsiTheme="minorHAnsi" w:cstheme="minorHAnsi"/>
        </w:rPr>
      </w:pPr>
      <w:r w:rsidRPr="00941BC1">
        <w:rPr>
          <w:rFonts w:asciiTheme="minorHAnsi" w:hAnsiTheme="minorHAnsi" w:cstheme="minorHAnsi"/>
        </w:rPr>
        <w:t>2025.</w:t>
      </w:r>
      <w:r w:rsidRPr="00941BC1">
        <w:rPr>
          <w:rFonts w:asciiTheme="minorHAnsi" w:hAnsiTheme="minorHAnsi" w:cstheme="minorHAnsi"/>
          <w:spacing w:val="-4"/>
        </w:rPr>
        <w:t xml:space="preserve"> </w:t>
      </w:r>
      <w:r w:rsidRPr="00941BC1">
        <w:rPr>
          <w:rFonts w:asciiTheme="minorHAnsi" w:hAnsiTheme="minorHAnsi" w:cstheme="minorHAnsi"/>
        </w:rPr>
        <w:t>godina</w:t>
      </w:r>
      <w:r w:rsidRPr="00941BC1">
        <w:rPr>
          <w:rFonts w:asciiTheme="minorHAnsi" w:hAnsiTheme="minorHAnsi" w:cstheme="minorHAnsi"/>
          <w:spacing w:val="-3"/>
        </w:rPr>
        <w:t xml:space="preserve"> </w:t>
      </w:r>
      <w:r w:rsidRPr="00941BC1">
        <w:rPr>
          <w:rFonts w:asciiTheme="minorHAnsi" w:hAnsiTheme="minorHAnsi" w:cstheme="minorHAnsi"/>
        </w:rPr>
        <w:t>22.000</w:t>
      </w:r>
      <w:r w:rsidRPr="00941BC1">
        <w:rPr>
          <w:rFonts w:asciiTheme="minorHAnsi" w:hAnsiTheme="minorHAnsi" w:cstheme="minorHAnsi"/>
          <w:spacing w:val="-3"/>
        </w:rPr>
        <w:t xml:space="preserve"> </w:t>
      </w:r>
      <w:r w:rsidRPr="00941BC1">
        <w:rPr>
          <w:rFonts w:asciiTheme="minorHAnsi" w:hAnsiTheme="minorHAnsi" w:cstheme="minorHAnsi"/>
          <w:spacing w:val="-5"/>
        </w:rPr>
        <w:t>EUR</w:t>
      </w:r>
    </w:p>
    <w:p w14:paraId="2DED9723" w14:textId="77777777" w:rsidR="009E0D06" w:rsidRPr="00941BC1" w:rsidRDefault="009E0D06" w:rsidP="009E0D06">
      <w:pPr>
        <w:pStyle w:val="Tijeloteksta"/>
        <w:keepLines/>
        <w:rPr>
          <w:rFonts w:asciiTheme="minorHAnsi" w:hAnsiTheme="minorHAnsi" w:cstheme="minorHAnsi"/>
          <w:sz w:val="22"/>
          <w:szCs w:val="22"/>
        </w:rPr>
      </w:pPr>
    </w:p>
    <w:p w14:paraId="0ECBEE2A" w14:textId="77777777" w:rsidR="009E0D06" w:rsidRPr="00941BC1" w:rsidRDefault="009E0D06" w:rsidP="009E0D06">
      <w:pPr>
        <w:pStyle w:val="Tijeloteksta"/>
        <w:keepLines/>
        <w:jc w:val="both"/>
        <w:rPr>
          <w:rFonts w:asciiTheme="minorHAnsi" w:hAnsiTheme="minorHAnsi" w:cstheme="minorHAnsi"/>
          <w:sz w:val="22"/>
          <w:szCs w:val="22"/>
        </w:rPr>
      </w:pPr>
      <w:r w:rsidRPr="00941BC1">
        <w:rPr>
          <w:rFonts w:asciiTheme="minorHAnsi" w:hAnsiTheme="minorHAnsi" w:cstheme="minorHAnsi"/>
          <w:sz w:val="22"/>
          <w:szCs w:val="22"/>
        </w:rPr>
        <w:t>U</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sklopu</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ove</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aktivnosti</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planirani</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su</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rashodi</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vezani</w:t>
      </w:r>
      <w:r w:rsidRPr="00941BC1">
        <w:rPr>
          <w:rFonts w:asciiTheme="minorHAnsi" w:hAnsiTheme="minorHAnsi" w:cstheme="minorHAnsi"/>
          <w:spacing w:val="40"/>
          <w:sz w:val="22"/>
          <w:szCs w:val="22"/>
        </w:rPr>
        <w:t xml:space="preserve"> </w:t>
      </w:r>
      <w:r w:rsidRPr="00941BC1">
        <w:rPr>
          <w:rFonts w:asciiTheme="minorHAnsi" w:hAnsiTheme="minorHAnsi" w:cstheme="minorHAnsi"/>
          <w:sz w:val="22"/>
          <w:szCs w:val="22"/>
        </w:rPr>
        <w:t xml:space="preserve">uz naknade troškova zaposlenima (službena putovanja i </w:t>
      </w:r>
      <w:r>
        <w:rPr>
          <w:rFonts w:asciiTheme="minorHAnsi" w:hAnsiTheme="minorHAnsi" w:cstheme="minorHAnsi"/>
          <w:sz w:val="22"/>
          <w:szCs w:val="22"/>
        </w:rPr>
        <w:t xml:space="preserve">stručno usavršavanje), </w:t>
      </w:r>
      <w:r w:rsidRPr="00941BC1">
        <w:rPr>
          <w:rFonts w:asciiTheme="minorHAnsi" w:hAnsiTheme="minorHAnsi" w:cstheme="minorHAnsi"/>
          <w:sz w:val="22"/>
          <w:szCs w:val="22"/>
        </w:rPr>
        <w:t>intelektualne usluge</w:t>
      </w:r>
      <w:r>
        <w:rPr>
          <w:rFonts w:asciiTheme="minorHAnsi" w:hAnsiTheme="minorHAnsi" w:cstheme="minorHAnsi"/>
          <w:sz w:val="22"/>
          <w:szCs w:val="22"/>
        </w:rPr>
        <w:t xml:space="preserve"> te bankarske usluge i usluge platnog prometa</w:t>
      </w:r>
      <w:r w:rsidRPr="00941BC1">
        <w:rPr>
          <w:rFonts w:asciiTheme="minorHAnsi" w:hAnsiTheme="minorHAnsi" w:cstheme="minorHAnsi"/>
          <w:sz w:val="22"/>
          <w:szCs w:val="22"/>
        </w:rPr>
        <w:t>.</w:t>
      </w:r>
    </w:p>
    <w:p w14:paraId="407C6992" w14:textId="77777777" w:rsidR="009E0D06" w:rsidRDefault="009E0D06" w:rsidP="009E0D06">
      <w:pPr>
        <w:keepLines/>
        <w:adjustRightInd w:val="0"/>
        <w:jc w:val="both"/>
        <w:rPr>
          <w:rFonts w:asciiTheme="minorHAnsi" w:eastAsiaTheme="minorHAnsi" w:hAnsiTheme="minorHAnsi" w:cstheme="minorHAnsi"/>
          <w:sz w:val="22"/>
          <w:szCs w:val="22"/>
        </w:rPr>
      </w:pPr>
    </w:p>
    <w:p w14:paraId="7FEAD53C" w14:textId="77777777" w:rsidR="009E0D06" w:rsidRPr="00107754" w:rsidRDefault="009E0D06" w:rsidP="009E0D06">
      <w:pPr>
        <w:keepLines/>
        <w:adjustRightInd w:val="0"/>
        <w:jc w:val="both"/>
        <w:rPr>
          <w:rFonts w:asciiTheme="minorHAnsi" w:eastAsiaTheme="minorHAnsi" w:hAnsiTheme="minorHAnsi" w:cstheme="minorHAnsi"/>
          <w:sz w:val="22"/>
          <w:szCs w:val="22"/>
        </w:rPr>
      </w:pPr>
      <w:r w:rsidRPr="00941BC1">
        <w:rPr>
          <w:rFonts w:asciiTheme="minorHAnsi" w:eastAsiaTheme="minorHAnsi" w:hAnsiTheme="minorHAnsi" w:cstheme="minorHAnsi"/>
          <w:sz w:val="22"/>
          <w:szCs w:val="22"/>
        </w:rPr>
        <w:t>Kr</w:t>
      </w:r>
      <w:r>
        <w:rPr>
          <w:rFonts w:asciiTheme="minorHAnsi" w:eastAsiaTheme="minorHAnsi" w:hAnsiTheme="minorHAnsi" w:cstheme="minorHAnsi"/>
          <w:sz w:val="22"/>
          <w:szCs w:val="22"/>
        </w:rPr>
        <w:t>oz provedbu ovog projekta žele se steći</w:t>
      </w:r>
      <w:r w:rsidRPr="00941BC1">
        <w:rPr>
          <w:rFonts w:asciiTheme="minorHAnsi" w:eastAsiaTheme="minorHAnsi" w:hAnsiTheme="minorHAnsi" w:cstheme="minorHAnsi"/>
          <w:sz w:val="22"/>
          <w:szCs w:val="22"/>
        </w:rPr>
        <w:t xml:space="preserve"> nove kompetencije za rad na ključnim potrebama </w:t>
      </w:r>
      <w:r>
        <w:rPr>
          <w:rFonts w:asciiTheme="minorHAnsi" w:eastAsiaTheme="minorHAnsi" w:hAnsiTheme="minorHAnsi" w:cstheme="minorHAnsi"/>
          <w:sz w:val="22"/>
          <w:szCs w:val="22"/>
        </w:rPr>
        <w:t>Dječjeg vrtića Viškovo</w:t>
      </w:r>
      <w:r w:rsidRPr="00941BC1">
        <w:rPr>
          <w:rFonts w:asciiTheme="minorHAnsi" w:eastAsiaTheme="minorHAnsi" w:hAnsiTheme="minorHAnsi" w:cstheme="minorHAnsi"/>
          <w:sz w:val="22"/>
          <w:szCs w:val="22"/>
        </w:rPr>
        <w:t xml:space="preserve"> u dva istaknuta područja: odgoj i obrazovanje za održivi okoliš i uključivanje djece svih sposobnosti u</w:t>
      </w:r>
      <w:r>
        <w:rPr>
          <w:rFonts w:asciiTheme="minorHAnsi" w:eastAsiaTheme="minorHAnsi" w:hAnsiTheme="minorHAnsi" w:cstheme="minorHAnsi"/>
          <w:sz w:val="22"/>
          <w:szCs w:val="22"/>
        </w:rPr>
        <w:t xml:space="preserve"> sve aktivnosti vrtića. Izvor prihoda su</w:t>
      </w:r>
      <w:r>
        <w:rPr>
          <w:rFonts w:asciiTheme="minorHAnsi" w:hAnsiTheme="minorHAnsi" w:cstheme="minorHAnsi"/>
          <w:sz w:val="22"/>
          <w:szCs w:val="22"/>
        </w:rPr>
        <w:t xml:space="preserve"> p</w:t>
      </w:r>
      <w:r w:rsidRPr="00741A84">
        <w:rPr>
          <w:rFonts w:asciiTheme="minorHAnsi" w:hAnsiTheme="minorHAnsi" w:cstheme="minorHAnsi"/>
          <w:sz w:val="22"/>
          <w:szCs w:val="22"/>
        </w:rPr>
        <w:t>rihodi dobiveni od Agencije za mobilnost i programe EU -za Erasmus + program.</w:t>
      </w:r>
      <w:r>
        <w:rPr>
          <w:rFonts w:asciiTheme="minorHAnsi" w:hAnsiTheme="minorHAnsi" w:cstheme="minorHAnsi"/>
          <w:sz w:val="22"/>
          <w:szCs w:val="22"/>
        </w:rPr>
        <w:t xml:space="preserve"> U odnosu na prvi plan Proračuna za 2023. godinu sredstva za ovu aktivnost do sada nisu bila planirana.</w:t>
      </w:r>
    </w:p>
    <w:p w14:paraId="6F035EC6" w14:textId="77777777" w:rsidR="009E0D06" w:rsidRPr="0003569A" w:rsidRDefault="009E0D06" w:rsidP="009E0D06">
      <w:pPr>
        <w:jc w:val="both"/>
        <w:rPr>
          <w:rFonts w:ascii="Calibri" w:hAnsi="Calibri"/>
          <w:b/>
          <w:sz w:val="22"/>
          <w:szCs w:val="22"/>
        </w:rPr>
      </w:pPr>
    </w:p>
    <w:p w14:paraId="6F57B50F" w14:textId="77777777" w:rsidR="009E0D06" w:rsidRPr="00A84F14" w:rsidRDefault="009E0D06" w:rsidP="009E0D06">
      <w:pPr>
        <w:ind w:left="426" w:hanging="426"/>
        <w:jc w:val="both"/>
        <w:rPr>
          <w:rFonts w:ascii="Calibri" w:hAnsi="Calibri"/>
          <w:b/>
          <w:i/>
          <w:sz w:val="22"/>
          <w:szCs w:val="22"/>
        </w:rPr>
      </w:pPr>
    </w:p>
    <w:p w14:paraId="12C9E648" w14:textId="77777777" w:rsidR="009E0D06" w:rsidRPr="00A84F14" w:rsidRDefault="009E0D06">
      <w:pPr>
        <w:numPr>
          <w:ilvl w:val="0"/>
          <w:numId w:val="40"/>
        </w:numPr>
        <w:spacing w:after="200"/>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 xml:space="preserve">Ishodište </w:t>
      </w:r>
      <w:r>
        <w:rPr>
          <w:rFonts w:ascii="Calibri" w:eastAsia="Calibri" w:hAnsi="Calibri"/>
          <w:b/>
          <w:i/>
          <w:sz w:val="22"/>
          <w:szCs w:val="22"/>
          <w:lang w:eastAsia="en-US"/>
        </w:rPr>
        <w:t>i pokazatelji</w:t>
      </w:r>
      <w:r w:rsidRPr="00A84F14">
        <w:rPr>
          <w:rFonts w:ascii="Calibri" w:eastAsia="Calibri" w:hAnsi="Calibri"/>
          <w:b/>
          <w:i/>
          <w:sz w:val="22"/>
          <w:szCs w:val="22"/>
          <w:lang w:eastAsia="en-US"/>
        </w:rPr>
        <w:t xml:space="preserve"> na kojima se zasnivaju izračuni i ocjene potrebnih sredstava za provođenje programa</w:t>
      </w:r>
    </w:p>
    <w:p w14:paraId="669405EF" w14:textId="77777777" w:rsidR="009E0D06" w:rsidRDefault="009E0D06" w:rsidP="009E0D06">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57B4A15A" w14:textId="77777777" w:rsidR="009E0D06" w:rsidRPr="00A84F14" w:rsidRDefault="009E0D06" w:rsidP="009E0D06">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79ED961" w14:textId="77777777" w:rsidR="009E0D06" w:rsidRDefault="009E0D06" w:rsidP="009E0D06">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9E0D06" w:rsidRPr="00C24B41" w14:paraId="25416075" w14:textId="77777777" w:rsidTr="006C10DC">
        <w:tc>
          <w:tcPr>
            <w:tcW w:w="894" w:type="dxa"/>
          </w:tcPr>
          <w:p w14:paraId="3406365B"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Oznaka izvora</w:t>
            </w:r>
          </w:p>
        </w:tc>
        <w:tc>
          <w:tcPr>
            <w:tcW w:w="3070" w:type="dxa"/>
          </w:tcPr>
          <w:p w14:paraId="6D600BE9"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Izvor financiranja</w:t>
            </w:r>
          </w:p>
        </w:tc>
        <w:tc>
          <w:tcPr>
            <w:tcW w:w="1843" w:type="dxa"/>
          </w:tcPr>
          <w:p w14:paraId="18B5D518"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2023.</w:t>
            </w:r>
          </w:p>
        </w:tc>
        <w:tc>
          <w:tcPr>
            <w:tcW w:w="1701" w:type="dxa"/>
          </w:tcPr>
          <w:p w14:paraId="12BCBF7B"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2024.</w:t>
            </w:r>
          </w:p>
        </w:tc>
        <w:tc>
          <w:tcPr>
            <w:tcW w:w="1701" w:type="dxa"/>
          </w:tcPr>
          <w:p w14:paraId="6E0A8947"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2025.</w:t>
            </w:r>
          </w:p>
        </w:tc>
      </w:tr>
      <w:tr w:rsidR="009E0D06" w:rsidRPr="00C24B41" w14:paraId="2E292A86" w14:textId="77777777" w:rsidTr="006C10DC">
        <w:tc>
          <w:tcPr>
            <w:tcW w:w="894" w:type="dxa"/>
          </w:tcPr>
          <w:p w14:paraId="581E1F20" w14:textId="77777777" w:rsidR="009E0D06" w:rsidRPr="000E4189" w:rsidRDefault="009E0D06" w:rsidP="00F3096D">
            <w:pPr>
              <w:jc w:val="center"/>
              <w:rPr>
                <w:rFonts w:ascii="Calibri" w:hAnsi="Calibri"/>
                <w:sz w:val="22"/>
                <w:szCs w:val="22"/>
              </w:rPr>
            </w:pPr>
            <w:r w:rsidRPr="000E4189">
              <w:rPr>
                <w:rFonts w:ascii="Calibri" w:hAnsi="Calibri"/>
                <w:sz w:val="22"/>
                <w:szCs w:val="22"/>
              </w:rPr>
              <w:t>1</w:t>
            </w:r>
          </w:p>
        </w:tc>
        <w:tc>
          <w:tcPr>
            <w:tcW w:w="3070" w:type="dxa"/>
          </w:tcPr>
          <w:p w14:paraId="169CF86D" w14:textId="77777777" w:rsidR="009E0D06" w:rsidRPr="000E4189" w:rsidRDefault="009E0D06" w:rsidP="00F3096D">
            <w:pPr>
              <w:rPr>
                <w:rFonts w:ascii="Calibri" w:hAnsi="Calibri"/>
                <w:sz w:val="22"/>
                <w:szCs w:val="22"/>
              </w:rPr>
            </w:pPr>
            <w:r w:rsidRPr="000E4189">
              <w:rPr>
                <w:rFonts w:ascii="Calibri" w:hAnsi="Calibri"/>
                <w:sz w:val="22"/>
                <w:szCs w:val="22"/>
              </w:rPr>
              <w:t>Opći prihodi i primici</w:t>
            </w:r>
          </w:p>
        </w:tc>
        <w:tc>
          <w:tcPr>
            <w:tcW w:w="1843" w:type="dxa"/>
          </w:tcPr>
          <w:p w14:paraId="1EF3335C" w14:textId="77777777" w:rsidR="009E0D06" w:rsidRPr="000E4189" w:rsidRDefault="009E0D06" w:rsidP="00F3096D">
            <w:pPr>
              <w:jc w:val="right"/>
              <w:rPr>
                <w:rFonts w:ascii="Calibri" w:hAnsi="Calibri"/>
                <w:sz w:val="22"/>
                <w:szCs w:val="22"/>
              </w:rPr>
            </w:pPr>
            <w:r w:rsidRPr="000E4189">
              <w:rPr>
                <w:rFonts w:ascii="Calibri" w:hAnsi="Calibri"/>
                <w:sz w:val="22"/>
                <w:szCs w:val="22"/>
              </w:rPr>
              <w:t>1.412.002 EUR</w:t>
            </w:r>
          </w:p>
        </w:tc>
        <w:tc>
          <w:tcPr>
            <w:tcW w:w="1701" w:type="dxa"/>
          </w:tcPr>
          <w:p w14:paraId="73060804" w14:textId="77777777" w:rsidR="009E0D06" w:rsidRPr="000E4189" w:rsidRDefault="009E0D06" w:rsidP="00F3096D">
            <w:pPr>
              <w:jc w:val="right"/>
              <w:rPr>
                <w:rFonts w:ascii="Calibri" w:hAnsi="Calibri"/>
                <w:sz w:val="22"/>
                <w:szCs w:val="22"/>
              </w:rPr>
            </w:pPr>
            <w:r w:rsidRPr="000E4189">
              <w:rPr>
                <w:rFonts w:ascii="Calibri" w:hAnsi="Calibri"/>
                <w:sz w:val="22"/>
                <w:szCs w:val="22"/>
              </w:rPr>
              <w:t>1.416.020 EUR</w:t>
            </w:r>
          </w:p>
        </w:tc>
        <w:tc>
          <w:tcPr>
            <w:tcW w:w="1701" w:type="dxa"/>
          </w:tcPr>
          <w:p w14:paraId="496E791D" w14:textId="77777777" w:rsidR="009E0D06" w:rsidRPr="000E4189" w:rsidRDefault="009E0D06" w:rsidP="00F3096D">
            <w:pPr>
              <w:jc w:val="right"/>
              <w:rPr>
                <w:rFonts w:ascii="Calibri" w:hAnsi="Calibri"/>
                <w:sz w:val="22"/>
                <w:szCs w:val="22"/>
              </w:rPr>
            </w:pPr>
            <w:r w:rsidRPr="000E4189">
              <w:rPr>
                <w:rFonts w:ascii="Calibri" w:hAnsi="Calibri"/>
                <w:sz w:val="22"/>
                <w:szCs w:val="22"/>
              </w:rPr>
              <w:t>1.419.072 EUR</w:t>
            </w:r>
          </w:p>
        </w:tc>
      </w:tr>
      <w:tr w:rsidR="009E0D06" w:rsidRPr="00C24B41" w14:paraId="4769B74F" w14:textId="77777777" w:rsidTr="006C10DC">
        <w:tc>
          <w:tcPr>
            <w:tcW w:w="894" w:type="dxa"/>
          </w:tcPr>
          <w:p w14:paraId="7C511A1D" w14:textId="77777777" w:rsidR="009E0D06" w:rsidRPr="002E2048" w:rsidRDefault="009E0D06" w:rsidP="00F3096D">
            <w:pPr>
              <w:jc w:val="center"/>
              <w:rPr>
                <w:rFonts w:ascii="Calibri" w:hAnsi="Calibri"/>
                <w:sz w:val="22"/>
                <w:szCs w:val="22"/>
              </w:rPr>
            </w:pPr>
            <w:r w:rsidRPr="002E2048">
              <w:rPr>
                <w:rFonts w:ascii="Calibri" w:hAnsi="Calibri"/>
                <w:sz w:val="22"/>
                <w:szCs w:val="22"/>
              </w:rPr>
              <w:t>4</w:t>
            </w:r>
          </w:p>
        </w:tc>
        <w:tc>
          <w:tcPr>
            <w:tcW w:w="3070" w:type="dxa"/>
          </w:tcPr>
          <w:p w14:paraId="4E63B6A8" w14:textId="69E20FDB" w:rsidR="009E0D06" w:rsidRPr="002E2048" w:rsidRDefault="009E0D06" w:rsidP="00F3096D">
            <w:pPr>
              <w:rPr>
                <w:rFonts w:ascii="Calibri" w:hAnsi="Calibri"/>
                <w:sz w:val="22"/>
                <w:szCs w:val="22"/>
              </w:rPr>
            </w:pPr>
            <w:r w:rsidRPr="002E2048">
              <w:rPr>
                <w:rFonts w:ascii="Calibri" w:hAnsi="Calibri"/>
                <w:sz w:val="22"/>
                <w:szCs w:val="22"/>
              </w:rPr>
              <w:t xml:space="preserve">Pomoći </w:t>
            </w:r>
          </w:p>
        </w:tc>
        <w:tc>
          <w:tcPr>
            <w:tcW w:w="1843" w:type="dxa"/>
          </w:tcPr>
          <w:p w14:paraId="62632911" w14:textId="72654D41" w:rsidR="009E0D06" w:rsidRPr="002E2048" w:rsidRDefault="009E0D06" w:rsidP="00F3096D">
            <w:pPr>
              <w:jc w:val="right"/>
              <w:rPr>
                <w:rFonts w:ascii="Calibri" w:hAnsi="Calibri"/>
                <w:sz w:val="22"/>
                <w:szCs w:val="22"/>
              </w:rPr>
            </w:pPr>
            <w:r w:rsidRPr="002E2048">
              <w:rPr>
                <w:rFonts w:ascii="Calibri" w:hAnsi="Calibri"/>
                <w:sz w:val="22"/>
                <w:szCs w:val="22"/>
              </w:rPr>
              <w:t>30.2</w:t>
            </w:r>
            <w:r w:rsidR="002E2048" w:rsidRPr="002E2048">
              <w:rPr>
                <w:rFonts w:ascii="Calibri" w:hAnsi="Calibri"/>
                <w:sz w:val="22"/>
                <w:szCs w:val="22"/>
              </w:rPr>
              <w:t>29</w:t>
            </w:r>
            <w:r w:rsidRPr="002E2048">
              <w:rPr>
                <w:rFonts w:ascii="Calibri" w:hAnsi="Calibri"/>
                <w:sz w:val="22"/>
                <w:szCs w:val="22"/>
              </w:rPr>
              <w:t xml:space="preserve"> EUR</w:t>
            </w:r>
          </w:p>
        </w:tc>
        <w:tc>
          <w:tcPr>
            <w:tcW w:w="1701" w:type="dxa"/>
          </w:tcPr>
          <w:p w14:paraId="112B4972" w14:textId="77777777" w:rsidR="009E0D06" w:rsidRPr="002E2048" w:rsidRDefault="009E0D06" w:rsidP="00F3096D">
            <w:pPr>
              <w:jc w:val="right"/>
              <w:rPr>
                <w:rFonts w:ascii="Calibri" w:hAnsi="Calibri"/>
                <w:sz w:val="22"/>
                <w:szCs w:val="22"/>
              </w:rPr>
            </w:pPr>
            <w:r w:rsidRPr="002E2048">
              <w:rPr>
                <w:rFonts w:ascii="Calibri" w:hAnsi="Calibri"/>
                <w:sz w:val="22"/>
                <w:szCs w:val="22"/>
              </w:rPr>
              <w:t>12.344 EUR</w:t>
            </w:r>
          </w:p>
        </w:tc>
        <w:tc>
          <w:tcPr>
            <w:tcW w:w="1701" w:type="dxa"/>
          </w:tcPr>
          <w:p w14:paraId="44AD4CD7" w14:textId="77777777" w:rsidR="009E0D06" w:rsidRPr="002E2048" w:rsidRDefault="009E0D06" w:rsidP="00F3096D">
            <w:pPr>
              <w:jc w:val="right"/>
              <w:rPr>
                <w:rFonts w:ascii="Calibri" w:hAnsi="Calibri"/>
                <w:sz w:val="22"/>
                <w:szCs w:val="22"/>
              </w:rPr>
            </w:pPr>
            <w:r w:rsidRPr="002E2048">
              <w:rPr>
                <w:rFonts w:ascii="Calibri" w:hAnsi="Calibri"/>
                <w:sz w:val="22"/>
                <w:szCs w:val="22"/>
              </w:rPr>
              <w:t>12.344 EUR</w:t>
            </w:r>
          </w:p>
        </w:tc>
      </w:tr>
      <w:tr w:rsidR="009E0D06" w:rsidRPr="00C24B41" w14:paraId="5255782F" w14:textId="77777777" w:rsidTr="006C10DC">
        <w:tc>
          <w:tcPr>
            <w:tcW w:w="894" w:type="dxa"/>
          </w:tcPr>
          <w:p w14:paraId="3DAA3E6C" w14:textId="77777777" w:rsidR="009E0D06" w:rsidRPr="002E2048" w:rsidRDefault="009E0D06" w:rsidP="00F3096D">
            <w:pPr>
              <w:jc w:val="center"/>
              <w:rPr>
                <w:rFonts w:ascii="Calibri" w:hAnsi="Calibri"/>
                <w:sz w:val="22"/>
                <w:szCs w:val="22"/>
              </w:rPr>
            </w:pPr>
            <w:r w:rsidRPr="002E2048">
              <w:rPr>
                <w:rFonts w:ascii="Calibri" w:hAnsi="Calibri"/>
                <w:sz w:val="22"/>
                <w:szCs w:val="22"/>
              </w:rPr>
              <w:t>5</w:t>
            </w:r>
          </w:p>
        </w:tc>
        <w:tc>
          <w:tcPr>
            <w:tcW w:w="3070" w:type="dxa"/>
          </w:tcPr>
          <w:p w14:paraId="47297E37" w14:textId="77777777" w:rsidR="009E0D06" w:rsidRPr="002E2048" w:rsidRDefault="009E0D06" w:rsidP="00F3096D">
            <w:pPr>
              <w:rPr>
                <w:rFonts w:ascii="Calibri" w:hAnsi="Calibri"/>
                <w:sz w:val="22"/>
                <w:szCs w:val="22"/>
              </w:rPr>
            </w:pPr>
            <w:r w:rsidRPr="002E2048">
              <w:rPr>
                <w:rFonts w:ascii="Calibri" w:hAnsi="Calibri"/>
                <w:sz w:val="22"/>
                <w:szCs w:val="22"/>
              </w:rPr>
              <w:t>Donacije</w:t>
            </w:r>
          </w:p>
        </w:tc>
        <w:tc>
          <w:tcPr>
            <w:tcW w:w="1843" w:type="dxa"/>
          </w:tcPr>
          <w:p w14:paraId="1DDBDAAD" w14:textId="77777777" w:rsidR="009E0D06" w:rsidRPr="002E2048" w:rsidRDefault="009E0D06" w:rsidP="00F3096D">
            <w:pPr>
              <w:jc w:val="right"/>
              <w:rPr>
                <w:rFonts w:ascii="Calibri" w:hAnsi="Calibri"/>
                <w:sz w:val="22"/>
                <w:szCs w:val="22"/>
              </w:rPr>
            </w:pPr>
            <w:r w:rsidRPr="002E2048">
              <w:rPr>
                <w:rFonts w:ascii="Calibri" w:hAnsi="Calibri"/>
                <w:sz w:val="22"/>
                <w:szCs w:val="22"/>
              </w:rPr>
              <w:t>265 EUR</w:t>
            </w:r>
          </w:p>
        </w:tc>
        <w:tc>
          <w:tcPr>
            <w:tcW w:w="1701" w:type="dxa"/>
          </w:tcPr>
          <w:p w14:paraId="1660D865" w14:textId="77777777" w:rsidR="009E0D06" w:rsidRPr="002E2048" w:rsidRDefault="009E0D06" w:rsidP="00F3096D">
            <w:pPr>
              <w:jc w:val="right"/>
              <w:rPr>
                <w:rFonts w:ascii="Calibri" w:hAnsi="Calibri"/>
                <w:sz w:val="22"/>
                <w:szCs w:val="22"/>
              </w:rPr>
            </w:pPr>
            <w:r w:rsidRPr="002E2048">
              <w:rPr>
                <w:rFonts w:ascii="Calibri" w:hAnsi="Calibri"/>
                <w:sz w:val="22"/>
                <w:szCs w:val="22"/>
              </w:rPr>
              <w:t>265 EUR</w:t>
            </w:r>
          </w:p>
        </w:tc>
        <w:tc>
          <w:tcPr>
            <w:tcW w:w="1701" w:type="dxa"/>
          </w:tcPr>
          <w:p w14:paraId="1C5A615A" w14:textId="77777777" w:rsidR="009E0D06" w:rsidRPr="002E2048" w:rsidRDefault="009E0D06" w:rsidP="00F3096D">
            <w:pPr>
              <w:jc w:val="right"/>
              <w:rPr>
                <w:rFonts w:ascii="Calibri" w:hAnsi="Calibri"/>
                <w:sz w:val="22"/>
                <w:szCs w:val="22"/>
              </w:rPr>
            </w:pPr>
            <w:r w:rsidRPr="002E2048">
              <w:rPr>
                <w:rFonts w:ascii="Calibri" w:hAnsi="Calibri"/>
                <w:sz w:val="22"/>
                <w:szCs w:val="22"/>
              </w:rPr>
              <w:t>265 EUR</w:t>
            </w:r>
          </w:p>
        </w:tc>
      </w:tr>
      <w:tr w:rsidR="009E0D06" w:rsidRPr="006C530A" w14:paraId="13A4C840" w14:textId="77777777" w:rsidTr="006C10DC">
        <w:tc>
          <w:tcPr>
            <w:tcW w:w="894" w:type="dxa"/>
          </w:tcPr>
          <w:p w14:paraId="33F08FA5" w14:textId="77777777" w:rsidR="009E0D06" w:rsidRPr="002E2048" w:rsidRDefault="009E0D06" w:rsidP="00F3096D">
            <w:pPr>
              <w:jc w:val="center"/>
              <w:rPr>
                <w:rFonts w:ascii="Calibri" w:hAnsi="Calibri"/>
                <w:sz w:val="22"/>
                <w:szCs w:val="22"/>
              </w:rPr>
            </w:pPr>
            <w:r w:rsidRPr="002E2048">
              <w:rPr>
                <w:rFonts w:ascii="Calibri" w:hAnsi="Calibri"/>
                <w:sz w:val="22"/>
                <w:szCs w:val="22"/>
              </w:rPr>
              <w:t>6</w:t>
            </w:r>
          </w:p>
        </w:tc>
        <w:tc>
          <w:tcPr>
            <w:tcW w:w="3070" w:type="dxa"/>
          </w:tcPr>
          <w:p w14:paraId="2EC38E59" w14:textId="77777777" w:rsidR="009E0D06" w:rsidRPr="002E2048" w:rsidRDefault="009E0D06" w:rsidP="00F3096D">
            <w:pPr>
              <w:rPr>
                <w:rFonts w:ascii="Calibri" w:hAnsi="Calibri"/>
                <w:sz w:val="22"/>
                <w:szCs w:val="22"/>
              </w:rPr>
            </w:pPr>
            <w:r w:rsidRPr="002E2048">
              <w:rPr>
                <w:rFonts w:ascii="Calibri" w:hAnsi="Calibri"/>
                <w:sz w:val="22"/>
                <w:szCs w:val="22"/>
              </w:rPr>
              <w:t>Prihodi od nefinancijske imovine i naknade s naslova osiguranja</w:t>
            </w:r>
          </w:p>
        </w:tc>
        <w:tc>
          <w:tcPr>
            <w:tcW w:w="1843" w:type="dxa"/>
          </w:tcPr>
          <w:p w14:paraId="1F38CB45" w14:textId="77777777" w:rsidR="009E0D06" w:rsidRPr="002E2048" w:rsidRDefault="009E0D06" w:rsidP="00F3096D">
            <w:pPr>
              <w:jc w:val="right"/>
              <w:rPr>
                <w:rFonts w:ascii="Calibri" w:hAnsi="Calibri"/>
                <w:sz w:val="22"/>
                <w:szCs w:val="22"/>
              </w:rPr>
            </w:pPr>
            <w:r w:rsidRPr="002E2048">
              <w:rPr>
                <w:rFonts w:ascii="Calibri" w:hAnsi="Calibri"/>
                <w:sz w:val="22"/>
                <w:szCs w:val="22"/>
              </w:rPr>
              <w:t>664 EUR</w:t>
            </w:r>
          </w:p>
        </w:tc>
        <w:tc>
          <w:tcPr>
            <w:tcW w:w="1701" w:type="dxa"/>
          </w:tcPr>
          <w:p w14:paraId="60DACEDC" w14:textId="77777777" w:rsidR="009E0D06" w:rsidRPr="002E2048" w:rsidRDefault="009E0D06" w:rsidP="00F3096D">
            <w:pPr>
              <w:jc w:val="right"/>
              <w:rPr>
                <w:rFonts w:ascii="Calibri" w:hAnsi="Calibri"/>
                <w:sz w:val="22"/>
                <w:szCs w:val="22"/>
              </w:rPr>
            </w:pPr>
            <w:r w:rsidRPr="002E2048">
              <w:rPr>
                <w:rFonts w:ascii="Calibri" w:hAnsi="Calibri"/>
                <w:sz w:val="22"/>
                <w:szCs w:val="22"/>
              </w:rPr>
              <w:t>664 EUR</w:t>
            </w:r>
          </w:p>
        </w:tc>
        <w:tc>
          <w:tcPr>
            <w:tcW w:w="1701" w:type="dxa"/>
          </w:tcPr>
          <w:p w14:paraId="453EC1FC" w14:textId="77777777" w:rsidR="009E0D06" w:rsidRPr="002E2048" w:rsidRDefault="009E0D06" w:rsidP="00F3096D">
            <w:pPr>
              <w:jc w:val="right"/>
              <w:rPr>
                <w:rFonts w:ascii="Calibri" w:hAnsi="Calibri"/>
                <w:sz w:val="22"/>
                <w:szCs w:val="22"/>
              </w:rPr>
            </w:pPr>
            <w:r w:rsidRPr="002E2048">
              <w:rPr>
                <w:rFonts w:ascii="Calibri" w:hAnsi="Calibri"/>
                <w:sz w:val="22"/>
                <w:szCs w:val="22"/>
              </w:rPr>
              <w:t>664 EUR</w:t>
            </w:r>
          </w:p>
        </w:tc>
      </w:tr>
    </w:tbl>
    <w:p w14:paraId="33A301B6" w14:textId="77777777" w:rsidR="009E0D06" w:rsidRPr="00A84F14" w:rsidRDefault="009E0D06" w:rsidP="009E0D06">
      <w:pPr>
        <w:jc w:val="both"/>
        <w:rPr>
          <w:rFonts w:ascii="Calibri" w:hAnsi="Calibri"/>
          <w:b/>
          <w:bCs/>
          <w:sz w:val="22"/>
          <w:szCs w:val="22"/>
        </w:rPr>
      </w:pPr>
    </w:p>
    <w:p w14:paraId="0F858161" w14:textId="77777777" w:rsidR="009E0D06" w:rsidRDefault="009E0D06" w:rsidP="009E0D06">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0FC12D0C" w14:textId="77777777" w:rsidR="009E0D06" w:rsidRDefault="009E0D06" w:rsidP="009E0D06">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E0D06" w:rsidRPr="006C530A" w14:paraId="19C7887E" w14:textId="77777777" w:rsidTr="00F3096D">
        <w:trPr>
          <w:trHeight w:val="376"/>
        </w:trPr>
        <w:tc>
          <w:tcPr>
            <w:tcW w:w="2739" w:type="dxa"/>
            <w:tcBorders>
              <w:top w:val="single" w:sz="4" w:space="0" w:color="auto"/>
              <w:bottom w:val="single" w:sz="4" w:space="0" w:color="auto"/>
              <w:right w:val="single" w:sz="4" w:space="0" w:color="auto"/>
            </w:tcBorders>
          </w:tcPr>
          <w:p w14:paraId="00E9F1CA"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9ED905A" w14:textId="77777777" w:rsidR="009E0D06" w:rsidRPr="001A4014" w:rsidRDefault="009E0D06" w:rsidP="00F3096D">
            <w:pPr>
              <w:jc w:val="both"/>
              <w:rPr>
                <w:rFonts w:ascii="Calibri" w:hAnsi="Calibri"/>
                <w:sz w:val="22"/>
                <w:szCs w:val="22"/>
              </w:rPr>
            </w:pPr>
            <w:r w:rsidRPr="001A4014">
              <w:rPr>
                <w:rFonts w:ascii="Calibri" w:hAnsi="Calibri"/>
                <w:sz w:val="22"/>
                <w:szCs w:val="22"/>
              </w:rPr>
              <w:t xml:space="preserve">3. </w:t>
            </w:r>
            <w:r>
              <w:rPr>
                <w:rFonts w:ascii="Calibri" w:hAnsi="Calibri"/>
                <w:sz w:val="22"/>
                <w:szCs w:val="22"/>
              </w:rPr>
              <w:t xml:space="preserve"> Podrška osnivanju i funkcioniranju obitelji te razvoj sustava brige o djeci i mladima / Unaprjeđenje uvjeta i organizacija rada predškolskih i školskih ustanova </w:t>
            </w:r>
          </w:p>
        </w:tc>
      </w:tr>
      <w:tr w:rsidR="009E0D06" w:rsidRPr="006C530A" w14:paraId="46451FB4" w14:textId="77777777" w:rsidTr="00F3096D">
        <w:trPr>
          <w:trHeight w:val="439"/>
        </w:trPr>
        <w:tc>
          <w:tcPr>
            <w:tcW w:w="2739" w:type="dxa"/>
            <w:tcBorders>
              <w:top w:val="single" w:sz="4" w:space="0" w:color="auto"/>
              <w:bottom w:val="single" w:sz="4" w:space="0" w:color="auto"/>
              <w:right w:val="single" w:sz="4" w:space="0" w:color="auto"/>
            </w:tcBorders>
          </w:tcPr>
          <w:p w14:paraId="16CC06CE"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C2DD16F" w14:textId="77777777" w:rsidR="009E0D06" w:rsidRDefault="009E0D06">
            <w:pPr>
              <w:pStyle w:val="Odlomakpopisa"/>
              <w:numPr>
                <w:ilvl w:val="0"/>
                <w:numId w:val="46"/>
              </w:numPr>
              <w:spacing w:line="240" w:lineRule="auto"/>
              <w:ind w:left="270" w:hanging="270"/>
              <w:jc w:val="both"/>
            </w:pPr>
            <w:r>
              <w:t>redovna djelatnost vrtića i provedba predškolskog odgoja</w:t>
            </w:r>
          </w:p>
          <w:p w14:paraId="74C8612E" w14:textId="77777777" w:rsidR="009E0D06" w:rsidRPr="001A4014" w:rsidRDefault="009E0D06">
            <w:pPr>
              <w:pStyle w:val="Odlomakpopisa"/>
              <w:numPr>
                <w:ilvl w:val="0"/>
                <w:numId w:val="46"/>
              </w:numPr>
              <w:spacing w:after="0" w:line="240" w:lineRule="auto"/>
              <w:ind w:left="270" w:hanging="270"/>
              <w:jc w:val="both"/>
            </w:pPr>
            <w:r>
              <w:t xml:space="preserve">povećanje prostornih kapaciteta za predškolski odgoj </w:t>
            </w:r>
          </w:p>
        </w:tc>
      </w:tr>
      <w:tr w:rsidR="009E0D06" w:rsidRPr="006C530A" w14:paraId="39BBAC23" w14:textId="77777777" w:rsidTr="00F3096D">
        <w:trPr>
          <w:trHeight w:val="284"/>
        </w:trPr>
        <w:tc>
          <w:tcPr>
            <w:tcW w:w="2739" w:type="dxa"/>
            <w:tcBorders>
              <w:top w:val="single" w:sz="4" w:space="0" w:color="auto"/>
              <w:bottom w:val="single" w:sz="4" w:space="0" w:color="auto"/>
              <w:right w:val="single" w:sz="4" w:space="0" w:color="auto"/>
            </w:tcBorders>
          </w:tcPr>
          <w:p w14:paraId="64DE1388"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6A02BC3" w14:textId="77777777" w:rsidR="009E0D06" w:rsidRPr="001A4014" w:rsidRDefault="009E0D06" w:rsidP="00F3096D">
            <w:pPr>
              <w:ind w:left="-14"/>
              <w:jc w:val="both"/>
              <w:rPr>
                <w:rFonts w:ascii="Calibri" w:hAnsi="Calibri"/>
                <w:sz w:val="22"/>
                <w:szCs w:val="22"/>
              </w:rPr>
            </w:pPr>
            <w:r>
              <w:rPr>
                <w:rFonts w:ascii="Calibri" w:hAnsi="Calibri"/>
                <w:sz w:val="22"/>
                <w:szCs w:val="22"/>
              </w:rPr>
              <w:t xml:space="preserve">broj djece obuhvaćene programima predškolskog odgoja / broj javnih ustanova predškolskog odgoja na području općine </w:t>
            </w:r>
          </w:p>
        </w:tc>
      </w:tr>
      <w:tr w:rsidR="009E0D06" w:rsidRPr="006C530A" w14:paraId="40027512" w14:textId="77777777" w:rsidTr="00F3096D">
        <w:trPr>
          <w:trHeight w:val="284"/>
        </w:trPr>
        <w:tc>
          <w:tcPr>
            <w:tcW w:w="2739" w:type="dxa"/>
            <w:tcBorders>
              <w:top w:val="single" w:sz="4" w:space="0" w:color="auto"/>
              <w:bottom w:val="single" w:sz="4" w:space="0" w:color="auto"/>
              <w:right w:val="single" w:sz="4" w:space="0" w:color="auto"/>
            </w:tcBorders>
          </w:tcPr>
          <w:p w14:paraId="6FC77B73"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2D7E895" w14:textId="77777777" w:rsidR="009E0D06" w:rsidRPr="001A4014" w:rsidRDefault="009E0D06" w:rsidP="00F3096D">
            <w:pPr>
              <w:jc w:val="both"/>
              <w:rPr>
                <w:rFonts w:ascii="Calibri" w:hAnsi="Calibri"/>
                <w:sz w:val="22"/>
                <w:szCs w:val="22"/>
              </w:rPr>
            </w:pPr>
            <w:r>
              <w:rPr>
                <w:rFonts w:ascii="Calibri" w:hAnsi="Calibri"/>
                <w:sz w:val="22"/>
                <w:szCs w:val="22"/>
              </w:rPr>
              <w:t>792 / 2</w:t>
            </w:r>
          </w:p>
        </w:tc>
      </w:tr>
      <w:tr w:rsidR="009E0D06" w:rsidRPr="006C530A" w14:paraId="36378703" w14:textId="77777777" w:rsidTr="00F3096D">
        <w:trPr>
          <w:trHeight w:val="299"/>
        </w:trPr>
        <w:tc>
          <w:tcPr>
            <w:tcW w:w="2739" w:type="dxa"/>
            <w:tcBorders>
              <w:top w:val="single" w:sz="4" w:space="0" w:color="auto"/>
              <w:bottom w:val="single" w:sz="4" w:space="0" w:color="auto"/>
              <w:right w:val="single" w:sz="4" w:space="0" w:color="auto"/>
            </w:tcBorders>
          </w:tcPr>
          <w:p w14:paraId="3951FE51"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9964DE8" w14:textId="77777777" w:rsidR="009E0D06" w:rsidRPr="001A4014" w:rsidRDefault="009E0D06" w:rsidP="00F3096D">
            <w:pPr>
              <w:jc w:val="both"/>
              <w:rPr>
                <w:rFonts w:ascii="Calibri" w:hAnsi="Calibri"/>
                <w:sz w:val="22"/>
                <w:szCs w:val="22"/>
              </w:rPr>
            </w:pPr>
            <w:r w:rsidRPr="001A4014">
              <w:rPr>
                <w:rFonts w:ascii="Calibri" w:hAnsi="Calibri"/>
                <w:sz w:val="22"/>
                <w:szCs w:val="22"/>
              </w:rPr>
              <w:t>Općina Viškovo</w:t>
            </w:r>
          </w:p>
        </w:tc>
      </w:tr>
      <w:tr w:rsidR="009E0D06" w:rsidRPr="006C530A" w14:paraId="10C90B9D" w14:textId="77777777" w:rsidTr="00F3096D">
        <w:trPr>
          <w:trHeight w:val="284"/>
        </w:trPr>
        <w:tc>
          <w:tcPr>
            <w:tcW w:w="2739" w:type="dxa"/>
            <w:tcBorders>
              <w:top w:val="single" w:sz="4" w:space="0" w:color="auto"/>
              <w:bottom w:val="single" w:sz="4" w:space="0" w:color="auto"/>
              <w:right w:val="single" w:sz="4" w:space="0" w:color="auto"/>
            </w:tcBorders>
          </w:tcPr>
          <w:p w14:paraId="0B434DBE"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00A28B9" w14:textId="77777777" w:rsidR="009E0D06" w:rsidRPr="001A4014" w:rsidRDefault="009E0D06" w:rsidP="00F3096D">
            <w:pPr>
              <w:jc w:val="both"/>
              <w:rPr>
                <w:rFonts w:ascii="Calibri" w:hAnsi="Calibri"/>
                <w:sz w:val="22"/>
                <w:szCs w:val="22"/>
              </w:rPr>
            </w:pPr>
            <w:r>
              <w:rPr>
                <w:rFonts w:ascii="Calibri" w:hAnsi="Calibri"/>
                <w:sz w:val="22"/>
                <w:szCs w:val="22"/>
              </w:rPr>
              <w:t>792 / 2</w:t>
            </w:r>
          </w:p>
        </w:tc>
      </w:tr>
      <w:tr w:rsidR="009E0D06" w:rsidRPr="006C530A" w14:paraId="7AB79910" w14:textId="77777777" w:rsidTr="00F3096D">
        <w:trPr>
          <w:trHeight w:val="284"/>
        </w:trPr>
        <w:tc>
          <w:tcPr>
            <w:tcW w:w="2739" w:type="dxa"/>
            <w:tcBorders>
              <w:top w:val="single" w:sz="4" w:space="0" w:color="auto"/>
              <w:bottom w:val="single" w:sz="4" w:space="0" w:color="auto"/>
              <w:right w:val="single" w:sz="4" w:space="0" w:color="auto"/>
            </w:tcBorders>
          </w:tcPr>
          <w:p w14:paraId="0BCF47AD"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9FD6FD2" w14:textId="77777777" w:rsidR="009E0D06" w:rsidRPr="001A4014" w:rsidRDefault="009E0D06" w:rsidP="00F3096D">
            <w:pPr>
              <w:jc w:val="both"/>
              <w:rPr>
                <w:rFonts w:ascii="Calibri" w:hAnsi="Calibri"/>
                <w:sz w:val="22"/>
                <w:szCs w:val="22"/>
              </w:rPr>
            </w:pPr>
            <w:r>
              <w:rPr>
                <w:rFonts w:ascii="Calibri" w:hAnsi="Calibri"/>
                <w:sz w:val="22"/>
                <w:szCs w:val="22"/>
              </w:rPr>
              <w:t>794 / 2</w:t>
            </w:r>
          </w:p>
        </w:tc>
      </w:tr>
      <w:tr w:rsidR="009E0D06" w:rsidRPr="00EC65F6" w14:paraId="47FCAC8B" w14:textId="77777777" w:rsidTr="00F3096D">
        <w:trPr>
          <w:trHeight w:val="359"/>
        </w:trPr>
        <w:tc>
          <w:tcPr>
            <w:tcW w:w="2739" w:type="dxa"/>
            <w:tcBorders>
              <w:top w:val="single" w:sz="4" w:space="0" w:color="auto"/>
              <w:bottom w:val="single" w:sz="4" w:space="0" w:color="auto"/>
              <w:right w:val="single" w:sz="4" w:space="0" w:color="auto"/>
            </w:tcBorders>
          </w:tcPr>
          <w:p w14:paraId="7077E97B" w14:textId="77777777" w:rsidR="009E0D06" w:rsidRPr="001A4014" w:rsidRDefault="009E0D06" w:rsidP="00F3096D">
            <w:pPr>
              <w:jc w:val="both"/>
              <w:rPr>
                <w:rFonts w:ascii="Calibri" w:hAnsi="Calibri"/>
                <w:b/>
                <w:bCs/>
                <w:sz w:val="22"/>
                <w:szCs w:val="22"/>
              </w:rPr>
            </w:pPr>
            <w:r w:rsidRPr="001A401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344F876" w14:textId="77777777" w:rsidR="009E0D06" w:rsidRPr="001A4014" w:rsidRDefault="009E0D06" w:rsidP="00F3096D">
            <w:pPr>
              <w:jc w:val="both"/>
              <w:rPr>
                <w:rFonts w:ascii="Calibri" w:hAnsi="Calibri"/>
                <w:sz w:val="22"/>
                <w:szCs w:val="22"/>
              </w:rPr>
            </w:pPr>
            <w:r>
              <w:rPr>
                <w:rFonts w:ascii="Calibri" w:hAnsi="Calibri"/>
                <w:sz w:val="22"/>
                <w:szCs w:val="22"/>
              </w:rPr>
              <w:t>794 / 2</w:t>
            </w:r>
          </w:p>
        </w:tc>
      </w:tr>
    </w:tbl>
    <w:p w14:paraId="43743CFE" w14:textId="77777777" w:rsidR="009E0D06" w:rsidRDefault="009E0D06" w:rsidP="009E0D06">
      <w:pPr>
        <w:jc w:val="both"/>
        <w:rPr>
          <w:rFonts w:ascii="Calibri" w:hAnsi="Calibri"/>
          <w:b/>
          <w:bCs/>
          <w:sz w:val="22"/>
          <w:szCs w:val="22"/>
        </w:rPr>
      </w:pPr>
    </w:p>
    <w:p w14:paraId="5D54B6B6" w14:textId="77777777" w:rsidR="009E0D06" w:rsidRDefault="009E0D06" w:rsidP="009E0D06">
      <w:pPr>
        <w:jc w:val="both"/>
        <w:rPr>
          <w:rFonts w:ascii="Calibri" w:hAnsi="Calibri"/>
          <w:b/>
          <w:bCs/>
          <w:sz w:val="22"/>
          <w:szCs w:val="22"/>
        </w:rPr>
      </w:pPr>
    </w:p>
    <w:p w14:paraId="6FC12765" w14:textId="77777777" w:rsidR="009E0D06" w:rsidRDefault="009E0D06" w:rsidP="009E0D06">
      <w:pPr>
        <w:jc w:val="both"/>
        <w:rPr>
          <w:rFonts w:ascii="Calibri" w:hAnsi="Calibri"/>
          <w:b/>
          <w:bCs/>
          <w:sz w:val="22"/>
          <w:szCs w:val="22"/>
        </w:rPr>
      </w:pPr>
      <w:r>
        <w:rPr>
          <w:rFonts w:ascii="Calibri" w:hAnsi="Calibri"/>
          <w:b/>
          <w:bCs/>
          <w:sz w:val="22"/>
          <w:szCs w:val="22"/>
        </w:rPr>
        <w:lastRenderedPageBreak/>
        <w:t>Glava: 00303 KNJIŽNICA „HALUBAJSKA ZORA“ VIŠKOVO</w:t>
      </w:r>
    </w:p>
    <w:p w14:paraId="6011419B" w14:textId="77777777" w:rsidR="009E0D06" w:rsidRDefault="009E0D06" w:rsidP="009E0D06">
      <w:pPr>
        <w:jc w:val="both"/>
        <w:rPr>
          <w:rFonts w:ascii="Calibri" w:hAnsi="Calibri"/>
          <w:sz w:val="22"/>
          <w:szCs w:val="22"/>
        </w:rPr>
      </w:pPr>
    </w:p>
    <w:p w14:paraId="110EB127" w14:textId="77777777" w:rsidR="009E0D06" w:rsidRDefault="009E0D06" w:rsidP="009E0D06">
      <w:pPr>
        <w:jc w:val="both"/>
        <w:rPr>
          <w:rFonts w:ascii="Calibri" w:hAnsi="Calibri"/>
          <w:b/>
          <w:bCs/>
          <w:sz w:val="22"/>
          <w:szCs w:val="22"/>
        </w:rPr>
      </w:pPr>
      <w:r>
        <w:rPr>
          <w:rFonts w:ascii="Calibri" w:hAnsi="Calibri"/>
          <w:b/>
          <w:bCs/>
          <w:sz w:val="22"/>
          <w:szCs w:val="22"/>
        </w:rPr>
        <w:t>PROGRAM 2004 KNJIŽNIČNA DJELATNOST</w:t>
      </w:r>
    </w:p>
    <w:p w14:paraId="7BAED079" w14:textId="77777777" w:rsidR="009E0D06" w:rsidRDefault="009E0D06" w:rsidP="009E0D06">
      <w:pPr>
        <w:jc w:val="both"/>
        <w:rPr>
          <w:rFonts w:ascii="Calibri" w:hAnsi="Calibri"/>
          <w:b/>
          <w:bCs/>
          <w:sz w:val="22"/>
          <w:szCs w:val="22"/>
        </w:rPr>
      </w:pPr>
    </w:p>
    <w:p w14:paraId="7C80B1B5" w14:textId="77777777" w:rsidR="009E0D06" w:rsidRPr="00D53ECA" w:rsidRDefault="009E0D06" w:rsidP="009E0D06">
      <w:pPr>
        <w:jc w:val="both"/>
        <w:rPr>
          <w:rFonts w:ascii="Calibri" w:hAnsi="Calibri"/>
          <w:b/>
          <w:bCs/>
          <w:i/>
          <w:iCs/>
          <w:sz w:val="22"/>
          <w:szCs w:val="22"/>
        </w:rPr>
      </w:pPr>
      <w:r w:rsidRPr="00D53ECA">
        <w:rPr>
          <w:rFonts w:ascii="Calibri" w:hAnsi="Calibri"/>
          <w:b/>
          <w:bCs/>
          <w:i/>
          <w:iCs/>
          <w:sz w:val="22"/>
          <w:szCs w:val="22"/>
        </w:rPr>
        <w:t>1.</w:t>
      </w:r>
      <w:r w:rsidRPr="00D53ECA">
        <w:rPr>
          <w:rFonts w:ascii="Calibri" w:hAnsi="Calibri"/>
          <w:b/>
          <w:bCs/>
          <w:i/>
          <w:iCs/>
          <w:sz w:val="22"/>
          <w:szCs w:val="22"/>
        </w:rPr>
        <w:tab/>
        <w:t>Zakonska osnova:</w:t>
      </w:r>
    </w:p>
    <w:p w14:paraId="702E616A" w14:textId="77777777" w:rsidR="009E0D06" w:rsidRPr="00BA75F9" w:rsidRDefault="009E0D06">
      <w:pPr>
        <w:numPr>
          <w:ilvl w:val="0"/>
          <w:numId w:val="3"/>
        </w:numPr>
        <w:ind w:left="709"/>
        <w:jc w:val="both"/>
        <w:rPr>
          <w:rFonts w:ascii="Calibri" w:hAnsi="Calibri"/>
          <w:sz w:val="22"/>
          <w:szCs w:val="22"/>
        </w:rPr>
      </w:pPr>
      <w:r w:rsidRPr="00BA75F9">
        <w:rPr>
          <w:rFonts w:ascii="Calibri" w:hAnsi="Calibri"/>
          <w:sz w:val="22"/>
          <w:szCs w:val="22"/>
        </w:rPr>
        <w:t xml:space="preserve">Zakon o lokalnoj i područnoj (regionalnoj) samoupravi </w:t>
      </w:r>
      <w:r w:rsidRPr="00BA75F9">
        <w:rPr>
          <w:rFonts w:asciiTheme="minorHAnsi" w:hAnsiTheme="minorHAnsi" w:cstheme="minorHAnsi"/>
          <w:sz w:val="22"/>
          <w:szCs w:val="22"/>
        </w:rPr>
        <w:t>(„Narodne novine“ broj:  33/01., 60/01., 129/05., 109/07., 125/08., 36/09., 150/11., 144/12., 19/13., 137/15., 123/17., 98/19., 144/20.)</w:t>
      </w:r>
    </w:p>
    <w:p w14:paraId="3E5C18AB" w14:textId="77777777" w:rsidR="009E0D06" w:rsidRPr="00BA75F9" w:rsidRDefault="009E0D06">
      <w:pPr>
        <w:numPr>
          <w:ilvl w:val="0"/>
          <w:numId w:val="3"/>
        </w:numPr>
        <w:ind w:left="709"/>
        <w:jc w:val="both"/>
        <w:rPr>
          <w:rFonts w:ascii="Calibri" w:hAnsi="Calibri"/>
          <w:sz w:val="22"/>
          <w:szCs w:val="22"/>
        </w:rPr>
      </w:pPr>
      <w:r w:rsidRPr="00BA75F9">
        <w:rPr>
          <w:rFonts w:ascii="Calibri" w:hAnsi="Calibri"/>
          <w:sz w:val="22"/>
          <w:szCs w:val="22"/>
        </w:rPr>
        <w:t>Zakon o knjižnicama i knjižničnoj djelatnosti („Narodne novine“, br. 17/19., 98/19.,</w:t>
      </w:r>
      <w:r w:rsidRPr="00BA75F9">
        <w:t xml:space="preserve"> </w:t>
      </w:r>
      <w:r w:rsidRPr="00BA75F9">
        <w:rPr>
          <w:rFonts w:ascii="Calibri" w:hAnsi="Calibri"/>
          <w:sz w:val="22"/>
          <w:szCs w:val="22"/>
        </w:rPr>
        <w:t>114/22.)</w:t>
      </w:r>
    </w:p>
    <w:p w14:paraId="6E2B2705" w14:textId="77777777" w:rsidR="009E0D06" w:rsidRPr="00BA75F9" w:rsidRDefault="009E0D06">
      <w:pPr>
        <w:numPr>
          <w:ilvl w:val="0"/>
          <w:numId w:val="3"/>
        </w:numPr>
        <w:ind w:left="709"/>
        <w:jc w:val="both"/>
        <w:rPr>
          <w:rFonts w:ascii="Calibri" w:hAnsi="Calibri"/>
          <w:sz w:val="22"/>
          <w:szCs w:val="22"/>
        </w:rPr>
      </w:pPr>
      <w:r w:rsidRPr="00BA75F9">
        <w:rPr>
          <w:rFonts w:ascii="Calibri" w:hAnsi="Calibri"/>
          <w:sz w:val="22"/>
          <w:szCs w:val="22"/>
        </w:rPr>
        <w:t>Statut Općine Viškovo („Službene novine Općine Viškovo“ broj: 3/18., 2/20., 4/21., 10/22.)</w:t>
      </w:r>
    </w:p>
    <w:p w14:paraId="0884CEED" w14:textId="77777777" w:rsidR="009E0D06" w:rsidRPr="00A4203B" w:rsidRDefault="009E0D06">
      <w:pPr>
        <w:numPr>
          <w:ilvl w:val="0"/>
          <w:numId w:val="3"/>
        </w:numPr>
        <w:ind w:left="709"/>
        <w:jc w:val="both"/>
        <w:rPr>
          <w:rFonts w:ascii="Calibri" w:hAnsi="Calibri"/>
          <w:sz w:val="22"/>
          <w:szCs w:val="22"/>
        </w:rPr>
      </w:pPr>
      <w:r w:rsidRPr="00BA75F9">
        <w:rPr>
          <w:rFonts w:ascii="Calibri" w:hAnsi="Calibri"/>
          <w:sz w:val="22"/>
          <w:szCs w:val="22"/>
        </w:rPr>
        <w:t>Zakon o ustanovama  („Narodne novine“ broj: 76/93., 29/97., 47/99., 35/08., 127/19.,</w:t>
      </w:r>
      <w:r w:rsidRPr="00BA75F9">
        <w:t xml:space="preserve"> </w:t>
      </w:r>
      <w:r w:rsidRPr="00BA75F9">
        <w:rPr>
          <w:rFonts w:ascii="Calibri" w:hAnsi="Calibri"/>
          <w:sz w:val="22"/>
          <w:szCs w:val="22"/>
        </w:rPr>
        <w:t>151/22.)</w:t>
      </w:r>
    </w:p>
    <w:p w14:paraId="6A0300FC" w14:textId="77777777" w:rsidR="009E0D06" w:rsidRDefault="009E0D06" w:rsidP="009E0D06">
      <w:pPr>
        <w:jc w:val="both"/>
        <w:rPr>
          <w:rFonts w:ascii="Calibri" w:hAnsi="Calibri"/>
          <w:sz w:val="22"/>
          <w:szCs w:val="22"/>
        </w:rPr>
      </w:pPr>
    </w:p>
    <w:p w14:paraId="1049A7CE" w14:textId="77777777" w:rsidR="009E0D06" w:rsidRDefault="009E0D06" w:rsidP="009E0D06">
      <w:pPr>
        <w:jc w:val="both"/>
        <w:rPr>
          <w:rFonts w:ascii="Calibri" w:hAnsi="Calibri"/>
          <w:b/>
          <w:bCs/>
          <w:i/>
          <w:iCs/>
          <w:sz w:val="22"/>
          <w:szCs w:val="22"/>
        </w:rPr>
      </w:pPr>
      <w:r>
        <w:rPr>
          <w:rFonts w:ascii="Calibri" w:hAnsi="Calibri"/>
          <w:b/>
          <w:bCs/>
          <w:i/>
          <w:iCs/>
          <w:sz w:val="22"/>
          <w:szCs w:val="22"/>
        </w:rPr>
        <w:t>2.</w:t>
      </w:r>
      <w:r>
        <w:rPr>
          <w:rFonts w:ascii="Calibri" w:hAnsi="Calibri"/>
          <w:b/>
          <w:bCs/>
          <w:i/>
          <w:iCs/>
          <w:sz w:val="22"/>
          <w:szCs w:val="22"/>
        </w:rPr>
        <w:tab/>
        <w:t>Sadržaj programa:</w:t>
      </w:r>
    </w:p>
    <w:p w14:paraId="74B73EA8" w14:textId="77777777" w:rsidR="009E0D06" w:rsidRDefault="009E0D06">
      <w:pPr>
        <w:numPr>
          <w:ilvl w:val="0"/>
          <w:numId w:val="3"/>
        </w:numPr>
        <w:jc w:val="both"/>
        <w:rPr>
          <w:rFonts w:ascii="Calibri" w:hAnsi="Calibri"/>
          <w:sz w:val="22"/>
          <w:szCs w:val="22"/>
        </w:rPr>
      </w:pPr>
      <w:r>
        <w:rPr>
          <w:rFonts w:ascii="Calibri" w:hAnsi="Calibri"/>
          <w:sz w:val="22"/>
          <w:szCs w:val="22"/>
        </w:rPr>
        <w:t>A241001 Osnovne aktivnosti Knjižnice „Halubajska zora“ Viškovo</w:t>
      </w:r>
    </w:p>
    <w:p w14:paraId="34EBB568" w14:textId="77777777" w:rsidR="009E0D06" w:rsidRDefault="009E0D06">
      <w:pPr>
        <w:numPr>
          <w:ilvl w:val="0"/>
          <w:numId w:val="3"/>
        </w:numPr>
        <w:jc w:val="both"/>
        <w:rPr>
          <w:rFonts w:ascii="Calibri" w:hAnsi="Calibri"/>
          <w:sz w:val="22"/>
          <w:szCs w:val="22"/>
        </w:rPr>
      </w:pPr>
      <w:r>
        <w:rPr>
          <w:rFonts w:ascii="Calibri" w:hAnsi="Calibri"/>
          <w:sz w:val="22"/>
          <w:szCs w:val="22"/>
        </w:rPr>
        <w:t>A241007 Posebne aktivnosti Knjižnice „Halubajska zora“ Viškovo</w:t>
      </w:r>
    </w:p>
    <w:p w14:paraId="519B32B8" w14:textId="77777777" w:rsidR="009E0D06" w:rsidRDefault="009E0D06">
      <w:pPr>
        <w:numPr>
          <w:ilvl w:val="0"/>
          <w:numId w:val="3"/>
        </w:numPr>
        <w:jc w:val="both"/>
        <w:rPr>
          <w:rFonts w:ascii="Calibri" w:hAnsi="Calibri"/>
          <w:sz w:val="22"/>
          <w:szCs w:val="22"/>
        </w:rPr>
      </w:pPr>
      <w:r>
        <w:rPr>
          <w:rFonts w:ascii="Calibri" w:hAnsi="Calibri"/>
          <w:sz w:val="22"/>
          <w:szCs w:val="22"/>
        </w:rPr>
        <w:t>K241002 Nabava knjižnične građe i opreme</w:t>
      </w:r>
    </w:p>
    <w:p w14:paraId="49F591D0" w14:textId="77777777" w:rsidR="009E0D06" w:rsidRDefault="009E0D06" w:rsidP="009E0D06">
      <w:pPr>
        <w:ind w:left="1004"/>
        <w:jc w:val="both"/>
        <w:rPr>
          <w:rFonts w:ascii="Calibri" w:hAnsi="Calibri"/>
          <w:sz w:val="22"/>
          <w:szCs w:val="22"/>
        </w:rPr>
      </w:pPr>
    </w:p>
    <w:p w14:paraId="6CE7B1A6" w14:textId="77777777" w:rsidR="009E0D06" w:rsidRDefault="009E0D06" w:rsidP="009E0D06">
      <w:pPr>
        <w:jc w:val="both"/>
        <w:rPr>
          <w:rFonts w:ascii="Calibri" w:hAnsi="Calibri"/>
          <w:b/>
          <w:bCs/>
          <w:i/>
          <w:iCs/>
          <w:sz w:val="22"/>
          <w:szCs w:val="22"/>
        </w:rPr>
      </w:pPr>
      <w:r>
        <w:rPr>
          <w:rFonts w:ascii="Calibri" w:hAnsi="Calibri"/>
          <w:b/>
          <w:bCs/>
          <w:i/>
          <w:iCs/>
          <w:sz w:val="22"/>
          <w:szCs w:val="22"/>
        </w:rPr>
        <w:t>3.</w:t>
      </w:r>
      <w:r>
        <w:rPr>
          <w:rFonts w:ascii="Calibri" w:hAnsi="Calibri"/>
          <w:b/>
          <w:bCs/>
          <w:i/>
          <w:iCs/>
          <w:sz w:val="22"/>
          <w:szCs w:val="22"/>
        </w:rPr>
        <w:tab/>
        <w:t>Obrazloženje aktivnosti i projekta unutar programa u trogodišnjem razdoblju:</w:t>
      </w:r>
    </w:p>
    <w:p w14:paraId="0F972C63" w14:textId="77777777" w:rsidR="009E0D06" w:rsidRDefault="009E0D06" w:rsidP="009E0D06">
      <w:pPr>
        <w:jc w:val="both"/>
        <w:rPr>
          <w:rFonts w:ascii="Calibri" w:hAnsi="Calibri"/>
          <w:b/>
          <w:bCs/>
          <w:sz w:val="22"/>
          <w:szCs w:val="22"/>
        </w:rPr>
      </w:pPr>
    </w:p>
    <w:p w14:paraId="358E87D7" w14:textId="77777777" w:rsidR="009E0D06" w:rsidRPr="00D53ECA" w:rsidRDefault="009E0D06" w:rsidP="009E0D06">
      <w:pPr>
        <w:jc w:val="both"/>
        <w:rPr>
          <w:rFonts w:ascii="Calibri" w:hAnsi="Calibri"/>
          <w:b/>
          <w:bCs/>
          <w:sz w:val="22"/>
          <w:szCs w:val="22"/>
        </w:rPr>
      </w:pPr>
      <w:r w:rsidRPr="00D53ECA">
        <w:rPr>
          <w:rFonts w:ascii="Calibri" w:hAnsi="Calibri"/>
          <w:b/>
          <w:bCs/>
          <w:sz w:val="22"/>
          <w:szCs w:val="22"/>
        </w:rPr>
        <w:t>A241001 Osnovne aktivnosti Knjižnice Halubajska zora Viškovo</w:t>
      </w:r>
    </w:p>
    <w:p w14:paraId="37FE0D96" w14:textId="77777777" w:rsidR="009E0D06" w:rsidRPr="00D53ECA" w:rsidRDefault="009E0D06" w:rsidP="009E0D06">
      <w:pPr>
        <w:jc w:val="both"/>
        <w:rPr>
          <w:rFonts w:ascii="Calibri" w:hAnsi="Calibri"/>
          <w:sz w:val="22"/>
          <w:szCs w:val="22"/>
        </w:rPr>
      </w:pPr>
      <w:r w:rsidRPr="00D53ECA">
        <w:rPr>
          <w:rFonts w:ascii="Calibri" w:hAnsi="Calibri"/>
          <w:sz w:val="22"/>
          <w:szCs w:val="22"/>
        </w:rPr>
        <w:t>Za realizaciju ove aktivnosti planirana su sljedeće sredstva:</w:t>
      </w:r>
    </w:p>
    <w:p w14:paraId="285BFC19"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 xml:space="preserve">2023. </w:t>
      </w:r>
      <w:r>
        <w:rPr>
          <w:rFonts w:ascii="Calibri" w:hAnsi="Calibri"/>
          <w:sz w:val="22"/>
          <w:szCs w:val="22"/>
        </w:rPr>
        <w:t>godina 130.3</w:t>
      </w:r>
      <w:r w:rsidRPr="00D53ECA">
        <w:rPr>
          <w:rFonts w:ascii="Calibri" w:hAnsi="Calibri"/>
          <w:sz w:val="22"/>
          <w:szCs w:val="22"/>
        </w:rPr>
        <w:t>01 EUR</w:t>
      </w:r>
    </w:p>
    <w:p w14:paraId="6BE3254B"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2024. godina 130.865 EUR</w:t>
      </w:r>
    </w:p>
    <w:p w14:paraId="041AA2C3" w14:textId="77777777" w:rsidR="009E0D06" w:rsidRPr="00D53ECA" w:rsidRDefault="009E0D06">
      <w:pPr>
        <w:numPr>
          <w:ilvl w:val="0"/>
          <w:numId w:val="3"/>
        </w:numPr>
        <w:spacing w:after="240"/>
        <w:jc w:val="both"/>
        <w:rPr>
          <w:rFonts w:ascii="Calibri" w:hAnsi="Calibri"/>
          <w:sz w:val="22"/>
          <w:szCs w:val="22"/>
        </w:rPr>
      </w:pPr>
      <w:r w:rsidRPr="00D53ECA">
        <w:rPr>
          <w:rFonts w:ascii="Calibri" w:hAnsi="Calibri"/>
          <w:sz w:val="22"/>
          <w:szCs w:val="22"/>
        </w:rPr>
        <w:t>2025. godina 131.528 EUR</w:t>
      </w:r>
    </w:p>
    <w:p w14:paraId="0CE2D7B4" w14:textId="77777777" w:rsidR="009E0D06" w:rsidRPr="00D53ECA" w:rsidRDefault="009E0D06" w:rsidP="009E0D06">
      <w:pPr>
        <w:jc w:val="both"/>
        <w:rPr>
          <w:rFonts w:ascii="Calibri" w:hAnsi="Calibri"/>
          <w:noProof/>
          <w:sz w:val="22"/>
          <w:szCs w:val="22"/>
        </w:rPr>
      </w:pPr>
      <w:r w:rsidRPr="00D53ECA">
        <w:rPr>
          <w:rFonts w:ascii="Calibri" w:hAnsi="Calibri"/>
          <w:sz w:val="22"/>
          <w:szCs w:val="22"/>
        </w:rPr>
        <w:t>Proračunom Općine Viškovo za 2022. godinu te projekcijama Proračuna za 2023. i 2024. godinu za ovu aktivnost bilo je planirano 89.721 EUR za 2023. i   2024. godinu. Odstupanja u odnosu na usvojene projekcije pojavljuju se jer je planirano dodatno zapošljavanje.</w:t>
      </w:r>
    </w:p>
    <w:p w14:paraId="7579C517" w14:textId="77777777" w:rsidR="009E0D06" w:rsidRDefault="009E0D06" w:rsidP="009E0D06">
      <w:pPr>
        <w:jc w:val="both"/>
        <w:rPr>
          <w:rFonts w:ascii="Calibri" w:hAnsi="Calibri"/>
          <w:sz w:val="22"/>
          <w:szCs w:val="22"/>
        </w:rPr>
      </w:pPr>
      <w:r w:rsidRPr="00D53ECA">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w:t>
      </w:r>
    </w:p>
    <w:p w14:paraId="5B8B061B" w14:textId="77777777" w:rsidR="009E0D06" w:rsidRPr="00D53ECA" w:rsidRDefault="009E0D06" w:rsidP="009E0D06">
      <w:pPr>
        <w:jc w:val="both"/>
        <w:rPr>
          <w:rFonts w:ascii="Calibri" w:hAnsi="Calibri"/>
          <w:sz w:val="22"/>
          <w:szCs w:val="22"/>
        </w:rPr>
      </w:pPr>
      <w:r w:rsidRPr="00A61552">
        <w:rPr>
          <w:rFonts w:ascii="Calibri" w:eastAsia="Calibri" w:hAnsi="Calibri"/>
          <w:sz w:val="22"/>
          <w:szCs w:val="22"/>
          <w:lang w:eastAsia="en-US"/>
        </w:rPr>
        <w:t xml:space="preserve">U odnosu na prvi plan Proračuna za 2023. godinu 1. izmjenama i dopunama Proračuna za 2023. godinu došlo je do </w:t>
      </w:r>
      <w:r>
        <w:rPr>
          <w:rFonts w:ascii="Calibri" w:eastAsia="Calibri" w:hAnsi="Calibri"/>
          <w:sz w:val="22"/>
          <w:szCs w:val="22"/>
          <w:lang w:eastAsia="en-US"/>
        </w:rPr>
        <w:t>planiranja novih rashoda za bankarske usluge i usluge platnog prometa obzirom da isti nisu bili planirani prvim planom Proračuna za 2023. godinu.</w:t>
      </w:r>
    </w:p>
    <w:p w14:paraId="7F76124C" w14:textId="77777777" w:rsidR="009E0D06" w:rsidRPr="00D53ECA" w:rsidRDefault="009E0D06" w:rsidP="009E0D06">
      <w:pPr>
        <w:spacing w:line="360" w:lineRule="auto"/>
        <w:jc w:val="both"/>
        <w:rPr>
          <w:rFonts w:ascii="Calibri" w:hAnsi="Calibri"/>
          <w:b/>
          <w:bCs/>
          <w:sz w:val="22"/>
          <w:szCs w:val="22"/>
        </w:rPr>
      </w:pPr>
    </w:p>
    <w:p w14:paraId="6FA8DB4D" w14:textId="77777777" w:rsidR="009E0D06" w:rsidRPr="00D53ECA" w:rsidRDefault="009E0D06" w:rsidP="009E0D06">
      <w:pPr>
        <w:jc w:val="both"/>
        <w:rPr>
          <w:rFonts w:ascii="Calibri" w:hAnsi="Calibri"/>
          <w:b/>
          <w:bCs/>
          <w:sz w:val="22"/>
          <w:szCs w:val="22"/>
        </w:rPr>
      </w:pPr>
      <w:r w:rsidRPr="00D53ECA">
        <w:rPr>
          <w:rFonts w:ascii="Calibri" w:hAnsi="Calibri"/>
          <w:b/>
          <w:bCs/>
          <w:sz w:val="22"/>
          <w:szCs w:val="22"/>
        </w:rPr>
        <w:t>A241007 Posebne aktivnosti Knjižnice Halubajska zora Viškovo</w:t>
      </w:r>
    </w:p>
    <w:p w14:paraId="3BF2162E" w14:textId="77777777" w:rsidR="009E0D06" w:rsidRPr="00D53ECA" w:rsidRDefault="009E0D06" w:rsidP="009E0D06">
      <w:pPr>
        <w:jc w:val="both"/>
        <w:rPr>
          <w:rFonts w:ascii="Calibri" w:hAnsi="Calibri"/>
          <w:b/>
          <w:bCs/>
          <w:sz w:val="22"/>
          <w:szCs w:val="22"/>
        </w:rPr>
      </w:pPr>
      <w:r w:rsidRPr="00D53ECA">
        <w:rPr>
          <w:rFonts w:ascii="Calibri" w:hAnsi="Calibri"/>
          <w:sz w:val="22"/>
          <w:szCs w:val="22"/>
        </w:rPr>
        <w:t>Za realizaciju ove aktivnosti planirana su sljedeće sredstva:</w:t>
      </w:r>
    </w:p>
    <w:p w14:paraId="5149AA44"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2023. godina  2.654 EUR</w:t>
      </w:r>
    </w:p>
    <w:p w14:paraId="1215DE74"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2024. godina  2.654 EUR</w:t>
      </w:r>
    </w:p>
    <w:p w14:paraId="6C03C342"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2025. godina  2.654 E</w:t>
      </w:r>
      <w:r>
        <w:rPr>
          <w:rFonts w:ascii="Calibri" w:hAnsi="Calibri"/>
          <w:sz w:val="22"/>
          <w:szCs w:val="22"/>
        </w:rPr>
        <w:t>UR</w:t>
      </w:r>
    </w:p>
    <w:p w14:paraId="6766A0E1" w14:textId="77777777" w:rsidR="009E0D06" w:rsidRPr="00D53ECA" w:rsidRDefault="009E0D06" w:rsidP="009E0D06">
      <w:pPr>
        <w:ind w:left="1004"/>
        <w:jc w:val="both"/>
        <w:rPr>
          <w:rFonts w:ascii="Calibri" w:hAnsi="Calibri"/>
          <w:sz w:val="22"/>
          <w:szCs w:val="22"/>
        </w:rPr>
      </w:pPr>
    </w:p>
    <w:p w14:paraId="6736B2C6" w14:textId="77777777" w:rsidR="009E0D06" w:rsidRPr="00D53ECA" w:rsidRDefault="009E0D06" w:rsidP="009E0D06">
      <w:pPr>
        <w:jc w:val="both"/>
        <w:rPr>
          <w:rFonts w:ascii="Calibri" w:hAnsi="Calibri"/>
          <w:sz w:val="22"/>
          <w:szCs w:val="22"/>
        </w:rPr>
      </w:pPr>
      <w:r w:rsidRPr="00D53ECA">
        <w:rPr>
          <w:rFonts w:ascii="Calibri" w:hAnsi="Calibri"/>
          <w:sz w:val="22"/>
          <w:szCs w:val="22"/>
        </w:rPr>
        <w:t xml:space="preserve">Proračunom Općine Viškovo za 2022. godinu, te projekcijama Proračuna za 2023. i 2024. godinu za ovu aktivnost bilo je planirano 2.654 EUR za 2023. i 2024. godinu. </w:t>
      </w:r>
    </w:p>
    <w:p w14:paraId="38754A5E" w14:textId="77777777" w:rsidR="009E0D06" w:rsidRPr="00D53ECA" w:rsidRDefault="009E0D06" w:rsidP="009E0D06">
      <w:pPr>
        <w:jc w:val="both"/>
        <w:rPr>
          <w:rFonts w:ascii="Calibri" w:hAnsi="Calibri"/>
          <w:sz w:val="22"/>
          <w:szCs w:val="22"/>
        </w:rPr>
      </w:pPr>
      <w:r w:rsidRPr="00D53ECA">
        <w:rPr>
          <w:rFonts w:ascii="Calibri" w:hAnsi="Calibri"/>
          <w:sz w:val="22"/>
          <w:szCs w:val="22"/>
        </w:rPr>
        <w:t>U sklopu ove aktivnosti planirani su rashodi za intelektualne usluge vezane uz organizaciju programa njegovanja kulture i običaja domaćega kraja.</w:t>
      </w:r>
    </w:p>
    <w:p w14:paraId="62633986" w14:textId="77777777" w:rsidR="009E0D06" w:rsidRDefault="009E0D06" w:rsidP="009E0D06">
      <w:pPr>
        <w:jc w:val="both"/>
        <w:rPr>
          <w:rFonts w:ascii="Calibri" w:hAnsi="Calibri"/>
          <w:b/>
          <w:bCs/>
          <w:sz w:val="22"/>
          <w:szCs w:val="22"/>
        </w:rPr>
      </w:pPr>
    </w:p>
    <w:p w14:paraId="61343950" w14:textId="77777777" w:rsidR="009E0D06" w:rsidRPr="00D53ECA" w:rsidRDefault="009E0D06" w:rsidP="009E0D06">
      <w:pPr>
        <w:jc w:val="both"/>
        <w:rPr>
          <w:rFonts w:ascii="Calibri" w:hAnsi="Calibri"/>
          <w:b/>
          <w:bCs/>
          <w:sz w:val="22"/>
          <w:szCs w:val="22"/>
        </w:rPr>
      </w:pPr>
      <w:r w:rsidRPr="00D53ECA">
        <w:rPr>
          <w:rFonts w:ascii="Calibri" w:hAnsi="Calibri"/>
          <w:b/>
          <w:bCs/>
          <w:sz w:val="22"/>
          <w:szCs w:val="22"/>
        </w:rPr>
        <w:t>K241002 Nabava knjižnične građe i opreme</w:t>
      </w:r>
    </w:p>
    <w:p w14:paraId="2B87AF45" w14:textId="77777777" w:rsidR="009E0D06" w:rsidRPr="00D53ECA" w:rsidRDefault="009E0D06" w:rsidP="009E0D06">
      <w:pPr>
        <w:jc w:val="both"/>
        <w:rPr>
          <w:rFonts w:ascii="Calibri" w:hAnsi="Calibri"/>
          <w:sz w:val="22"/>
          <w:szCs w:val="22"/>
        </w:rPr>
      </w:pPr>
      <w:r w:rsidRPr="00D53ECA">
        <w:rPr>
          <w:rFonts w:ascii="Calibri" w:hAnsi="Calibri"/>
          <w:sz w:val="22"/>
          <w:szCs w:val="22"/>
        </w:rPr>
        <w:t>Za realizaciju ove aktivnosti planirana su sljedeće sredstva:</w:t>
      </w:r>
    </w:p>
    <w:p w14:paraId="0F5BB18D"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 xml:space="preserve">2023. godina </w:t>
      </w:r>
      <w:r>
        <w:rPr>
          <w:rFonts w:ascii="Calibri" w:hAnsi="Calibri"/>
          <w:sz w:val="22"/>
          <w:szCs w:val="22"/>
        </w:rPr>
        <w:t>23.492</w:t>
      </w:r>
      <w:r w:rsidRPr="00D53ECA">
        <w:rPr>
          <w:rFonts w:ascii="Calibri" w:hAnsi="Calibri"/>
          <w:sz w:val="22"/>
          <w:szCs w:val="22"/>
        </w:rPr>
        <w:t xml:space="preserve"> EUR</w:t>
      </w:r>
    </w:p>
    <w:p w14:paraId="4BB72CA3"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lastRenderedPageBreak/>
        <w:t>2024. godina 19.908 EUR</w:t>
      </w:r>
    </w:p>
    <w:p w14:paraId="4D384ED1" w14:textId="77777777" w:rsidR="009E0D06" w:rsidRPr="00D53ECA" w:rsidRDefault="009E0D06">
      <w:pPr>
        <w:numPr>
          <w:ilvl w:val="0"/>
          <w:numId w:val="3"/>
        </w:numPr>
        <w:jc w:val="both"/>
        <w:rPr>
          <w:rFonts w:ascii="Calibri" w:hAnsi="Calibri"/>
          <w:sz w:val="22"/>
          <w:szCs w:val="22"/>
        </w:rPr>
      </w:pPr>
      <w:r w:rsidRPr="00D53ECA">
        <w:rPr>
          <w:rFonts w:ascii="Calibri" w:hAnsi="Calibri"/>
          <w:sz w:val="22"/>
          <w:szCs w:val="22"/>
        </w:rPr>
        <w:t>2025. godina 19.908 EUR</w:t>
      </w:r>
    </w:p>
    <w:p w14:paraId="04348D75" w14:textId="77777777" w:rsidR="009E0D06" w:rsidRPr="00D53ECA" w:rsidRDefault="009E0D06" w:rsidP="009E0D06">
      <w:pPr>
        <w:ind w:left="720"/>
        <w:jc w:val="both"/>
        <w:rPr>
          <w:rFonts w:ascii="Calibri" w:hAnsi="Calibri"/>
          <w:sz w:val="10"/>
          <w:szCs w:val="10"/>
        </w:rPr>
      </w:pPr>
    </w:p>
    <w:p w14:paraId="6F2379B3" w14:textId="77777777" w:rsidR="009E0D06" w:rsidRPr="00D53ECA" w:rsidRDefault="009E0D06" w:rsidP="009E0D06">
      <w:pPr>
        <w:jc w:val="both"/>
        <w:rPr>
          <w:rFonts w:ascii="Calibri" w:hAnsi="Calibri"/>
          <w:sz w:val="22"/>
          <w:szCs w:val="22"/>
        </w:rPr>
      </w:pPr>
      <w:r w:rsidRPr="00D53ECA">
        <w:rPr>
          <w:rFonts w:ascii="Calibri" w:hAnsi="Calibri"/>
          <w:sz w:val="22"/>
          <w:szCs w:val="22"/>
        </w:rPr>
        <w:t xml:space="preserve">Proračunom Općine Viškovo za 2022. godinu te projekcijama Proračuna za 2023. i 2024. godinu za ovu aktivnost bilo je planirano 19.112 EUR  za  2023. i 2024. godinu. </w:t>
      </w:r>
    </w:p>
    <w:p w14:paraId="3F00AAB5" w14:textId="77777777" w:rsidR="009E0D06" w:rsidRDefault="009E0D06" w:rsidP="009E0D06">
      <w:pPr>
        <w:jc w:val="both"/>
        <w:rPr>
          <w:rFonts w:ascii="Calibri" w:hAnsi="Calibri"/>
          <w:sz w:val="22"/>
          <w:szCs w:val="22"/>
        </w:rPr>
      </w:pPr>
      <w:r w:rsidRPr="00D53ECA">
        <w:rPr>
          <w:rFonts w:ascii="Calibri" w:hAnsi="Calibri"/>
          <w:sz w:val="22"/>
          <w:szCs w:val="22"/>
        </w:rPr>
        <w:t>U sklopu ove aktivnosti planirani su rashodi vezani uz nabavu knjižne građe, didaktičkih igračaka i e-knjiga, što sveukupno čini sastavni dio knjižničnog fonda.</w:t>
      </w:r>
    </w:p>
    <w:p w14:paraId="17A1C423" w14:textId="77777777" w:rsidR="009E0D06" w:rsidRPr="00D53ECA" w:rsidRDefault="009E0D06" w:rsidP="009E0D06">
      <w:pPr>
        <w:jc w:val="both"/>
        <w:rPr>
          <w:rFonts w:ascii="Calibri" w:hAnsi="Calibri"/>
          <w:sz w:val="22"/>
          <w:szCs w:val="22"/>
        </w:rPr>
      </w:pPr>
      <w:r w:rsidRPr="00A61552">
        <w:rPr>
          <w:rFonts w:ascii="Calibri" w:eastAsia="Calibri" w:hAnsi="Calibri"/>
          <w:sz w:val="22"/>
          <w:szCs w:val="22"/>
          <w:lang w:eastAsia="en-US"/>
        </w:rPr>
        <w:t xml:space="preserve">U odnosu na prvi plan Proračuna za 2023. godinu 1. izmjenama i dopunama Proračuna za 2023. godinu došlo je do povećanja planiranih sredstava </w:t>
      </w:r>
      <w:r>
        <w:rPr>
          <w:rFonts w:ascii="Calibri" w:eastAsia="Calibri" w:hAnsi="Calibri"/>
          <w:sz w:val="22"/>
          <w:szCs w:val="22"/>
          <w:lang w:eastAsia="en-US"/>
        </w:rPr>
        <w:t>za rashode vezane uredsku opremu i namještaj te nabavu knjiga kako bi se osigurao nesmetani rad knjižnice.</w:t>
      </w:r>
    </w:p>
    <w:p w14:paraId="33EE3926" w14:textId="77777777" w:rsidR="009E0D06" w:rsidRPr="00D53ECA" w:rsidRDefault="009E0D06" w:rsidP="009E0D06">
      <w:pPr>
        <w:jc w:val="both"/>
        <w:rPr>
          <w:rFonts w:ascii="Calibri" w:hAnsi="Calibri"/>
          <w:b/>
          <w:bCs/>
          <w:sz w:val="10"/>
          <w:szCs w:val="10"/>
        </w:rPr>
      </w:pPr>
    </w:p>
    <w:p w14:paraId="551336C1" w14:textId="77777777" w:rsidR="009E0D06" w:rsidRPr="00D53ECA" w:rsidRDefault="009E0D06" w:rsidP="009E0D06">
      <w:pPr>
        <w:jc w:val="both"/>
        <w:rPr>
          <w:rFonts w:ascii="Calibri" w:hAnsi="Calibri"/>
          <w:b/>
          <w:bCs/>
          <w:i/>
          <w:iCs/>
          <w:sz w:val="22"/>
          <w:szCs w:val="22"/>
        </w:rPr>
      </w:pPr>
    </w:p>
    <w:p w14:paraId="5D285CAF" w14:textId="77777777" w:rsidR="009E0D06" w:rsidRPr="00D53ECA" w:rsidRDefault="009E0D06" w:rsidP="009E0D06">
      <w:pPr>
        <w:jc w:val="both"/>
        <w:rPr>
          <w:rFonts w:ascii="Calibri" w:hAnsi="Calibri"/>
          <w:b/>
          <w:noProof/>
          <w:sz w:val="22"/>
          <w:szCs w:val="22"/>
        </w:rPr>
      </w:pPr>
      <w:r w:rsidRPr="00D53ECA">
        <w:rPr>
          <w:rFonts w:ascii="Calibri" w:hAnsi="Calibri"/>
          <w:b/>
          <w:noProof/>
          <w:sz w:val="22"/>
          <w:szCs w:val="22"/>
        </w:rPr>
        <w:t xml:space="preserve">T241001 </w:t>
      </w:r>
      <w:r w:rsidRPr="00D53ECA">
        <w:rPr>
          <w:rFonts w:ascii="Calibri" w:hAnsi="Calibri"/>
          <w:b/>
          <w:sz w:val="22"/>
          <w:szCs w:val="22"/>
        </w:rPr>
        <w:t>Projekt Halubook</w:t>
      </w:r>
    </w:p>
    <w:p w14:paraId="707885DB" w14:textId="77777777" w:rsidR="009E0D06" w:rsidRPr="00D53ECA" w:rsidRDefault="009E0D06" w:rsidP="009E0D06">
      <w:pPr>
        <w:jc w:val="both"/>
        <w:rPr>
          <w:rFonts w:ascii="Calibri" w:hAnsi="Calibri"/>
          <w:noProof/>
          <w:sz w:val="22"/>
          <w:szCs w:val="22"/>
        </w:rPr>
      </w:pPr>
      <w:r w:rsidRPr="00D53ECA">
        <w:rPr>
          <w:rFonts w:ascii="Calibri" w:hAnsi="Calibri"/>
          <w:noProof/>
          <w:sz w:val="22"/>
          <w:szCs w:val="22"/>
        </w:rPr>
        <w:t>Za realizaciju ove aktivnosti planirana su sljedeće sredstva:</w:t>
      </w:r>
    </w:p>
    <w:p w14:paraId="5AB40C0E" w14:textId="77777777" w:rsidR="009E0D06" w:rsidRPr="00D53ECA" w:rsidRDefault="009E0D06">
      <w:pPr>
        <w:numPr>
          <w:ilvl w:val="0"/>
          <w:numId w:val="4"/>
        </w:numPr>
        <w:jc w:val="both"/>
        <w:rPr>
          <w:rFonts w:ascii="Calibri" w:hAnsi="Calibri"/>
          <w:noProof/>
          <w:sz w:val="22"/>
          <w:szCs w:val="22"/>
        </w:rPr>
      </w:pPr>
      <w:r w:rsidRPr="00D53ECA">
        <w:rPr>
          <w:rFonts w:ascii="Calibri" w:hAnsi="Calibri"/>
          <w:noProof/>
          <w:sz w:val="22"/>
          <w:szCs w:val="22"/>
        </w:rPr>
        <w:t>2023. godina       13.140 EUR</w:t>
      </w:r>
    </w:p>
    <w:p w14:paraId="483F6BB2" w14:textId="77777777" w:rsidR="009E0D06" w:rsidRPr="00D53ECA" w:rsidRDefault="009E0D06">
      <w:pPr>
        <w:numPr>
          <w:ilvl w:val="0"/>
          <w:numId w:val="4"/>
        </w:numPr>
        <w:jc w:val="both"/>
        <w:rPr>
          <w:rFonts w:ascii="Calibri" w:hAnsi="Calibri"/>
          <w:noProof/>
          <w:sz w:val="22"/>
          <w:szCs w:val="22"/>
        </w:rPr>
      </w:pPr>
      <w:r w:rsidRPr="00D53ECA">
        <w:rPr>
          <w:rFonts w:ascii="Calibri" w:hAnsi="Calibri"/>
          <w:noProof/>
          <w:sz w:val="22"/>
          <w:szCs w:val="22"/>
        </w:rPr>
        <w:t>2024. godina                 0 EUR</w:t>
      </w:r>
    </w:p>
    <w:p w14:paraId="44137A1C" w14:textId="77777777" w:rsidR="009E0D06" w:rsidRPr="00D53ECA" w:rsidRDefault="009E0D06">
      <w:pPr>
        <w:numPr>
          <w:ilvl w:val="0"/>
          <w:numId w:val="4"/>
        </w:numPr>
        <w:jc w:val="both"/>
        <w:rPr>
          <w:rFonts w:ascii="Calibri" w:hAnsi="Calibri"/>
          <w:noProof/>
          <w:sz w:val="22"/>
          <w:szCs w:val="22"/>
        </w:rPr>
      </w:pPr>
      <w:r w:rsidRPr="00D53ECA">
        <w:rPr>
          <w:rFonts w:ascii="Calibri" w:hAnsi="Calibri"/>
          <w:noProof/>
          <w:sz w:val="22"/>
          <w:szCs w:val="22"/>
        </w:rPr>
        <w:t>2025. godina                 0 EUR</w:t>
      </w:r>
    </w:p>
    <w:p w14:paraId="3A4053F9" w14:textId="77777777" w:rsidR="009E0D06" w:rsidRPr="00D53ECA" w:rsidRDefault="009E0D06" w:rsidP="009E0D06">
      <w:pPr>
        <w:ind w:left="720"/>
        <w:contextualSpacing/>
        <w:jc w:val="both"/>
        <w:rPr>
          <w:rFonts w:ascii="Calibri" w:hAnsi="Calibri"/>
          <w:noProof/>
          <w:sz w:val="22"/>
          <w:szCs w:val="22"/>
        </w:rPr>
      </w:pPr>
    </w:p>
    <w:p w14:paraId="50E23C17" w14:textId="77777777" w:rsidR="009E0D06" w:rsidRPr="00D53ECA" w:rsidRDefault="009E0D06" w:rsidP="009E0D06">
      <w:pPr>
        <w:jc w:val="both"/>
        <w:rPr>
          <w:rFonts w:ascii="Calibri" w:hAnsi="Calibri"/>
          <w:noProof/>
          <w:sz w:val="22"/>
          <w:szCs w:val="22"/>
        </w:rPr>
      </w:pPr>
      <w:r w:rsidRPr="00D53ECA">
        <w:rPr>
          <w:rFonts w:ascii="Calibri" w:hAnsi="Calibri"/>
          <w:noProof/>
          <w:sz w:val="22"/>
          <w:szCs w:val="22"/>
        </w:rPr>
        <w:t>Proračunom Općine Viškovo za 2022. godinu te projekcijama Proračuna za 2023. i 2024.  godinu za ovaj projekt nisu bila planirana sredstva. Ugovor po navedenom projekt potpisan je 12.07.2022.g., a projekt će se provoditi unutar 12 mjeseci. Sukladno potpisanom Ugovoru, sredstva se planiraju kroz drugu polovicu 2022., te 2023. godinu.</w:t>
      </w:r>
    </w:p>
    <w:p w14:paraId="122826E2" w14:textId="77777777" w:rsidR="009E0D06" w:rsidRPr="00D53ECA" w:rsidRDefault="009E0D06" w:rsidP="009E0D06">
      <w:pPr>
        <w:jc w:val="both"/>
        <w:rPr>
          <w:rFonts w:ascii="Calibri" w:hAnsi="Calibri"/>
          <w:noProof/>
          <w:sz w:val="22"/>
          <w:szCs w:val="22"/>
        </w:rPr>
      </w:pPr>
      <w:r w:rsidRPr="00D53ECA">
        <w:rPr>
          <w:rFonts w:ascii="Calibri" w:hAnsi="Calibri"/>
          <w:noProof/>
          <w:sz w:val="22"/>
          <w:szCs w:val="22"/>
        </w:rPr>
        <w:t xml:space="preserve">U sklopu ove aktivnosti planirani su rashodi vezani uz nabavu uredskog materijala, raskodi promidžbe i informiranja, rashodi za provođenje radionica u sklopu projekta, te rashodi za nabavu knjiga. U sklopu ovog projekta osigurana su i sredstva za rad voditelja projekta i koordinatora radionica koje će se održati u sklopu ovog projekta.  </w:t>
      </w:r>
    </w:p>
    <w:p w14:paraId="29686E7D" w14:textId="77777777" w:rsidR="009E0D06" w:rsidRPr="00D53ECA" w:rsidRDefault="009E0D06" w:rsidP="009E0D06">
      <w:pPr>
        <w:jc w:val="both"/>
        <w:rPr>
          <w:rFonts w:ascii="Calibri" w:hAnsi="Calibri"/>
          <w:b/>
          <w:bCs/>
          <w:i/>
          <w:iCs/>
          <w:sz w:val="22"/>
          <w:szCs w:val="22"/>
        </w:rPr>
      </w:pPr>
    </w:p>
    <w:p w14:paraId="266388B4" w14:textId="77777777" w:rsidR="009E0D06" w:rsidRPr="00C234D6" w:rsidRDefault="009E0D06" w:rsidP="009E0D06">
      <w:pPr>
        <w:jc w:val="both"/>
        <w:rPr>
          <w:rFonts w:ascii="Calibri" w:hAnsi="Calibri"/>
          <w:b/>
          <w:bCs/>
          <w:i/>
          <w:iCs/>
          <w:sz w:val="22"/>
          <w:szCs w:val="22"/>
        </w:rPr>
      </w:pPr>
      <w:r w:rsidRPr="00C234D6">
        <w:rPr>
          <w:rFonts w:ascii="Calibri" w:hAnsi="Calibri"/>
          <w:b/>
          <w:bCs/>
          <w:i/>
          <w:iCs/>
          <w:sz w:val="22"/>
          <w:szCs w:val="22"/>
        </w:rPr>
        <w:t xml:space="preserve">4.Ishodište </w:t>
      </w:r>
      <w:r>
        <w:rPr>
          <w:rFonts w:ascii="Calibri" w:hAnsi="Calibri"/>
          <w:b/>
          <w:bCs/>
          <w:i/>
          <w:iCs/>
          <w:sz w:val="22"/>
          <w:szCs w:val="22"/>
        </w:rPr>
        <w:t>i pokazatelji</w:t>
      </w:r>
      <w:r w:rsidRPr="00C234D6">
        <w:rPr>
          <w:rFonts w:ascii="Calibri" w:hAnsi="Calibri"/>
          <w:b/>
          <w:bCs/>
          <w:i/>
          <w:iCs/>
          <w:sz w:val="22"/>
          <w:szCs w:val="22"/>
        </w:rPr>
        <w:t xml:space="preserve"> na kojima se zasnivaju izračuni i ocjene potrebnih sredstava za provođenje programa</w:t>
      </w:r>
    </w:p>
    <w:p w14:paraId="53802C51" w14:textId="77777777" w:rsidR="009E0D06" w:rsidRPr="00344A00" w:rsidRDefault="009E0D06" w:rsidP="009E0D06">
      <w:pPr>
        <w:jc w:val="both"/>
        <w:rPr>
          <w:rFonts w:ascii="Calibri" w:hAnsi="Calibri"/>
          <w:sz w:val="10"/>
          <w:szCs w:val="10"/>
          <w:u w:val="single"/>
        </w:rPr>
      </w:pPr>
    </w:p>
    <w:p w14:paraId="773111D7" w14:textId="77777777" w:rsidR="009E0D06" w:rsidRPr="00C234D6" w:rsidRDefault="009E0D06" w:rsidP="009E0D06">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30864CF5" w14:textId="77777777" w:rsidR="009E0D06" w:rsidRPr="00344A00" w:rsidRDefault="009E0D06" w:rsidP="009E0D06">
      <w:pPr>
        <w:jc w:val="both"/>
        <w:rPr>
          <w:rFonts w:ascii="Calibri" w:hAnsi="Calibri"/>
          <w:sz w:val="10"/>
          <w:szCs w:val="10"/>
        </w:rPr>
      </w:pPr>
    </w:p>
    <w:p w14:paraId="2B43238E" w14:textId="77777777" w:rsidR="009E0D06" w:rsidRPr="00A84F14" w:rsidRDefault="009E0D06" w:rsidP="009E0D06">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9B7BC2D" w14:textId="77777777" w:rsidR="009E0D06" w:rsidRDefault="009E0D06" w:rsidP="009E0D06">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9E0D06" w:rsidRPr="00C24B41" w14:paraId="49B1C0A9" w14:textId="77777777" w:rsidTr="006C10DC">
        <w:tc>
          <w:tcPr>
            <w:tcW w:w="894" w:type="dxa"/>
          </w:tcPr>
          <w:p w14:paraId="28BAF007"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Oznaka izvora</w:t>
            </w:r>
          </w:p>
        </w:tc>
        <w:tc>
          <w:tcPr>
            <w:tcW w:w="2929" w:type="dxa"/>
          </w:tcPr>
          <w:p w14:paraId="269702AD"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Izvor financiranja</w:t>
            </w:r>
          </w:p>
        </w:tc>
        <w:tc>
          <w:tcPr>
            <w:tcW w:w="1843" w:type="dxa"/>
          </w:tcPr>
          <w:p w14:paraId="0A4E814A"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2023.</w:t>
            </w:r>
          </w:p>
        </w:tc>
        <w:tc>
          <w:tcPr>
            <w:tcW w:w="1701" w:type="dxa"/>
          </w:tcPr>
          <w:p w14:paraId="00C2B094"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2024.</w:t>
            </w:r>
          </w:p>
        </w:tc>
        <w:tc>
          <w:tcPr>
            <w:tcW w:w="1701" w:type="dxa"/>
          </w:tcPr>
          <w:p w14:paraId="47FCD630"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2025.</w:t>
            </w:r>
          </w:p>
        </w:tc>
      </w:tr>
      <w:tr w:rsidR="009E0D06" w:rsidRPr="00C24B41" w14:paraId="4EF4DEE2" w14:textId="77777777" w:rsidTr="006C10DC">
        <w:tc>
          <w:tcPr>
            <w:tcW w:w="894" w:type="dxa"/>
          </w:tcPr>
          <w:p w14:paraId="4338F4CD" w14:textId="77777777" w:rsidR="009E0D06" w:rsidRPr="00C24B41" w:rsidRDefault="009E0D06" w:rsidP="00F3096D">
            <w:pPr>
              <w:jc w:val="center"/>
              <w:rPr>
                <w:rFonts w:ascii="Calibri" w:hAnsi="Calibri"/>
                <w:sz w:val="22"/>
                <w:szCs w:val="22"/>
              </w:rPr>
            </w:pPr>
            <w:r w:rsidRPr="00C24B41">
              <w:rPr>
                <w:rFonts w:ascii="Calibri" w:hAnsi="Calibri"/>
                <w:sz w:val="22"/>
                <w:szCs w:val="22"/>
              </w:rPr>
              <w:t>1</w:t>
            </w:r>
          </w:p>
        </w:tc>
        <w:tc>
          <w:tcPr>
            <w:tcW w:w="2929" w:type="dxa"/>
          </w:tcPr>
          <w:p w14:paraId="7B143B67" w14:textId="77777777" w:rsidR="009E0D06" w:rsidRPr="00C24B41" w:rsidRDefault="009E0D06" w:rsidP="00F3096D">
            <w:pPr>
              <w:rPr>
                <w:rFonts w:ascii="Calibri" w:hAnsi="Calibri"/>
                <w:sz w:val="22"/>
                <w:szCs w:val="22"/>
              </w:rPr>
            </w:pPr>
            <w:r w:rsidRPr="00C24B41">
              <w:rPr>
                <w:rFonts w:ascii="Calibri" w:hAnsi="Calibri"/>
                <w:sz w:val="22"/>
                <w:szCs w:val="22"/>
              </w:rPr>
              <w:t>Opći prihodi i primici</w:t>
            </w:r>
          </w:p>
        </w:tc>
        <w:tc>
          <w:tcPr>
            <w:tcW w:w="1843" w:type="dxa"/>
          </w:tcPr>
          <w:p w14:paraId="5237E3F0" w14:textId="77777777" w:rsidR="009E0D06" w:rsidRPr="00C24B41" w:rsidRDefault="009E0D06" w:rsidP="00F3096D">
            <w:pPr>
              <w:jc w:val="right"/>
              <w:rPr>
                <w:rFonts w:ascii="Calibri" w:hAnsi="Calibri"/>
                <w:sz w:val="22"/>
                <w:szCs w:val="22"/>
              </w:rPr>
            </w:pPr>
            <w:r>
              <w:rPr>
                <w:rFonts w:ascii="Calibri" w:hAnsi="Calibri"/>
                <w:sz w:val="22"/>
                <w:szCs w:val="22"/>
              </w:rPr>
              <w:t>135.875 EUR</w:t>
            </w:r>
          </w:p>
        </w:tc>
        <w:tc>
          <w:tcPr>
            <w:tcW w:w="1701" w:type="dxa"/>
          </w:tcPr>
          <w:p w14:paraId="45306267" w14:textId="77777777" w:rsidR="009E0D06" w:rsidRPr="00C24B41" w:rsidRDefault="009E0D06" w:rsidP="00F3096D">
            <w:pPr>
              <w:jc w:val="right"/>
              <w:rPr>
                <w:rFonts w:ascii="Calibri" w:hAnsi="Calibri"/>
                <w:sz w:val="22"/>
                <w:szCs w:val="22"/>
              </w:rPr>
            </w:pPr>
            <w:r>
              <w:rPr>
                <w:rFonts w:ascii="Calibri" w:hAnsi="Calibri"/>
                <w:sz w:val="22"/>
                <w:szCs w:val="22"/>
              </w:rPr>
              <w:t>144.137 EUR</w:t>
            </w:r>
          </w:p>
        </w:tc>
        <w:tc>
          <w:tcPr>
            <w:tcW w:w="1701" w:type="dxa"/>
          </w:tcPr>
          <w:p w14:paraId="6C3BD8B1" w14:textId="77777777" w:rsidR="009E0D06" w:rsidRPr="00C24B41" w:rsidRDefault="009E0D06" w:rsidP="00F3096D">
            <w:pPr>
              <w:jc w:val="right"/>
              <w:rPr>
                <w:rFonts w:ascii="Calibri" w:hAnsi="Calibri"/>
                <w:sz w:val="22"/>
                <w:szCs w:val="22"/>
              </w:rPr>
            </w:pPr>
            <w:r>
              <w:rPr>
                <w:rFonts w:ascii="Calibri" w:hAnsi="Calibri"/>
                <w:sz w:val="22"/>
                <w:szCs w:val="22"/>
              </w:rPr>
              <w:t>144.800 EUR</w:t>
            </w:r>
          </w:p>
        </w:tc>
      </w:tr>
      <w:tr w:rsidR="009E0D06" w:rsidRPr="00C24B41" w14:paraId="59BF3491" w14:textId="77777777" w:rsidTr="006C10DC">
        <w:tc>
          <w:tcPr>
            <w:tcW w:w="894" w:type="dxa"/>
          </w:tcPr>
          <w:p w14:paraId="23176330" w14:textId="77777777" w:rsidR="009E0D06" w:rsidRPr="00C24B41" w:rsidRDefault="009E0D06" w:rsidP="00F3096D">
            <w:pPr>
              <w:jc w:val="center"/>
              <w:rPr>
                <w:rFonts w:ascii="Calibri" w:hAnsi="Calibri"/>
                <w:sz w:val="22"/>
                <w:szCs w:val="22"/>
              </w:rPr>
            </w:pPr>
            <w:r w:rsidRPr="00C24B41">
              <w:rPr>
                <w:rFonts w:ascii="Calibri" w:hAnsi="Calibri"/>
                <w:sz w:val="22"/>
                <w:szCs w:val="22"/>
              </w:rPr>
              <w:t>4</w:t>
            </w:r>
          </w:p>
        </w:tc>
        <w:tc>
          <w:tcPr>
            <w:tcW w:w="2929" w:type="dxa"/>
          </w:tcPr>
          <w:p w14:paraId="5344EF2B" w14:textId="77777777" w:rsidR="009E0D06" w:rsidRPr="00C24B41" w:rsidRDefault="009E0D06" w:rsidP="00F3096D">
            <w:pPr>
              <w:rPr>
                <w:rFonts w:ascii="Calibri" w:hAnsi="Calibri"/>
                <w:sz w:val="22"/>
                <w:szCs w:val="22"/>
              </w:rPr>
            </w:pPr>
            <w:r w:rsidRPr="00C24B41">
              <w:rPr>
                <w:rFonts w:ascii="Calibri" w:hAnsi="Calibri"/>
                <w:sz w:val="22"/>
                <w:szCs w:val="22"/>
              </w:rPr>
              <w:t>Pomoći</w:t>
            </w:r>
          </w:p>
        </w:tc>
        <w:tc>
          <w:tcPr>
            <w:tcW w:w="1843" w:type="dxa"/>
          </w:tcPr>
          <w:p w14:paraId="16983072" w14:textId="77777777" w:rsidR="009E0D06" w:rsidRPr="00C24B41" w:rsidRDefault="009E0D06" w:rsidP="00F3096D">
            <w:pPr>
              <w:jc w:val="right"/>
              <w:rPr>
                <w:rFonts w:ascii="Calibri" w:hAnsi="Calibri"/>
                <w:sz w:val="22"/>
                <w:szCs w:val="22"/>
              </w:rPr>
            </w:pPr>
            <w:r>
              <w:rPr>
                <w:rFonts w:ascii="Calibri" w:hAnsi="Calibri"/>
                <w:sz w:val="22"/>
                <w:szCs w:val="22"/>
              </w:rPr>
              <w:t>33.048 EUR</w:t>
            </w:r>
          </w:p>
        </w:tc>
        <w:tc>
          <w:tcPr>
            <w:tcW w:w="1701" w:type="dxa"/>
          </w:tcPr>
          <w:p w14:paraId="67874780" w14:textId="77777777" w:rsidR="009E0D06" w:rsidRPr="00C24B41" w:rsidRDefault="009E0D06" w:rsidP="00F3096D">
            <w:pPr>
              <w:jc w:val="right"/>
              <w:rPr>
                <w:rFonts w:ascii="Calibri" w:hAnsi="Calibri"/>
                <w:sz w:val="22"/>
                <w:szCs w:val="22"/>
              </w:rPr>
            </w:pPr>
            <w:r>
              <w:rPr>
                <w:rFonts w:ascii="Calibri" w:hAnsi="Calibri"/>
                <w:sz w:val="22"/>
                <w:szCs w:val="22"/>
              </w:rPr>
              <w:t>8.627 EUR</w:t>
            </w:r>
          </w:p>
        </w:tc>
        <w:tc>
          <w:tcPr>
            <w:tcW w:w="1701" w:type="dxa"/>
          </w:tcPr>
          <w:p w14:paraId="4BCEDB48" w14:textId="77777777" w:rsidR="009E0D06" w:rsidRPr="00C24B41" w:rsidRDefault="009E0D06" w:rsidP="00F3096D">
            <w:pPr>
              <w:jc w:val="right"/>
              <w:rPr>
                <w:rFonts w:ascii="Calibri" w:hAnsi="Calibri"/>
                <w:sz w:val="22"/>
                <w:szCs w:val="22"/>
              </w:rPr>
            </w:pPr>
            <w:r>
              <w:rPr>
                <w:rFonts w:ascii="Calibri" w:hAnsi="Calibri"/>
                <w:sz w:val="22"/>
                <w:szCs w:val="22"/>
              </w:rPr>
              <w:t>8.627 EUR</w:t>
            </w:r>
          </w:p>
        </w:tc>
      </w:tr>
      <w:tr w:rsidR="009E0D06" w:rsidRPr="00C24B41" w14:paraId="141CF665" w14:textId="77777777" w:rsidTr="006C10DC">
        <w:tc>
          <w:tcPr>
            <w:tcW w:w="894" w:type="dxa"/>
          </w:tcPr>
          <w:p w14:paraId="17508F98" w14:textId="77777777" w:rsidR="009E0D06" w:rsidRPr="00C24B41" w:rsidRDefault="009E0D06" w:rsidP="00F3096D">
            <w:pPr>
              <w:jc w:val="center"/>
              <w:rPr>
                <w:rFonts w:ascii="Calibri" w:hAnsi="Calibri"/>
                <w:sz w:val="22"/>
                <w:szCs w:val="22"/>
              </w:rPr>
            </w:pPr>
            <w:r w:rsidRPr="00C24B41">
              <w:rPr>
                <w:rFonts w:ascii="Calibri" w:hAnsi="Calibri"/>
                <w:sz w:val="22"/>
                <w:szCs w:val="22"/>
              </w:rPr>
              <w:t>5</w:t>
            </w:r>
          </w:p>
        </w:tc>
        <w:tc>
          <w:tcPr>
            <w:tcW w:w="2929" w:type="dxa"/>
          </w:tcPr>
          <w:p w14:paraId="08A189CC" w14:textId="77777777" w:rsidR="009E0D06" w:rsidRPr="00C24B41" w:rsidRDefault="009E0D06" w:rsidP="00F3096D">
            <w:pPr>
              <w:rPr>
                <w:rFonts w:ascii="Calibri" w:hAnsi="Calibri"/>
                <w:sz w:val="22"/>
                <w:szCs w:val="22"/>
              </w:rPr>
            </w:pPr>
            <w:r w:rsidRPr="00C24B41">
              <w:rPr>
                <w:rFonts w:ascii="Calibri" w:hAnsi="Calibri"/>
                <w:sz w:val="22"/>
                <w:szCs w:val="22"/>
              </w:rPr>
              <w:t>Donacije</w:t>
            </w:r>
          </w:p>
        </w:tc>
        <w:tc>
          <w:tcPr>
            <w:tcW w:w="1843" w:type="dxa"/>
          </w:tcPr>
          <w:p w14:paraId="383006D7" w14:textId="77777777" w:rsidR="009E0D06" w:rsidRPr="00C24B41" w:rsidRDefault="009E0D06" w:rsidP="00F3096D">
            <w:pPr>
              <w:jc w:val="right"/>
              <w:rPr>
                <w:rFonts w:ascii="Calibri" w:hAnsi="Calibri"/>
                <w:sz w:val="22"/>
                <w:szCs w:val="22"/>
              </w:rPr>
            </w:pPr>
            <w:r>
              <w:rPr>
                <w:rFonts w:ascii="Calibri" w:hAnsi="Calibri"/>
                <w:sz w:val="22"/>
                <w:szCs w:val="22"/>
              </w:rPr>
              <w:t>664 EUR</w:t>
            </w:r>
          </w:p>
        </w:tc>
        <w:tc>
          <w:tcPr>
            <w:tcW w:w="1701" w:type="dxa"/>
          </w:tcPr>
          <w:p w14:paraId="258334A2" w14:textId="77777777" w:rsidR="009E0D06" w:rsidRPr="00C24B41" w:rsidRDefault="009E0D06" w:rsidP="00F3096D">
            <w:pPr>
              <w:jc w:val="right"/>
              <w:rPr>
                <w:rFonts w:ascii="Calibri" w:hAnsi="Calibri"/>
                <w:sz w:val="22"/>
                <w:szCs w:val="22"/>
              </w:rPr>
            </w:pPr>
            <w:r>
              <w:rPr>
                <w:rFonts w:ascii="Calibri" w:hAnsi="Calibri"/>
                <w:sz w:val="22"/>
                <w:szCs w:val="22"/>
              </w:rPr>
              <w:t>664 EUR</w:t>
            </w:r>
          </w:p>
        </w:tc>
        <w:tc>
          <w:tcPr>
            <w:tcW w:w="1701" w:type="dxa"/>
          </w:tcPr>
          <w:p w14:paraId="3586EC1D" w14:textId="77777777" w:rsidR="009E0D06" w:rsidRPr="00C24B41" w:rsidRDefault="009E0D06" w:rsidP="00F3096D">
            <w:pPr>
              <w:jc w:val="right"/>
              <w:rPr>
                <w:rFonts w:ascii="Calibri" w:hAnsi="Calibri"/>
                <w:sz w:val="22"/>
                <w:szCs w:val="22"/>
              </w:rPr>
            </w:pPr>
            <w:r>
              <w:rPr>
                <w:rFonts w:ascii="Calibri" w:hAnsi="Calibri"/>
                <w:sz w:val="22"/>
                <w:szCs w:val="22"/>
              </w:rPr>
              <w:t>664 EUR</w:t>
            </w:r>
          </w:p>
        </w:tc>
      </w:tr>
    </w:tbl>
    <w:p w14:paraId="36253CB6" w14:textId="77777777" w:rsidR="009E0D06" w:rsidRDefault="009E0D06" w:rsidP="009E0D06">
      <w:pPr>
        <w:jc w:val="both"/>
        <w:rPr>
          <w:rFonts w:ascii="Calibri" w:hAnsi="Calibri"/>
          <w:b/>
          <w:bCs/>
          <w:sz w:val="22"/>
          <w:szCs w:val="22"/>
        </w:rPr>
      </w:pPr>
    </w:p>
    <w:p w14:paraId="4D96D88D" w14:textId="77777777" w:rsidR="009E0D06" w:rsidRDefault="009E0D06" w:rsidP="009E0D06">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2EFE692C" w14:textId="77777777" w:rsidR="009E0D06" w:rsidRDefault="009E0D06" w:rsidP="009E0D06">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E0D06" w:rsidRPr="006C530A" w14:paraId="19D8250F" w14:textId="77777777" w:rsidTr="00F3096D">
        <w:trPr>
          <w:trHeight w:val="376"/>
        </w:trPr>
        <w:tc>
          <w:tcPr>
            <w:tcW w:w="2739" w:type="dxa"/>
            <w:tcBorders>
              <w:top w:val="single" w:sz="4" w:space="0" w:color="auto"/>
              <w:bottom w:val="single" w:sz="4" w:space="0" w:color="auto"/>
              <w:right w:val="single" w:sz="4" w:space="0" w:color="auto"/>
            </w:tcBorders>
          </w:tcPr>
          <w:p w14:paraId="71158F8D"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63311ADE" w14:textId="77777777" w:rsidR="009E0D06" w:rsidRDefault="009E0D06" w:rsidP="00F3096D">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6DE0A038" w14:textId="77777777" w:rsidR="009E0D06" w:rsidRDefault="009E0D06" w:rsidP="00F3096D">
            <w:pPr>
              <w:jc w:val="both"/>
              <w:rPr>
                <w:rFonts w:ascii="Calibri" w:hAnsi="Calibri"/>
                <w:sz w:val="22"/>
                <w:szCs w:val="22"/>
              </w:rPr>
            </w:pPr>
            <w:r>
              <w:rPr>
                <w:rFonts w:ascii="Calibri" w:hAnsi="Calibri"/>
                <w:sz w:val="22"/>
                <w:szCs w:val="22"/>
              </w:rPr>
              <w:t>-  poticanje razvoja kulture i održivo korištenje kulturne baštine kao temelja regionalnog i lokalnog identiteta</w:t>
            </w:r>
          </w:p>
          <w:p w14:paraId="5D6F81EC" w14:textId="77777777" w:rsidR="009E0D06" w:rsidRPr="00664562" w:rsidRDefault="009E0D06" w:rsidP="00F3096D">
            <w:pPr>
              <w:jc w:val="both"/>
              <w:rPr>
                <w:rFonts w:ascii="Calibri" w:hAnsi="Calibri"/>
                <w:sz w:val="22"/>
                <w:szCs w:val="22"/>
              </w:rPr>
            </w:pPr>
            <w:r>
              <w:rPr>
                <w:rFonts w:ascii="Calibri" w:hAnsi="Calibri"/>
                <w:sz w:val="22"/>
                <w:szCs w:val="22"/>
              </w:rPr>
              <w:t>- modernizacija, izgradnja i opremanje kulture infrastrukture i podrška kulturi u post-COVID razdoblju</w:t>
            </w:r>
          </w:p>
        </w:tc>
      </w:tr>
      <w:tr w:rsidR="009E0D06" w:rsidRPr="006C530A" w14:paraId="56366714" w14:textId="77777777" w:rsidTr="00F3096D">
        <w:trPr>
          <w:trHeight w:val="301"/>
        </w:trPr>
        <w:tc>
          <w:tcPr>
            <w:tcW w:w="2739" w:type="dxa"/>
            <w:tcBorders>
              <w:top w:val="single" w:sz="4" w:space="0" w:color="auto"/>
              <w:bottom w:val="single" w:sz="4" w:space="0" w:color="auto"/>
              <w:right w:val="single" w:sz="4" w:space="0" w:color="auto"/>
            </w:tcBorders>
          </w:tcPr>
          <w:p w14:paraId="141280A0"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4DD3B3D" w14:textId="77777777" w:rsidR="009E0D06" w:rsidRPr="00143028" w:rsidRDefault="009E0D06">
            <w:pPr>
              <w:pStyle w:val="Odlomakpopisa"/>
              <w:numPr>
                <w:ilvl w:val="0"/>
                <w:numId w:val="46"/>
              </w:numPr>
              <w:spacing w:after="0" w:line="240" w:lineRule="auto"/>
              <w:ind w:left="270" w:hanging="308"/>
              <w:jc w:val="both"/>
            </w:pPr>
            <w:r>
              <w:t xml:space="preserve">poticanje razvoja kulture i kulturnih sadržaja </w:t>
            </w:r>
          </w:p>
        </w:tc>
      </w:tr>
      <w:tr w:rsidR="009E0D06" w:rsidRPr="006C530A" w14:paraId="5CD89C95" w14:textId="77777777" w:rsidTr="00F3096D">
        <w:trPr>
          <w:trHeight w:val="284"/>
        </w:trPr>
        <w:tc>
          <w:tcPr>
            <w:tcW w:w="2739" w:type="dxa"/>
            <w:tcBorders>
              <w:top w:val="single" w:sz="4" w:space="0" w:color="auto"/>
              <w:bottom w:val="single" w:sz="4" w:space="0" w:color="auto"/>
              <w:right w:val="single" w:sz="4" w:space="0" w:color="auto"/>
            </w:tcBorders>
          </w:tcPr>
          <w:p w14:paraId="001D54E5"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04E7484" w14:textId="77777777" w:rsidR="009E0D06" w:rsidRPr="00277122" w:rsidRDefault="009E0D06" w:rsidP="00F3096D">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9E0D06" w:rsidRPr="006C530A" w14:paraId="1804FC66" w14:textId="77777777" w:rsidTr="00F3096D">
        <w:trPr>
          <w:trHeight w:val="284"/>
        </w:trPr>
        <w:tc>
          <w:tcPr>
            <w:tcW w:w="2739" w:type="dxa"/>
            <w:tcBorders>
              <w:top w:val="single" w:sz="4" w:space="0" w:color="auto"/>
              <w:bottom w:val="single" w:sz="4" w:space="0" w:color="auto"/>
              <w:right w:val="single" w:sz="4" w:space="0" w:color="auto"/>
            </w:tcBorders>
          </w:tcPr>
          <w:p w14:paraId="7CFBE3EB"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663A6DB" w14:textId="77777777" w:rsidR="009E0D06" w:rsidRPr="00A55EE3" w:rsidRDefault="009E0D06" w:rsidP="00F3096D">
            <w:pPr>
              <w:jc w:val="both"/>
              <w:rPr>
                <w:rFonts w:ascii="Calibri" w:hAnsi="Calibri"/>
                <w:color w:val="FF0000"/>
                <w:sz w:val="22"/>
                <w:szCs w:val="22"/>
              </w:rPr>
            </w:pPr>
            <w:r>
              <w:rPr>
                <w:rFonts w:ascii="Calibri" w:hAnsi="Calibri"/>
                <w:sz w:val="22"/>
                <w:szCs w:val="22"/>
              </w:rPr>
              <w:t xml:space="preserve">100% / 1 / 4 </w:t>
            </w:r>
          </w:p>
        </w:tc>
      </w:tr>
      <w:tr w:rsidR="009E0D06" w:rsidRPr="006C530A" w14:paraId="0C1C52B5" w14:textId="77777777" w:rsidTr="00F3096D">
        <w:trPr>
          <w:trHeight w:val="299"/>
        </w:trPr>
        <w:tc>
          <w:tcPr>
            <w:tcW w:w="2739" w:type="dxa"/>
            <w:tcBorders>
              <w:top w:val="single" w:sz="4" w:space="0" w:color="auto"/>
              <w:bottom w:val="single" w:sz="4" w:space="0" w:color="auto"/>
              <w:right w:val="single" w:sz="4" w:space="0" w:color="auto"/>
            </w:tcBorders>
          </w:tcPr>
          <w:p w14:paraId="12538A8E"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lastRenderedPageBreak/>
              <w:t>Izvor podataka</w:t>
            </w:r>
          </w:p>
        </w:tc>
        <w:tc>
          <w:tcPr>
            <w:tcW w:w="6339" w:type="dxa"/>
            <w:tcBorders>
              <w:top w:val="single" w:sz="4" w:space="0" w:color="auto"/>
              <w:left w:val="single" w:sz="4" w:space="0" w:color="auto"/>
              <w:bottom w:val="single" w:sz="4" w:space="0" w:color="auto"/>
            </w:tcBorders>
          </w:tcPr>
          <w:p w14:paraId="29F73797" w14:textId="77777777" w:rsidR="009E0D06" w:rsidRPr="00664562" w:rsidRDefault="009E0D06" w:rsidP="00F3096D">
            <w:pPr>
              <w:jc w:val="both"/>
              <w:rPr>
                <w:rFonts w:ascii="Calibri" w:hAnsi="Calibri"/>
                <w:sz w:val="22"/>
                <w:szCs w:val="22"/>
              </w:rPr>
            </w:pPr>
            <w:r w:rsidRPr="00664562">
              <w:rPr>
                <w:rFonts w:ascii="Calibri" w:hAnsi="Calibri"/>
                <w:sz w:val="22"/>
                <w:szCs w:val="22"/>
              </w:rPr>
              <w:t>Općina Viškovo</w:t>
            </w:r>
          </w:p>
        </w:tc>
      </w:tr>
      <w:tr w:rsidR="009E0D06" w:rsidRPr="006C530A" w14:paraId="242E4963" w14:textId="77777777" w:rsidTr="00F3096D">
        <w:trPr>
          <w:trHeight w:val="284"/>
        </w:trPr>
        <w:tc>
          <w:tcPr>
            <w:tcW w:w="2739" w:type="dxa"/>
            <w:tcBorders>
              <w:top w:val="single" w:sz="4" w:space="0" w:color="auto"/>
              <w:bottom w:val="single" w:sz="4" w:space="0" w:color="auto"/>
              <w:right w:val="single" w:sz="4" w:space="0" w:color="auto"/>
            </w:tcBorders>
          </w:tcPr>
          <w:p w14:paraId="359D9BBB"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A6C34B0" w14:textId="77777777" w:rsidR="009E0D06" w:rsidRPr="00664562" w:rsidRDefault="009E0D06" w:rsidP="00F3096D">
            <w:pPr>
              <w:jc w:val="both"/>
              <w:rPr>
                <w:rFonts w:ascii="Calibri" w:hAnsi="Calibri"/>
                <w:sz w:val="22"/>
                <w:szCs w:val="22"/>
              </w:rPr>
            </w:pPr>
            <w:r>
              <w:rPr>
                <w:rFonts w:ascii="Calibri" w:hAnsi="Calibri"/>
                <w:sz w:val="22"/>
                <w:szCs w:val="22"/>
              </w:rPr>
              <w:t xml:space="preserve">100% / 1 / 5 </w:t>
            </w:r>
          </w:p>
        </w:tc>
      </w:tr>
      <w:tr w:rsidR="009E0D06" w:rsidRPr="006C530A" w14:paraId="5F210863" w14:textId="77777777" w:rsidTr="00F3096D">
        <w:trPr>
          <w:trHeight w:val="284"/>
        </w:trPr>
        <w:tc>
          <w:tcPr>
            <w:tcW w:w="2739" w:type="dxa"/>
            <w:tcBorders>
              <w:top w:val="single" w:sz="4" w:space="0" w:color="auto"/>
              <w:bottom w:val="single" w:sz="4" w:space="0" w:color="auto"/>
              <w:right w:val="single" w:sz="4" w:space="0" w:color="auto"/>
            </w:tcBorders>
          </w:tcPr>
          <w:p w14:paraId="1EC221C6"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896755C" w14:textId="77777777" w:rsidR="009E0D06" w:rsidRPr="00664562" w:rsidRDefault="009E0D06" w:rsidP="00F3096D">
            <w:pPr>
              <w:jc w:val="both"/>
              <w:rPr>
                <w:rFonts w:ascii="Calibri" w:hAnsi="Calibri"/>
                <w:sz w:val="22"/>
                <w:szCs w:val="22"/>
              </w:rPr>
            </w:pPr>
            <w:r>
              <w:rPr>
                <w:rFonts w:ascii="Calibri" w:hAnsi="Calibri"/>
                <w:sz w:val="22"/>
                <w:szCs w:val="22"/>
              </w:rPr>
              <w:t xml:space="preserve">100% / 1 / 5 </w:t>
            </w:r>
          </w:p>
        </w:tc>
      </w:tr>
      <w:tr w:rsidR="009E0D06" w:rsidRPr="00EC65F6" w14:paraId="527BBD7B" w14:textId="77777777" w:rsidTr="00F3096D">
        <w:trPr>
          <w:trHeight w:val="359"/>
        </w:trPr>
        <w:tc>
          <w:tcPr>
            <w:tcW w:w="2739" w:type="dxa"/>
            <w:tcBorders>
              <w:top w:val="single" w:sz="4" w:space="0" w:color="auto"/>
              <w:bottom w:val="single" w:sz="4" w:space="0" w:color="auto"/>
              <w:right w:val="single" w:sz="4" w:space="0" w:color="auto"/>
            </w:tcBorders>
          </w:tcPr>
          <w:p w14:paraId="114BA020"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D4A9D28" w14:textId="77777777" w:rsidR="009E0D06" w:rsidRPr="00664562" w:rsidRDefault="009E0D06" w:rsidP="00F3096D">
            <w:pPr>
              <w:jc w:val="both"/>
              <w:rPr>
                <w:rFonts w:ascii="Calibri" w:hAnsi="Calibri"/>
                <w:sz w:val="22"/>
                <w:szCs w:val="22"/>
              </w:rPr>
            </w:pPr>
            <w:r>
              <w:rPr>
                <w:rFonts w:ascii="Calibri" w:hAnsi="Calibri"/>
                <w:sz w:val="22"/>
                <w:szCs w:val="22"/>
              </w:rPr>
              <w:t xml:space="preserve">100% / 1 / 5 </w:t>
            </w:r>
          </w:p>
        </w:tc>
      </w:tr>
    </w:tbl>
    <w:p w14:paraId="399C81D6" w14:textId="77777777" w:rsidR="009E0D06" w:rsidRDefault="009E0D06" w:rsidP="009E0D06">
      <w:pPr>
        <w:jc w:val="both"/>
        <w:rPr>
          <w:rFonts w:ascii="Calibri" w:hAnsi="Calibri"/>
          <w:b/>
          <w:bCs/>
          <w:sz w:val="22"/>
          <w:szCs w:val="22"/>
        </w:rPr>
      </w:pPr>
    </w:p>
    <w:p w14:paraId="442DC97B" w14:textId="77777777" w:rsidR="009E0D06" w:rsidRDefault="009E0D06" w:rsidP="009E0D06">
      <w:pPr>
        <w:jc w:val="both"/>
        <w:rPr>
          <w:rFonts w:ascii="Calibri" w:hAnsi="Calibri"/>
          <w:b/>
          <w:bCs/>
          <w:sz w:val="22"/>
          <w:szCs w:val="22"/>
        </w:rPr>
      </w:pPr>
    </w:p>
    <w:p w14:paraId="4748D7EE" w14:textId="77777777" w:rsidR="009E0D06" w:rsidRPr="00A84F14" w:rsidRDefault="009E0D06" w:rsidP="009E0D06">
      <w:pPr>
        <w:jc w:val="both"/>
        <w:rPr>
          <w:rFonts w:ascii="Calibri" w:hAnsi="Calibri"/>
          <w:b/>
          <w:bCs/>
          <w:sz w:val="22"/>
          <w:szCs w:val="22"/>
        </w:rPr>
      </w:pPr>
      <w:r>
        <w:rPr>
          <w:rFonts w:ascii="Calibri" w:hAnsi="Calibri"/>
          <w:b/>
          <w:bCs/>
          <w:sz w:val="22"/>
          <w:szCs w:val="22"/>
        </w:rPr>
        <w:t>Glava: 00304 USTANOVA U KULTURI</w:t>
      </w:r>
    </w:p>
    <w:p w14:paraId="5090AFDC" w14:textId="77777777" w:rsidR="009E0D06" w:rsidRPr="00A84F14" w:rsidRDefault="009E0D06" w:rsidP="009E0D06">
      <w:pPr>
        <w:jc w:val="both"/>
        <w:rPr>
          <w:rFonts w:ascii="Calibri" w:hAnsi="Calibri"/>
          <w:sz w:val="22"/>
          <w:szCs w:val="22"/>
        </w:rPr>
      </w:pPr>
    </w:p>
    <w:p w14:paraId="59B76210" w14:textId="77777777" w:rsidR="009E0D06" w:rsidRPr="00A84F14" w:rsidRDefault="009E0D06" w:rsidP="009E0D06">
      <w:pPr>
        <w:jc w:val="both"/>
        <w:rPr>
          <w:rFonts w:ascii="Calibri" w:hAnsi="Calibri"/>
          <w:b/>
          <w:bCs/>
          <w:sz w:val="22"/>
          <w:szCs w:val="22"/>
        </w:rPr>
      </w:pPr>
      <w:r>
        <w:rPr>
          <w:rFonts w:ascii="Calibri" w:hAnsi="Calibri"/>
          <w:b/>
          <w:bCs/>
          <w:sz w:val="22"/>
          <w:szCs w:val="22"/>
        </w:rPr>
        <w:t xml:space="preserve">PROGRAM 2005 JAVNE POTREBE U KULTURI I RELIGIJI </w:t>
      </w:r>
    </w:p>
    <w:p w14:paraId="6B39E32A" w14:textId="77777777" w:rsidR="009E0D06" w:rsidRPr="00A84F14" w:rsidRDefault="009E0D06" w:rsidP="009E0D06">
      <w:pPr>
        <w:jc w:val="both"/>
        <w:rPr>
          <w:rFonts w:ascii="Calibri" w:hAnsi="Calibri"/>
          <w:b/>
          <w:bCs/>
          <w:sz w:val="22"/>
          <w:szCs w:val="22"/>
        </w:rPr>
      </w:pPr>
    </w:p>
    <w:p w14:paraId="26CCBCEB" w14:textId="77777777" w:rsidR="009E0D06" w:rsidRPr="00A84F14" w:rsidRDefault="009E0D06" w:rsidP="009E0D06">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17784430" w14:textId="77777777" w:rsidR="009E0D06" w:rsidRPr="004B22FF" w:rsidRDefault="009E0D06">
      <w:pPr>
        <w:numPr>
          <w:ilvl w:val="0"/>
          <w:numId w:val="3"/>
        </w:numPr>
        <w:ind w:left="567" w:hanging="295"/>
        <w:jc w:val="both"/>
        <w:rPr>
          <w:rFonts w:ascii="Calibri" w:hAnsi="Calibri"/>
          <w:sz w:val="22"/>
          <w:szCs w:val="22"/>
        </w:rPr>
      </w:pPr>
      <w:r w:rsidRPr="004B22FF">
        <w:rPr>
          <w:rFonts w:ascii="Calibri" w:hAnsi="Calibri"/>
          <w:sz w:val="22"/>
          <w:szCs w:val="22"/>
        </w:rPr>
        <w:t xml:space="preserve">Zakon o lokalnoj i područnoj (regionalnoj) samoupravi </w:t>
      </w:r>
      <w:r w:rsidRPr="004B22FF">
        <w:rPr>
          <w:rFonts w:asciiTheme="minorHAnsi" w:hAnsiTheme="minorHAnsi" w:cstheme="minorHAnsi"/>
          <w:sz w:val="22"/>
          <w:szCs w:val="22"/>
        </w:rPr>
        <w:t>(„Narodne novine“ broj:  33/01., 60/01., 129/05., 109/07., 125/08., 36/09., 150/11., 144/12., 19/13., 137/15., 123/17., 98/19., 144/20.)</w:t>
      </w:r>
    </w:p>
    <w:p w14:paraId="7BDC9D7B" w14:textId="77777777" w:rsidR="009E0D06" w:rsidRPr="004B22FF" w:rsidRDefault="009E0D06">
      <w:pPr>
        <w:numPr>
          <w:ilvl w:val="0"/>
          <w:numId w:val="3"/>
        </w:numPr>
        <w:ind w:left="567" w:hanging="295"/>
        <w:jc w:val="both"/>
        <w:rPr>
          <w:rFonts w:ascii="Calibri" w:hAnsi="Calibri"/>
          <w:sz w:val="22"/>
          <w:szCs w:val="22"/>
        </w:rPr>
      </w:pPr>
      <w:r w:rsidRPr="004B22FF">
        <w:rPr>
          <w:rFonts w:ascii="Calibri" w:hAnsi="Calibri"/>
          <w:sz w:val="22"/>
          <w:szCs w:val="22"/>
        </w:rPr>
        <w:t>Statut Općine Viškovo („Službene novine Općine Viškovo“ broj: 3/18., 2/20., 4/21., 10/22.)</w:t>
      </w:r>
    </w:p>
    <w:p w14:paraId="599272CA" w14:textId="77777777" w:rsidR="009E0D06" w:rsidRPr="004B22FF" w:rsidRDefault="009E0D06">
      <w:pPr>
        <w:numPr>
          <w:ilvl w:val="0"/>
          <w:numId w:val="3"/>
        </w:numPr>
        <w:ind w:left="567" w:hanging="295"/>
        <w:jc w:val="both"/>
        <w:rPr>
          <w:rFonts w:ascii="Calibri" w:hAnsi="Calibri"/>
          <w:sz w:val="22"/>
          <w:szCs w:val="22"/>
        </w:rPr>
      </w:pPr>
      <w:r w:rsidRPr="004B22FF">
        <w:rPr>
          <w:rFonts w:ascii="Calibri" w:hAnsi="Calibri"/>
          <w:sz w:val="22"/>
          <w:szCs w:val="22"/>
        </w:rPr>
        <w:t>Zakon o ustanovama  („Narodne novine“ broj: 76/93., 29/97., 47/99., 35/08</w:t>
      </w:r>
      <w:r w:rsidRPr="001807A6">
        <w:rPr>
          <w:rFonts w:ascii="Calibri" w:hAnsi="Calibri"/>
          <w:sz w:val="22"/>
          <w:szCs w:val="22"/>
        </w:rPr>
        <w:t>., 127/19., 151/22.)</w:t>
      </w:r>
    </w:p>
    <w:p w14:paraId="624A9A01" w14:textId="77777777" w:rsidR="009E0D06" w:rsidRPr="004B22FF" w:rsidRDefault="009E0D06">
      <w:pPr>
        <w:numPr>
          <w:ilvl w:val="0"/>
          <w:numId w:val="3"/>
        </w:numPr>
        <w:autoSpaceDE w:val="0"/>
        <w:autoSpaceDN w:val="0"/>
        <w:adjustRightInd w:val="0"/>
        <w:spacing w:after="200"/>
        <w:ind w:left="567" w:hanging="295"/>
        <w:contextualSpacing/>
        <w:jc w:val="both"/>
        <w:rPr>
          <w:rFonts w:ascii="Calibri" w:eastAsia="Calibri" w:hAnsi="Calibri"/>
          <w:sz w:val="22"/>
          <w:szCs w:val="22"/>
          <w:lang w:eastAsia="en-US"/>
        </w:rPr>
      </w:pPr>
      <w:r w:rsidRPr="004B22FF">
        <w:rPr>
          <w:rFonts w:ascii="Calibri" w:eastAsia="Calibri" w:hAnsi="Calibri"/>
          <w:sz w:val="22"/>
          <w:szCs w:val="22"/>
          <w:lang w:eastAsia="en-US"/>
        </w:rPr>
        <w:t>Zakon o kulturnim vijećima i financiranju javnih potreba u kulturi („Narodne novine“, broj 83/22.)</w:t>
      </w:r>
    </w:p>
    <w:p w14:paraId="05CD0724" w14:textId="77777777" w:rsidR="009E0D06" w:rsidRDefault="009E0D06" w:rsidP="009E0D06">
      <w:pPr>
        <w:jc w:val="both"/>
        <w:rPr>
          <w:rFonts w:ascii="Calibri" w:hAnsi="Calibri"/>
          <w:sz w:val="22"/>
          <w:szCs w:val="22"/>
        </w:rPr>
      </w:pPr>
    </w:p>
    <w:p w14:paraId="25979F23" w14:textId="77777777" w:rsidR="009E0D06" w:rsidRPr="00A84F14" w:rsidRDefault="009E0D06" w:rsidP="009E0D06">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r>
      <w:r>
        <w:rPr>
          <w:rFonts w:ascii="Calibri" w:hAnsi="Calibri"/>
          <w:b/>
          <w:bCs/>
          <w:i/>
          <w:iCs/>
          <w:sz w:val="22"/>
          <w:szCs w:val="22"/>
        </w:rPr>
        <w:t>Sadržaj programa:</w:t>
      </w:r>
    </w:p>
    <w:p w14:paraId="44C0B7E3" w14:textId="77777777" w:rsidR="009E0D06" w:rsidRPr="00A84F14" w:rsidRDefault="009E0D06">
      <w:pPr>
        <w:numPr>
          <w:ilvl w:val="0"/>
          <w:numId w:val="3"/>
        </w:numPr>
        <w:jc w:val="both"/>
        <w:rPr>
          <w:rFonts w:ascii="Calibri" w:hAnsi="Calibri"/>
          <w:sz w:val="22"/>
          <w:szCs w:val="22"/>
        </w:rPr>
      </w:pPr>
      <w:r>
        <w:rPr>
          <w:rFonts w:ascii="Calibri" w:hAnsi="Calibri"/>
          <w:sz w:val="22"/>
          <w:szCs w:val="22"/>
        </w:rPr>
        <w:t>A251028 Osnovne aktivnosti Ustanove u kulturi</w:t>
      </w:r>
    </w:p>
    <w:p w14:paraId="305B65D1" w14:textId="77777777" w:rsidR="009E0D06" w:rsidRPr="00A84F14" w:rsidRDefault="009E0D06" w:rsidP="009E0D06">
      <w:pPr>
        <w:ind w:left="1004"/>
        <w:jc w:val="both"/>
        <w:rPr>
          <w:rFonts w:ascii="Calibri" w:hAnsi="Calibri"/>
          <w:sz w:val="22"/>
          <w:szCs w:val="22"/>
        </w:rPr>
      </w:pPr>
    </w:p>
    <w:p w14:paraId="3D5DE169" w14:textId="77777777" w:rsidR="009E0D06" w:rsidRDefault="009E0D06" w:rsidP="009E0D06">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559D54DB" w14:textId="77777777" w:rsidR="009E0D06" w:rsidRPr="00A84F14" w:rsidRDefault="009E0D06" w:rsidP="009E0D06">
      <w:pPr>
        <w:jc w:val="both"/>
        <w:rPr>
          <w:rFonts w:ascii="Calibri" w:hAnsi="Calibri"/>
          <w:b/>
          <w:bCs/>
          <w:i/>
          <w:iCs/>
          <w:sz w:val="22"/>
          <w:szCs w:val="22"/>
        </w:rPr>
      </w:pPr>
    </w:p>
    <w:p w14:paraId="0FCD3BFD" w14:textId="77777777" w:rsidR="009E0D06" w:rsidRPr="00316126" w:rsidRDefault="009E0D06" w:rsidP="009E0D06">
      <w:pPr>
        <w:jc w:val="both"/>
        <w:rPr>
          <w:rFonts w:ascii="Calibri" w:hAnsi="Calibri"/>
          <w:b/>
          <w:bCs/>
          <w:sz w:val="22"/>
          <w:szCs w:val="22"/>
        </w:rPr>
      </w:pPr>
      <w:r w:rsidRPr="00316126">
        <w:rPr>
          <w:rFonts w:ascii="Calibri" w:hAnsi="Calibri"/>
          <w:b/>
          <w:bCs/>
          <w:sz w:val="22"/>
          <w:szCs w:val="22"/>
        </w:rPr>
        <w:t>A251028 Osnovne aktivnosti Ustanove u kulturi</w:t>
      </w:r>
    </w:p>
    <w:p w14:paraId="4F831800" w14:textId="77777777" w:rsidR="009E0D06" w:rsidRPr="00316126" w:rsidRDefault="009E0D06" w:rsidP="009E0D06">
      <w:pPr>
        <w:jc w:val="both"/>
        <w:rPr>
          <w:rFonts w:ascii="Calibri" w:hAnsi="Calibri"/>
          <w:sz w:val="22"/>
          <w:szCs w:val="22"/>
        </w:rPr>
      </w:pPr>
      <w:r w:rsidRPr="00316126">
        <w:rPr>
          <w:rFonts w:ascii="Calibri" w:hAnsi="Calibri"/>
          <w:sz w:val="22"/>
          <w:szCs w:val="22"/>
        </w:rPr>
        <w:t>Za realizaciju ove aktivnosti planirana su sljedeće sredstva:</w:t>
      </w:r>
    </w:p>
    <w:p w14:paraId="733C8F97" w14:textId="77777777" w:rsidR="009E0D06" w:rsidRPr="00316126" w:rsidRDefault="009E0D06">
      <w:pPr>
        <w:numPr>
          <w:ilvl w:val="0"/>
          <w:numId w:val="3"/>
        </w:numPr>
        <w:jc w:val="both"/>
        <w:rPr>
          <w:rFonts w:ascii="Calibri" w:hAnsi="Calibri"/>
          <w:sz w:val="22"/>
          <w:szCs w:val="22"/>
        </w:rPr>
      </w:pPr>
      <w:r w:rsidRPr="00316126">
        <w:rPr>
          <w:rFonts w:ascii="Calibri" w:hAnsi="Calibri"/>
          <w:sz w:val="22"/>
          <w:szCs w:val="22"/>
        </w:rPr>
        <w:t>2023. godina 148.315 EUR</w:t>
      </w:r>
    </w:p>
    <w:p w14:paraId="755D7AA7" w14:textId="77777777" w:rsidR="009E0D06" w:rsidRPr="00316126" w:rsidRDefault="009E0D06">
      <w:pPr>
        <w:numPr>
          <w:ilvl w:val="0"/>
          <w:numId w:val="3"/>
        </w:numPr>
        <w:jc w:val="both"/>
        <w:rPr>
          <w:rFonts w:ascii="Calibri" w:hAnsi="Calibri"/>
          <w:sz w:val="22"/>
          <w:szCs w:val="22"/>
        </w:rPr>
      </w:pPr>
      <w:r w:rsidRPr="00316126">
        <w:rPr>
          <w:rFonts w:ascii="Calibri" w:hAnsi="Calibri"/>
          <w:sz w:val="22"/>
          <w:szCs w:val="22"/>
        </w:rPr>
        <w:t>2024. godina 192.448 EUR</w:t>
      </w:r>
    </w:p>
    <w:p w14:paraId="1E3760F7" w14:textId="77777777" w:rsidR="009E0D06" w:rsidRPr="00316126" w:rsidRDefault="009E0D06">
      <w:pPr>
        <w:numPr>
          <w:ilvl w:val="0"/>
          <w:numId w:val="3"/>
        </w:numPr>
        <w:spacing w:after="240"/>
        <w:jc w:val="both"/>
        <w:rPr>
          <w:rFonts w:ascii="Calibri" w:hAnsi="Calibri"/>
          <w:sz w:val="22"/>
          <w:szCs w:val="22"/>
        </w:rPr>
      </w:pPr>
      <w:r w:rsidRPr="00316126">
        <w:rPr>
          <w:rFonts w:ascii="Calibri" w:hAnsi="Calibri"/>
          <w:sz w:val="22"/>
          <w:szCs w:val="22"/>
        </w:rPr>
        <w:t>2025. godina 193.775 EUR</w:t>
      </w:r>
    </w:p>
    <w:p w14:paraId="4D8FA6CA" w14:textId="77777777" w:rsidR="009E0D06" w:rsidRPr="00316126" w:rsidRDefault="009E0D06" w:rsidP="009E0D06">
      <w:pPr>
        <w:jc w:val="both"/>
        <w:rPr>
          <w:rFonts w:ascii="Calibri" w:hAnsi="Calibri"/>
          <w:sz w:val="22"/>
          <w:szCs w:val="22"/>
        </w:rPr>
      </w:pPr>
      <w:r w:rsidRPr="00316126">
        <w:rPr>
          <w:rFonts w:ascii="Calibri" w:hAnsi="Calibri"/>
          <w:sz w:val="22"/>
          <w:szCs w:val="22"/>
        </w:rPr>
        <w:t>Proračunom Općine Viškovo za 2022. godinu te projekcijama Proračuna za 2023. i 2024. godinu za ovu aktivnost bilo je planirano 46.453 EUR za 2023.g. i 59.725 EUR za 2024.g. S obzirom da je u tijeku izgradnja Kuće Halubajskega zvončara, iskazala se potreba za osnivanjem Ustanove u kulturi koja će upravljati radom Kuće Halubajskega zvončara.</w:t>
      </w:r>
    </w:p>
    <w:p w14:paraId="1AFE8307" w14:textId="77777777" w:rsidR="009E0D06" w:rsidRPr="00E15E0D" w:rsidRDefault="009E0D06" w:rsidP="009E0D06">
      <w:pPr>
        <w:jc w:val="both"/>
        <w:rPr>
          <w:rFonts w:asciiTheme="minorHAnsi" w:hAnsiTheme="minorHAnsi" w:cstheme="minorHAnsi"/>
          <w:sz w:val="22"/>
          <w:szCs w:val="22"/>
        </w:rPr>
      </w:pPr>
      <w:r w:rsidRPr="00316126">
        <w:rPr>
          <w:rFonts w:ascii="Calibri" w:hAnsi="Calibri"/>
          <w:sz w:val="22"/>
          <w:szCs w:val="22"/>
        </w:rPr>
        <w:t>U sklopu ove aktivnosti planirani su rashodi vezani uz: isplate plaća zaposlenicima ustanove,</w:t>
      </w:r>
      <w:r>
        <w:rPr>
          <w:rFonts w:ascii="Calibri" w:hAnsi="Calibri"/>
          <w:sz w:val="22"/>
          <w:szCs w:val="22"/>
        </w:rPr>
        <w:t xml:space="preserve"> službena putovanja, ostale naknade zaposlenima, naknade za prijevoz na posao,</w:t>
      </w:r>
      <w:r w:rsidRPr="00316126">
        <w:rPr>
          <w:rFonts w:ascii="Calibri" w:hAnsi="Calibri"/>
          <w:sz w:val="22"/>
          <w:szCs w:val="22"/>
        </w:rPr>
        <w:t xml:space="preserve"> materijalne </w:t>
      </w:r>
      <w:r w:rsidRPr="00316126">
        <w:rPr>
          <w:rFonts w:asciiTheme="minorHAnsi" w:hAnsiTheme="minorHAnsi" w:cstheme="minorHAnsi"/>
          <w:sz w:val="22"/>
          <w:szCs w:val="22"/>
        </w:rPr>
        <w:t>rashode, rashode za materijal i energiju,</w:t>
      </w:r>
      <w:r>
        <w:rPr>
          <w:rFonts w:asciiTheme="minorHAnsi" w:hAnsiTheme="minorHAnsi" w:cstheme="minorHAnsi"/>
          <w:sz w:val="22"/>
          <w:szCs w:val="22"/>
        </w:rPr>
        <w:t xml:space="preserve"> rashodi za uredsku opremu i namještaj, rashode za usluge, rashode za premije osiguranja te rashode vezane za pristojbe i naknade</w:t>
      </w:r>
      <w:r w:rsidRPr="00316126">
        <w:rPr>
          <w:rFonts w:asciiTheme="minorHAnsi" w:hAnsiTheme="minorHAnsi" w:cstheme="minorHAnsi"/>
          <w:sz w:val="22"/>
          <w:szCs w:val="22"/>
        </w:rPr>
        <w:t>.</w:t>
      </w:r>
    </w:p>
    <w:p w14:paraId="30F56FBF" w14:textId="77777777" w:rsidR="009E0D06" w:rsidRPr="00E15E0D" w:rsidRDefault="009E0D06" w:rsidP="009E0D06">
      <w:pPr>
        <w:jc w:val="both"/>
        <w:rPr>
          <w:rFonts w:asciiTheme="minorHAnsi" w:hAnsiTheme="minorHAnsi" w:cstheme="minorHAnsi"/>
          <w:sz w:val="22"/>
          <w:szCs w:val="22"/>
        </w:rPr>
      </w:pPr>
      <w:r w:rsidRPr="00A61552">
        <w:rPr>
          <w:rFonts w:ascii="Calibri" w:eastAsia="Calibri" w:hAnsi="Calibri"/>
          <w:sz w:val="22"/>
          <w:szCs w:val="22"/>
          <w:lang w:eastAsia="en-US"/>
        </w:rPr>
        <w:t>U odnosu na prvi plan Proračuna za 2023. godinu 1. izmjenama i dopunama Proračuna za 2023</w:t>
      </w:r>
      <w:r>
        <w:rPr>
          <w:rFonts w:ascii="Calibri" w:eastAsia="Calibri" w:hAnsi="Calibri"/>
          <w:sz w:val="22"/>
          <w:szCs w:val="22"/>
          <w:lang w:eastAsia="en-US"/>
        </w:rPr>
        <w:t xml:space="preserve">. godinu došlo je </w:t>
      </w:r>
      <w:r w:rsidRPr="00E15E0D">
        <w:rPr>
          <w:rFonts w:asciiTheme="minorHAnsi" w:hAnsiTheme="minorHAnsi" w:cstheme="minorHAnsi"/>
          <w:sz w:val="22"/>
          <w:szCs w:val="22"/>
        </w:rPr>
        <w:t xml:space="preserve">do ažuriranja pojedinih stavki sa povećanjem odnosno smanjenjem iznosa po kontima što je rezultat završnih aktivnosti pred otvorenje. Kako se rok otvaranja pomaknuo to ima utjecaj na planirane stavke koje se mijenjaju uslijed pomicanja roka. Do povećanja dolazi iz razloga što će prije otvorenja veći broj aktivnosti biti izvršeno na terenu odnosno promoviranjem kod potencijalnih partnera i posjetitelja te se nabavljaju dva prijenosna računala za kvalitetnije obavljanje tih aktivnosti. </w:t>
      </w:r>
    </w:p>
    <w:p w14:paraId="143410B9" w14:textId="77777777" w:rsidR="009E0D06" w:rsidRDefault="009E0D06" w:rsidP="009E0D06">
      <w:pPr>
        <w:jc w:val="both"/>
        <w:rPr>
          <w:rFonts w:ascii="Calibri" w:hAnsi="Calibri"/>
          <w:b/>
          <w:bCs/>
          <w:sz w:val="22"/>
          <w:szCs w:val="22"/>
        </w:rPr>
      </w:pPr>
    </w:p>
    <w:p w14:paraId="2C72399D" w14:textId="77777777" w:rsidR="009E0D06" w:rsidRPr="00C234D6" w:rsidRDefault="009E0D06" w:rsidP="009E0D06">
      <w:pPr>
        <w:jc w:val="both"/>
        <w:rPr>
          <w:rFonts w:ascii="Calibri" w:hAnsi="Calibri"/>
          <w:b/>
          <w:bCs/>
          <w:i/>
          <w:iCs/>
          <w:sz w:val="22"/>
          <w:szCs w:val="22"/>
        </w:rPr>
      </w:pPr>
      <w:r w:rsidRPr="00C234D6">
        <w:rPr>
          <w:rFonts w:ascii="Calibri" w:hAnsi="Calibri"/>
          <w:b/>
          <w:bCs/>
          <w:i/>
          <w:iCs/>
          <w:sz w:val="22"/>
          <w:szCs w:val="22"/>
        </w:rPr>
        <w:t xml:space="preserve">4.Ishodište </w:t>
      </w:r>
      <w:r>
        <w:rPr>
          <w:rFonts w:ascii="Calibri" w:hAnsi="Calibri"/>
          <w:b/>
          <w:bCs/>
          <w:i/>
          <w:iCs/>
          <w:sz w:val="22"/>
          <w:szCs w:val="22"/>
        </w:rPr>
        <w:t>i pokazatelji</w:t>
      </w:r>
      <w:r w:rsidRPr="00C234D6">
        <w:rPr>
          <w:rFonts w:ascii="Calibri" w:hAnsi="Calibri"/>
          <w:b/>
          <w:bCs/>
          <w:i/>
          <w:iCs/>
          <w:sz w:val="22"/>
          <w:szCs w:val="22"/>
        </w:rPr>
        <w:t xml:space="preserve"> na kojima se zasnivaju izračuni i ocjene potrebnih sredstava za provođenje programa</w:t>
      </w:r>
    </w:p>
    <w:p w14:paraId="3518FC8D" w14:textId="77777777" w:rsidR="009E0D06" w:rsidRPr="00344A00" w:rsidRDefault="009E0D06" w:rsidP="009E0D06">
      <w:pPr>
        <w:jc w:val="both"/>
        <w:rPr>
          <w:rFonts w:ascii="Calibri" w:hAnsi="Calibri"/>
          <w:sz w:val="10"/>
          <w:szCs w:val="10"/>
          <w:u w:val="single"/>
        </w:rPr>
      </w:pPr>
    </w:p>
    <w:p w14:paraId="1A9D6FC3" w14:textId="77777777" w:rsidR="009E0D06" w:rsidRPr="00C234D6" w:rsidRDefault="009E0D06" w:rsidP="009E0D06">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24D54AB5" w14:textId="77777777" w:rsidR="009E0D06" w:rsidRPr="00344A00" w:rsidRDefault="009E0D06" w:rsidP="009E0D06">
      <w:pPr>
        <w:jc w:val="both"/>
        <w:rPr>
          <w:rFonts w:ascii="Calibri" w:hAnsi="Calibri"/>
          <w:sz w:val="10"/>
          <w:szCs w:val="10"/>
        </w:rPr>
      </w:pPr>
    </w:p>
    <w:p w14:paraId="259FC471" w14:textId="77777777" w:rsidR="009E0D06" w:rsidRDefault="009E0D06" w:rsidP="009E0D06">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D3FEFD9" w14:textId="77777777" w:rsidR="009E0D06" w:rsidRPr="00A84F14" w:rsidRDefault="009E0D06" w:rsidP="009E0D06">
      <w:pPr>
        <w:jc w:val="both"/>
        <w:rPr>
          <w:rFonts w:ascii="Calibri" w:hAnsi="Calibri"/>
          <w:sz w:val="22"/>
          <w:szCs w:val="22"/>
        </w:rPr>
      </w:pPr>
    </w:p>
    <w:p w14:paraId="18E15F01" w14:textId="77777777" w:rsidR="009E0D06" w:rsidRDefault="009E0D06" w:rsidP="009E0D06">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9E0D06" w:rsidRPr="00C24B41" w14:paraId="5092BF7D" w14:textId="77777777" w:rsidTr="00074A13">
        <w:tc>
          <w:tcPr>
            <w:tcW w:w="894" w:type="dxa"/>
          </w:tcPr>
          <w:p w14:paraId="190676EB"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lastRenderedPageBreak/>
              <w:t>Oznaka izvora</w:t>
            </w:r>
          </w:p>
        </w:tc>
        <w:tc>
          <w:tcPr>
            <w:tcW w:w="3070" w:type="dxa"/>
          </w:tcPr>
          <w:p w14:paraId="280CC8C6"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Izvor financiranja</w:t>
            </w:r>
          </w:p>
        </w:tc>
        <w:tc>
          <w:tcPr>
            <w:tcW w:w="1843" w:type="dxa"/>
          </w:tcPr>
          <w:p w14:paraId="0D7F1EA3"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2023.</w:t>
            </w:r>
          </w:p>
        </w:tc>
        <w:tc>
          <w:tcPr>
            <w:tcW w:w="1701" w:type="dxa"/>
          </w:tcPr>
          <w:p w14:paraId="60C70A5C"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2024.</w:t>
            </w:r>
          </w:p>
        </w:tc>
        <w:tc>
          <w:tcPr>
            <w:tcW w:w="1701" w:type="dxa"/>
          </w:tcPr>
          <w:p w14:paraId="4EE55FA3" w14:textId="77777777" w:rsidR="009E0D06" w:rsidRPr="00C24B41" w:rsidRDefault="009E0D06" w:rsidP="00F3096D">
            <w:pPr>
              <w:jc w:val="center"/>
              <w:rPr>
                <w:rFonts w:ascii="Calibri" w:hAnsi="Calibri"/>
                <w:b/>
                <w:sz w:val="22"/>
                <w:szCs w:val="22"/>
              </w:rPr>
            </w:pPr>
            <w:r w:rsidRPr="00C24B41">
              <w:rPr>
                <w:rFonts w:ascii="Calibri" w:hAnsi="Calibri"/>
                <w:b/>
                <w:sz w:val="22"/>
                <w:szCs w:val="22"/>
              </w:rPr>
              <w:t>2025.</w:t>
            </w:r>
          </w:p>
        </w:tc>
      </w:tr>
      <w:tr w:rsidR="009E0D06" w:rsidRPr="00115070" w14:paraId="25320D94" w14:textId="77777777" w:rsidTr="00074A13">
        <w:tc>
          <w:tcPr>
            <w:tcW w:w="894" w:type="dxa"/>
          </w:tcPr>
          <w:p w14:paraId="28C8FEFF" w14:textId="77777777" w:rsidR="009E0D06" w:rsidRPr="00115070" w:rsidRDefault="009E0D06" w:rsidP="00F3096D">
            <w:pPr>
              <w:jc w:val="center"/>
              <w:rPr>
                <w:rFonts w:ascii="Calibri" w:hAnsi="Calibri"/>
                <w:sz w:val="22"/>
                <w:szCs w:val="22"/>
              </w:rPr>
            </w:pPr>
            <w:r w:rsidRPr="00115070">
              <w:rPr>
                <w:rFonts w:ascii="Calibri" w:hAnsi="Calibri"/>
                <w:sz w:val="22"/>
                <w:szCs w:val="22"/>
              </w:rPr>
              <w:t>1</w:t>
            </w:r>
          </w:p>
        </w:tc>
        <w:tc>
          <w:tcPr>
            <w:tcW w:w="3070" w:type="dxa"/>
          </w:tcPr>
          <w:p w14:paraId="41EB3548" w14:textId="77777777" w:rsidR="009E0D06" w:rsidRPr="00115070" w:rsidRDefault="009E0D06" w:rsidP="00F3096D">
            <w:pPr>
              <w:rPr>
                <w:rFonts w:ascii="Calibri" w:hAnsi="Calibri"/>
                <w:sz w:val="22"/>
                <w:szCs w:val="22"/>
              </w:rPr>
            </w:pPr>
            <w:r w:rsidRPr="00115070">
              <w:rPr>
                <w:rFonts w:ascii="Calibri" w:hAnsi="Calibri"/>
                <w:sz w:val="22"/>
                <w:szCs w:val="22"/>
              </w:rPr>
              <w:t>Opći prihodi i primici</w:t>
            </w:r>
          </w:p>
        </w:tc>
        <w:tc>
          <w:tcPr>
            <w:tcW w:w="1843" w:type="dxa"/>
          </w:tcPr>
          <w:p w14:paraId="7767F148" w14:textId="77777777" w:rsidR="009E0D06" w:rsidRPr="00115070" w:rsidRDefault="009E0D06" w:rsidP="00F3096D">
            <w:pPr>
              <w:jc w:val="right"/>
              <w:rPr>
                <w:rFonts w:ascii="Calibri" w:hAnsi="Calibri"/>
                <w:sz w:val="22"/>
                <w:szCs w:val="22"/>
              </w:rPr>
            </w:pPr>
            <w:r w:rsidRPr="00115070">
              <w:rPr>
                <w:rFonts w:ascii="Calibri" w:hAnsi="Calibri"/>
                <w:sz w:val="22"/>
                <w:szCs w:val="22"/>
              </w:rPr>
              <w:t>148.315 EUR</w:t>
            </w:r>
          </w:p>
        </w:tc>
        <w:tc>
          <w:tcPr>
            <w:tcW w:w="1701" w:type="dxa"/>
          </w:tcPr>
          <w:p w14:paraId="69A04719" w14:textId="77777777" w:rsidR="009E0D06" w:rsidRPr="00115070" w:rsidRDefault="009E0D06" w:rsidP="00F3096D">
            <w:pPr>
              <w:jc w:val="right"/>
              <w:rPr>
                <w:rFonts w:ascii="Calibri" w:hAnsi="Calibri"/>
                <w:sz w:val="22"/>
                <w:szCs w:val="22"/>
              </w:rPr>
            </w:pPr>
            <w:r w:rsidRPr="00115070">
              <w:rPr>
                <w:rFonts w:ascii="Calibri" w:hAnsi="Calibri"/>
                <w:sz w:val="22"/>
                <w:szCs w:val="22"/>
              </w:rPr>
              <w:t>192.448 EUR</w:t>
            </w:r>
          </w:p>
        </w:tc>
        <w:tc>
          <w:tcPr>
            <w:tcW w:w="1701" w:type="dxa"/>
          </w:tcPr>
          <w:p w14:paraId="44D4724F" w14:textId="77777777" w:rsidR="009E0D06" w:rsidRPr="00115070" w:rsidRDefault="009E0D06" w:rsidP="00F3096D">
            <w:pPr>
              <w:jc w:val="right"/>
              <w:rPr>
                <w:rFonts w:ascii="Calibri" w:hAnsi="Calibri"/>
                <w:sz w:val="22"/>
                <w:szCs w:val="22"/>
              </w:rPr>
            </w:pPr>
            <w:r w:rsidRPr="00115070">
              <w:rPr>
                <w:rFonts w:ascii="Calibri" w:hAnsi="Calibri"/>
                <w:sz w:val="22"/>
                <w:szCs w:val="22"/>
              </w:rPr>
              <w:t>193.775 EUR</w:t>
            </w:r>
          </w:p>
        </w:tc>
      </w:tr>
    </w:tbl>
    <w:p w14:paraId="0C3FA82E" w14:textId="77777777" w:rsidR="009E0D06" w:rsidRDefault="009E0D06" w:rsidP="009E0D06">
      <w:pPr>
        <w:jc w:val="both"/>
        <w:rPr>
          <w:rFonts w:ascii="Calibri" w:hAnsi="Calibri"/>
          <w:b/>
          <w:bCs/>
          <w:sz w:val="22"/>
          <w:szCs w:val="22"/>
        </w:rPr>
      </w:pPr>
    </w:p>
    <w:p w14:paraId="0123B625" w14:textId="77777777" w:rsidR="009E0D06" w:rsidRDefault="009E0D06" w:rsidP="009E0D06">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520F5D37" w14:textId="77777777" w:rsidR="009E0D06" w:rsidRPr="00F55E6F" w:rsidRDefault="009E0D06" w:rsidP="009E0D0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9E0D06" w:rsidRPr="006C530A" w14:paraId="0AC08937" w14:textId="77777777" w:rsidTr="00F3096D">
        <w:trPr>
          <w:trHeight w:val="376"/>
        </w:trPr>
        <w:tc>
          <w:tcPr>
            <w:tcW w:w="2739" w:type="dxa"/>
            <w:tcBorders>
              <w:top w:val="single" w:sz="4" w:space="0" w:color="auto"/>
              <w:bottom w:val="single" w:sz="4" w:space="0" w:color="auto"/>
              <w:right w:val="single" w:sz="4" w:space="0" w:color="auto"/>
            </w:tcBorders>
          </w:tcPr>
          <w:p w14:paraId="3277F487"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EECB36A" w14:textId="77777777" w:rsidR="009E0D06" w:rsidRDefault="009E0D06" w:rsidP="00F3096D">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19ABB138" w14:textId="77777777" w:rsidR="009E0D06" w:rsidRDefault="009E0D06" w:rsidP="00F3096D">
            <w:pPr>
              <w:jc w:val="both"/>
              <w:rPr>
                <w:rFonts w:ascii="Calibri" w:hAnsi="Calibri"/>
                <w:sz w:val="22"/>
                <w:szCs w:val="22"/>
              </w:rPr>
            </w:pPr>
            <w:r>
              <w:rPr>
                <w:rFonts w:ascii="Calibri" w:hAnsi="Calibri"/>
                <w:sz w:val="22"/>
                <w:szCs w:val="22"/>
              </w:rPr>
              <w:t>-  poticanje razvoja kulture i održivo korištenje kulturne baštine kao temelja regionalnog i lokalnog identiteta</w:t>
            </w:r>
          </w:p>
          <w:p w14:paraId="6ABA5E4C" w14:textId="77777777" w:rsidR="009E0D06" w:rsidRPr="00664562" w:rsidRDefault="009E0D06" w:rsidP="00F3096D">
            <w:pPr>
              <w:jc w:val="both"/>
              <w:rPr>
                <w:rFonts w:ascii="Calibri" w:hAnsi="Calibri"/>
                <w:sz w:val="22"/>
                <w:szCs w:val="22"/>
              </w:rPr>
            </w:pPr>
            <w:r>
              <w:rPr>
                <w:rFonts w:ascii="Calibri" w:hAnsi="Calibri"/>
                <w:sz w:val="22"/>
                <w:szCs w:val="22"/>
              </w:rPr>
              <w:t>- modernizacija, izgradnja i opremanje kulture infrastrukture i podrška kulturi u post-COVID razdoblju</w:t>
            </w:r>
          </w:p>
        </w:tc>
      </w:tr>
      <w:tr w:rsidR="009E0D06" w:rsidRPr="006C530A" w14:paraId="33A7EB0B" w14:textId="77777777" w:rsidTr="00F3096D">
        <w:trPr>
          <w:trHeight w:val="439"/>
        </w:trPr>
        <w:tc>
          <w:tcPr>
            <w:tcW w:w="2739" w:type="dxa"/>
            <w:tcBorders>
              <w:top w:val="single" w:sz="4" w:space="0" w:color="auto"/>
              <w:bottom w:val="single" w:sz="4" w:space="0" w:color="auto"/>
              <w:right w:val="single" w:sz="4" w:space="0" w:color="auto"/>
            </w:tcBorders>
          </w:tcPr>
          <w:p w14:paraId="175CC346"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CBC020F" w14:textId="77777777" w:rsidR="009E0D06" w:rsidRPr="00143028" w:rsidRDefault="009E0D06">
            <w:pPr>
              <w:pStyle w:val="Odlomakpopisa"/>
              <w:numPr>
                <w:ilvl w:val="0"/>
                <w:numId w:val="46"/>
              </w:numPr>
              <w:spacing w:after="0" w:line="240" w:lineRule="auto"/>
              <w:ind w:left="270" w:hanging="308"/>
              <w:jc w:val="both"/>
            </w:pPr>
            <w:r>
              <w:t xml:space="preserve">poticanje razvoja kulture i kulturnih sadržaja </w:t>
            </w:r>
          </w:p>
        </w:tc>
      </w:tr>
      <w:tr w:rsidR="009E0D06" w:rsidRPr="006C530A" w14:paraId="29037C53" w14:textId="77777777" w:rsidTr="00F3096D">
        <w:trPr>
          <w:trHeight w:val="284"/>
        </w:trPr>
        <w:tc>
          <w:tcPr>
            <w:tcW w:w="2739" w:type="dxa"/>
            <w:tcBorders>
              <w:top w:val="single" w:sz="4" w:space="0" w:color="auto"/>
              <w:bottom w:val="single" w:sz="4" w:space="0" w:color="auto"/>
              <w:right w:val="single" w:sz="4" w:space="0" w:color="auto"/>
            </w:tcBorders>
          </w:tcPr>
          <w:p w14:paraId="4BF0C68F"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EFE3350" w14:textId="77777777" w:rsidR="009E0D06" w:rsidRPr="00277122" w:rsidRDefault="009E0D06" w:rsidP="00F3096D">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9E0D06" w:rsidRPr="006C530A" w14:paraId="274D2554" w14:textId="77777777" w:rsidTr="00F3096D">
        <w:trPr>
          <w:trHeight w:val="284"/>
        </w:trPr>
        <w:tc>
          <w:tcPr>
            <w:tcW w:w="2739" w:type="dxa"/>
            <w:tcBorders>
              <w:top w:val="single" w:sz="4" w:space="0" w:color="auto"/>
              <w:bottom w:val="single" w:sz="4" w:space="0" w:color="auto"/>
              <w:right w:val="single" w:sz="4" w:space="0" w:color="auto"/>
            </w:tcBorders>
          </w:tcPr>
          <w:p w14:paraId="05C5442A"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BD4A1B9" w14:textId="77777777" w:rsidR="009E0D06" w:rsidRPr="00A55EE3" w:rsidRDefault="009E0D06" w:rsidP="00F3096D">
            <w:pPr>
              <w:jc w:val="both"/>
              <w:rPr>
                <w:rFonts w:ascii="Calibri" w:hAnsi="Calibri"/>
                <w:color w:val="FF0000"/>
                <w:sz w:val="22"/>
                <w:szCs w:val="22"/>
              </w:rPr>
            </w:pPr>
            <w:r>
              <w:rPr>
                <w:rFonts w:ascii="Calibri" w:hAnsi="Calibri"/>
                <w:sz w:val="22"/>
                <w:szCs w:val="22"/>
              </w:rPr>
              <w:t xml:space="preserve">100% / 1 / 4 </w:t>
            </w:r>
          </w:p>
        </w:tc>
      </w:tr>
      <w:tr w:rsidR="009E0D06" w:rsidRPr="006C530A" w14:paraId="300B4F50" w14:textId="77777777" w:rsidTr="00F3096D">
        <w:trPr>
          <w:trHeight w:val="299"/>
        </w:trPr>
        <w:tc>
          <w:tcPr>
            <w:tcW w:w="2739" w:type="dxa"/>
            <w:tcBorders>
              <w:top w:val="single" w:sz="4" w:space="0" w:color="auto"/>
              <w:bottom w:val="single" w:sz="4" w:space="0" w:color="auto"/>
              <w:right w:val="single" w:sz="4" w:space="0" w:color="auto"/>
            </w:tcBorders>
          </w:tcPr>
          <w:p w14:paraId="559DC960"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1435B1E" w14:textId="77777777" w:rsidR="009E0D06" w:rsidRPr="00664562" w:rsidRDefault="009E0D06" w:rsidP="00F3096D">
            <w:pPr>
              <w:jc w:val="both"/>
              <w:rPr>
                <w:rFonts w:ascii="Calibri" w:hAnsi="Calibri"/>
                <w:sz w:val="22"/>
                <w:szCs w:val="22"/>
              </w:rPr>
            </w:pPr>
            <w:r w:rsidRPr="00664562">
              <w:rPr>
                <w:rFonts w:ascii="Calibri" w:hAnsi="Calibri"/>
                <w:sz w:val="22"/>
                <w:szCs w:val="22"/>
              </w:rPr>
              <w:t>Općina Viškovo</w:t>
            </w:r>
          </w:p>
        </w:tc>
      </w:tr>
      <w:tr w:rsidR="009E0D06" w:rsidRPr="006C530A" w14:paraId="590AC830" w14:textId="77777777" w:rsidTr="00F3096D">
        <w:trPr>
          <w:trHeight w:val="284"/>
        </w:trPr>
        <w:tc>
          <w:tcPr>
            <w:tcW w:w="2739" w:type="dxa"/>
            <w:tcBorders>
              <w:top w:val="single" w:sz="4" w:space="0" w:color="auto"/>
              <w:bottom w:val="single" w:sz="4" w:space="0" w:color="auto"/>
              <w:right w:val="single" w:sz="4" w:space="0" w:color="auto"/>
            </w:tcBorders>
          </w:tcPr>
          <w:p w14:paraId="3CEE797E"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3B7B0EA" w14:textId="77777777" w:rsidR="009E0D06" w:rsidRPr="00664562" w:rsidRDefault="009E0D06" w:rsidP="00F3096D">
            <w:pPr>
              <w:jc w:val="both"/>
              <w:rPr>
                <w:rFonts w:ascii="Calibri" w:hAnsi="Calibri"/>
                <w:sz w:val="22"/>
                <w:szCs w:val="22"/>
              </w:rPr>
            </w:pPr>
            <w:r>
              <w:rPr>
                <w:rFonts w:ascii="Calibri" w:hAnsi="Calibri"/>
                <w:sz w:val="22"/>
                <w:szCs w:val="22"/>
              </w:rPr>
              <w:t xml:space="preserve">100% / 1 / 5 </w:t>
            </w:r>
          </w:p>
        </w:tc>
      </w:tr>
      <w:tr w:rsidR="009E0D06" w:rsidRPr="006C530A" w14:paraId="65FE0759" w14:textId="77777777" w:rsidTr="00F3096D">
        <w:trPr>
          <w:trHeight w:val="284"/>
        </w:trPr>
        <w:tc>
          <w:tcPr>
            <w:tcW w:w="2739" w:type="dxa"/>
            <w:tcBorders>
              <w:top w:val="single" w:sz="4" w:space="0" w:color="auto"/>
              <w:bottom w:val="single" w:sz="4" w:space="0" w:color="auto"/>
              <w:right w:val="single" w:sz="4" w:space="0" w:color="auto"/>
            </w:tcBorders>
          </w:tcPr>
          <w:p w14:paraId="0DAEC8B6"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556977B" w14:textId="77777777" w:rsidR="009E0D06" w:rsidRPr="00664562" w:rsidRDefault="009E0D06" w:rsidP="00F3096D">
            <w:pPr>
              <w:jc w:val="both"/>
              <w:rPr>
                <w:rFonts w:ascii="Calibri" w:hAnsi="Calibri"/>
                <w:sz w:val="22"/>
                <w:szCs w:val="22"/>
              </w:rPr>
            </w:pPr>
            <w:r>
              <w:rPr>
                <w:rFonts w:ascii="Calibri" w:hAnsi="Calibri"/>
                <w:sz w:val="22"/>
                <w:szCs w:val="22"/>
              </w:rPr>
              <w:t xml:space="preserve">100% / 1 / 5 </w:t>
            </w:r>
          </w:p>
        </w:tc>
      </w:tr>
      <w:tr w:rsidR="009E0D06" w:rsidRPr="00EC65F6" w14:paraId="1740D0FB" w14:textId="77777777" w:rsidTr="00F3096D">
        <w:trPr>
          <w:trHeight w:val="359"/>
        </w:trPr>
        <w:tc>
          <w:tcPr>
            <w:tcW w:w="2739" w:type="dxa"/>
            <w:tcBorders>
              <w:top w:val="single" w:sz="4" w:space="0" w:color="auto"/>
              <w:bottom w:val="single" w:sz="4" w:space="0" w:color="auto"/>
              <w:right w:val="single" w:sz="4" w:space="0" w:color="auto"/>
            </w:tcBorders>
          </w:tcPr>
          <w:p w14:paraId="5D6CCDFA" w14:textId="77777777" w:rsidR="009E0D06" w:rsidRPr="00664562" w:rsidRDefault="009E0D06" w:rsidP="00F3096D">
            <w:pPr>
              <w:jc w:val="both"/>
              <w:rPr>
                <w:rFonts w:ascii="Calibri" w:hAnsi="Calibri"/>
                <w:b/>
                <w:bCs/>
                <w:sz w:val="22"/>
                <w:szCs w:val="22"/>
              </w:rPr>
            </w:pPr>
            <w:r w:rsidRPr="0066456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226D832" w14:textId="77777777" w:rsidR="009E0D06" w:rsidRPr="00664562" w:rsidRDefault="009E0D06" w:rsidP="00F3096D">
            <w:pPr>
              <w:jc w:val="both"/>
              <w:rPr>
                <w:rFonts w:ascii="Calibri" w:hAnsi="Calibri"/>
                <w:sz w:val="22"/>
                <w:szCs w:val="22"/>
              </w:rPr>
            </w:pPr>
            <w:r>
              <w:rPr>
                <w:rFonts w:ascii="Calibri" w:hAnsi="Calibri"/>
                <w:sz w:val="22"/>
                <w:szCs w:val="22"/>
              </w:rPr>
              <w:t xml:space="preserve">100% / 1 / 5 </w:t>
            </w:r>
          </w:p>
        </w:tc>
      </w:tr>
    </w:tbl>
    <w:p w14:paraId="2C9DE65B" w14:textId="77777777" w:rsidR="009E0D06" w:rsidRDefault="009E0D06" w:rsidP="009E0D06">
      <w:pPr>
        <w:contextualSpacing/>
        <w:rPr>
          <w:rFonts w:ascii="Calibri" w:eastAsia="Calibri" w:hAnsi="Calibri"/>
          <w:sz w:val="22"/>
          <w:szCs w:val="22"/>
          <w:lang w:eastAsia="en-US"/>
        </w:rPr>
      </w:pPr>
    </w:p>
    <w:p w14:paraId="409AFB3D" w14:textId="77777777" w:rsidR="009E0D06" w:rsidRDefault="009E0D06" w:rsidP="009E0D06">
      <w:pPr>
        <w:jc w:val="both"/>
        <w:rPr>
          <w:rFonts w:ascii="Calibri" w:hAnsi="Calibri"/>
          <w:sz w:val="22"/>
          <w:szCs w:val="22"/>
          <w:highlight w:val="yellow"/>
        </w:rPr>
      </w:pPr>
    </w:p>
    <w:p w14:paraId="21C13450" w14:textId="77777777" w:rsidR="009E0D06" w:rsidRPr="009E0D06" w:rsidRDefault="009E0D06" w:rsidP="009E0D06">
      <w:pPr>
        <w:rPr>
          <w:rFonts w:ascii="Calibri" w:hAnsi="Calibri"/>
          <w:b/>
          <w:sz w:val="22"/>
          <w:szCs w:val="22"/>
        </w:rPr>
      </w:pPr>
      <w:r w:rsidRPr="009E0D06">
        <w:rPr>
          <w:rFonts w:ascii="Calibri" w:hAnsi="Calibri"/>
          <w:b/>
          <w:sz w:val="22"/>
          <w:szCs w:val="22"/>
        </w:rPr>
        <w:t xml:space="preserve">ZAKLJUČAK </w:t>
      </w:r>
    </w:p>
    <w:p w14:paraId="0C00B104" w14:textId="77777777" w:rsidR="009E0D06" w:rsidRPr="009E0D06" w:rsidRDefault="009E0D06" w:rsidP="009E0D06">
      <w:pPr>
        <w:jc w:val="both"/>
        <w:rPr>
          <w:rFonts w:ascii="Calibri" w:hAnsi="Calibri"/>
          <w:sz w:val="22"/>
          <w:szCs w:val="22"/>
        </w:rPr>
      </w:pPr>
    </w:p>
    <w:p w14:paraId="119392AA" w14:textId="5C7D70C2" w:rsidR="009E0D06" w:rsidRPr="009E0D06" w:rsidRDefault="009E0D06" w:rsidP="009E0D06">
      <w:pPr>
        <w:jc w:val="both"/>
        <w:rPr>
          <w:rFonts w:ascii="Calibri" w:hAnsi="Calibri"/>
          <w:sz w:val="22"/>
          <w:szCs w:val="22"/>
        </w:rPr>
      </w:pPr>
      <w:r w:rsidRPr="009E0D06">
        <w:rPr>
          <w:rFonts w:ascii="Calibri" w:hAnsi="Calibri"/>
          <w:sz w:val="22"/>
          <w:szCs w:val="22"/>
        </w:rPr>
        <w:t xml:space="preserve">Temeljem odredbi članka 45. Zakona o proračunu ("Narodne novine", broj 144/21.) i članka </w:t>
      </w:r>
      <w:r w:rsidR="00A57AEE">
        <w:rPr>
          <w:rFonts w:ascii="Calibri" w:hAnsi="Calibri"/>
          <w:sz w:val="22"/>
          <w:szCs w:val="22"/>
        </w:rPr>
        <w:t>34</w:t>
      </w:r>
      <w:r w:rsidRPr="009E0D06">
        <w:rPr>
          <w:rFonts w:ascii="Calibri" w:hAnsi="Calibri"/>
          <w:sz w:val="22"/>
          <w:szCs w:val="22"/>
        </w:rPr>
        <w:t>. Statuta Općine Viškovo ("Službene novine Općine Viškovo", broj 3/18., 2/20., 4/21.</w:t>
      </w:r>
      <w:r w:rsidR="00792AFF">
        <w:rPr>
          <w:rFonts w:ascii="Calibri" w:hAnsi="Calibri"/>
          <w:sz w:val="22"/>
          <w:szCs w:val="22"/>
        </w:rPr>
        <w:t xml:space="preserve">, </w:t>
      </w:r>
      <w:r w:rsidRPr="009E0D06">
        <w:rPr>
          <w:rFonts w:ascii="Calibri" w:hAnsi="Calibri"/>
          <w:sz w:val="22"/>
          <w:szCs w:val="22"/>
        </w:rPr>
        <w:t>10/22.</w:t>
      </w:r>
      <w:r w:rsidR="00792AFF">
        <w:rPr>
          <w:rFonts w:ascii="Calibri" w:hAnsi="Calibri"/>
          <w:sz w:val="22"/>
          <w:szCs w:val="22"/>
        </w:rPr>
        <w:t xml:space="preserve"> i 9/23.</w:t>
      </w:r>
      <w:r w:rsidRPr="009E0D06">
        <w:rPr>
          <w:rFonts w:ascii="Calibri" w:hAnsi="Calibri"/>
          <w:sz w:val="22"/>
          <w:szCs w:val="22"/>
        </w:rPr>
        <w:t>), Općinsk</w:t>
      </w:r>
      <w:r w:rsidR="00A57AEE">
        <w:rPr>
          <w:rFonts w:ascii="Calibri" w:hAnsi="Calibri"/>
          <w:sz w:val="22"/>
          <w:szCs w:val="22"/>
        </w:rPr>
        <w:t xml:space="preserve">o vijeće Općine Viškovo donijelo je na </w:t>
      </w:r>
      <w:r w:rsidR="00BA7D1C">
        <w:rPr>
          <w:rFonts w:ascii="Calibri" w:hAnsi="Calibri"/>
          <w:sz w:val="22"/>
          <w:szCs w:val="22"/>
        </w:rPr>
        <w:t xml:space="preserve">20. </w:t>
      </w:r>
      <w:r w:rsidR="00A57AEE">
        <w:rPr>
          <w:rFonts w:ascii="Calibri" w:hAnsi="Calibri"/>
          <w:sz w:val="22"/>
          <w:szCs w:val="22"/>
        </w:rPr>
        <w:t xml:space="preserve">sjednici održanoj </w:t>
      </w:r>
      <w:r w:rsidR="00BA7D1C">
        <w:rPr>
          <w:rFonts w:ascii="Calibri" w:hAnsi="Calibri"/>
          <w:sz w:val="22"/>
          <w:szCs w:val="22"/>
        </w:rPr>
        <w:t xml:space="preserve">27. srpnja </w:t>
      </w:r>
      <w:r w:rsidR="00A57AEE">
        <w:rPr>
          <w:rFonts w:ascii="Calibri" w:hAnsi="Calibri"/>
          <w:sz w:val="22"/>
          <w:szCs w:val="22"/>
        </w:rPr>
        <w:t xml:space="preserve">2023. godine, 1. izmjene i dopune Proračuna Općine Viškovo za 2023. godinu uz ovo </w:t>
      </w:r>
      <w:r w:rsidRPr="009E0D06">
        <w:rPr>
          <w:rFonts w:ascii="Calibri" w:hAnsi="Calibri"/>
          <w:sz w:val="22"/>
          <w:szCs w:val="22"/>
        </w:rPr>
        <w:t xml:space="preserve">Obrazloženje koje </w:t>
      </w:r>
      <w:r w:rsidR="00A57AEE">
        <w:rPr>
          <w:rFonts w:ascii="Calibri" w:hAnsi="Calibri"/>
          <w:sz w:val="22"/>
          <w:szCs w:val="22"/>
        </w:rPr>
        <w:t xml:space="preserve">je sastavni dio istih. </w:t>
      </w:r>
      <w:r w:rsidRPr="009E0D06">
        <w:rPr>
          <w:rFonts w:ascii="Calibri" w:hAnsi="Calibri"/>
          <w:sz w:val="22"/>
          <w:szCs w:val="22"/>
        </w:rPr>
        <w:t xml:space="preserve">  </w:t>
      </w:r>
    </w:p>
    <w:p w14:paraId="656E3DAD" w14:textId="77777777" w:rsidR="009E0D06" w:rsidRPr="009E0D06" w:rsidRDefault="009E0D06" w:rsidP="009E0D06">
      <w:pPr>
        <w:jc w:val="both"/>
        <w:rPr>
          <w:rFonts w:ascii="Calibri" w:hAnsi="Calibri"/>
          <w:sz w:val="22"/>
          <w:szCs w:val="22"/>
        </w:rPr>
      </w:pPr>
      <w:r w:rsidRPr="009E0D06">
        <w:rPr>
          <w:rFonts w:ascii="Calibri" w:hAnsi="Calibri"/>
          <w:sz w:val="22"/>
          <w:szCs w:val="22"/>
        </w:rPr>
        <w:t xml:space="preserve">     </w:t>
      </w:r>
    </w:p>
    <w:p w14:paraId="5E922135" w14:textId="2DB285A2" w:rsidR="009E0D06" w:rsidRPr="009E0D06" w:rsidRDefault="009E0D06" w:rsidP="009E0D06">
      <w:pPr>
        <w:jc w:val="both"/>
        <w:rPr>
          <w:rFonts w:ascii="Calibri" w:hAnsi="Calibri"/>
          <w:sz w:val="22"/>
          <w:szCs w:val="22"/>
        </w:rPr>
      </w:pPr>
      <w:r w:rsidRPr="009E0D06">
        <w:rPr>
          <w:rFonts w:ascii="Calibri" w:hAnsi="Calibri"/>
          <w:sz w:val="22"/>
          <w:szCs w:val="22"/>
        </w:rPr>
        <w:t>Ujedno, ovaj akt stup</w:t>
      </w:r>
      <w:r w:rsidR="00A57AEE">
        <w:rPr>
          <w:rFonts w:ascii="Calibri" w:hAnsi="Calibri"/>
          <w:sz w:val="22"/>
          <w:szCs w:val="22"/>
        </w:rPr>
        <w:t>a</w:t>
      </w:r>
      <w:r w:rsidRPr="009E0D06">
        <w:rPr>
          <w:rFonts w:ascii="Calibri" w:hAnsi="Calibri"/>
          <w:sz w:val="22"/>
          <w:szCs w:val="22"/>
        </w:rPr>
        <w:t xml:space="preserve"> na snagu prvog dana od dana objave u “Službenim novinama Općine Viškovo“ </w:t>
      </w:r>
      <w:r w:rsidR="00A57AEE">
        <w:rPr>
          <w:rFonts w:ascii="Calibri" w:hAnsi="Calibri"/>
          <w:sz w:val="22"/>
          <w:szCs w:val="22"/>
        </w:rPr>
        <w:t>zbog potrebe što r</w:t>
      </w:r>
      <w:r w:rsidRPr="009E0D06">
        <w:rPr>
          <w:rFonts w:ascii="Calibri" w:hAnsi="Calibri"/>
          <w:sz w:val="22"/>
          <w:szCs w:val="22"/>
        </w:rPr>
        <w:t>anijeg početka njegove primjene koja je uvjetovana izmijenjenom dinamikom izvršavanja proračunskih prihoda i novim potrebama financiranja proračunskih rashoda u odnosu na prethodno planirano.</w:t>
      </w:r>
    </w:p>
    <w:p w14:paraId="2710E46B" w14:textId="77777777" w:rsidR="009E0D06" w:rsidRPr="009E0D06" w:rsidRDefault="009E0D06" w:rsidP="009E0D06">
      <w:r w:rsidRPr="009E0D06">
        <w:rPr>
          <w:rFonts w:ascii="Calibri" w:hAnsi="Calibri"/>
          <w:sz w:val="22"/>
          <w:szCs w:val="22"/>
        </w:rPr>
        <w:t xml:space="preserve">                                                                                                              </w:t>
      </w:r>
    </w:p>
    <w:p w14:paraId="4E17A181" w14:textId="77777777" w:rsidR="009E0D06" w:rsidRPr="009E0D06" w:rsidRDefault="009E0D06" w:rsidP="009E0D06">
      <w:pPr>
        <w:contextualSpacing/>
        <w:jc w:val="both"/>
        <w:rPr>
          <w:rFonts w:ascii="Calibri" w:eastAsia="Calibri" w:hAnsi="Calibri"/>
          <w:noProof/>
          <w:sz w:val="22"/>
          <w:szCs w:val="22"/>
        </w:rPr>
      </w:pPr>
    </w:p>
    <w:p w14:paraId="7B9BBA63" w14:textId="5EFE5921" w:rsidR="009E0D06" w:rsidRPr="009E0D06" w:rsidRDefault="009E0D06" w:rsidP="009E0D06">
      <w:pPr>
        <w:contextualSpacing/>
        <w:jc w:val="both"/>
        <w:rPr>
          <w:rFonts w:ascii="Calibri" w:eastAsia="Calibri" w:hAnsi="Calibri"/>
          <w:noProof/>
          <w:sz w:val="22"/>
          <w:szCs w:val="22"/>
        </w:rPr>
      </w:pPr>
      <w:r w:rsidRPr="009E0D06">
        <w:rPr>
          <w:rFonts w:ascii="Calibri" w:eastAsia="Calibri" w:hAnsi="Calibri"/>
          <w:noProof/>
          <w:sz w:val="22"/>
          <w:szCs w:val="22"/>
        </w:rPr>
        <w:t xml:space="preserve">KLASA: </w:t>
      </w:r>
      <w:r w:rsidR="00BA7D1C">
        <w:rPr>
          <w:rFonts w:ascii="Calibri" w:eastAsia="Calibri" w:hAnsi="Calibri"/>
          <w:noProof/>
          <w:sz w:val="22"/>
          <w:szCs w:val="22"/>
        </w:rPr>
        <w:t>011-01/23-01/06</w:t>
      </w:r>
    </w:p>
    <w:p w14:paraId="204A50B8" w14:textId="5CB185F6" w:rsidR="009E0D06" w:rsidRPr="009E0D06" w:rsidRDefault="009E0D06" w:rsidP="009E0D06">
      <w:pPr>
        <w:contextualSpacing/>
        <w:jc w:val="both"/>
        <w:rPr>
          <w:rFonts w:ascii="Calibri" w:eastAsia="Calibri" w:hAnsi="Calibri"/>
          <w:noProof/>
          <w:sz w:val="22"/>
          <w:szCs w:val="22"/>
        </w:rPr>
      </w:pPr>
      <w:r w:rsidRPr="009E0D06">
        <w:rPr>
          <w:rFonts w:ascii="Calibri" w:eastAsia="Calibri" w:hAnsi="Calibri"/>
          <w:noProof/>
          <w:sz w:val="22"/>
          <w:szCs w:val="22"/>
        </w:rPr>
        <w:t>URBROJ:</w:t>
      </w:r>
      <w:r w:rsidR="00A57AEE">
        <w:rPr>
          <w:rFonts w:ascii="Calibri" w:eastAsia="Calibri" w:hAnsi="Calibri"/>
          <w:noProof/>
          <w:sz w:val="22"/>
          <w:szCs w:val="22"/>
        </w:rPr>
        <w:t xml:space="preserve"> </w:t>
      </w:r>
      <w:r w:rsidR="00BA7D1C">
        <w:rPr>
          <w:rFonts w:ascii="Calibri" w:eastAsia="Calibri" w:hAnsi="Calibri"/>
          <w:noProof/>
          <w:sz w:val="22"/>
          <w:szCs w:val="22"/>
        </w:rPr>
        <w:t>2170-35-04/01-23-6</w:t>
      </w:r>
      <w:r w:rsidR="00A57AEE">
        <w:rPr>
          <w:rFonts w:ascii="Calibri" w:eastAsia="Calibri" w:hAnsi="Calibri"/>
          <w:noProof/>
          <w:sz w:val="22"/>
          <w:szCs w:val="22"/>
        </w:rPr>
        <w:t xml:space="preserve"> </w:t>
      </w:r>
      <w:r w:rsidRPr="009E0D06">
        <w:rPr>
          <w:rFonts w:ascii="Calibri" w:eastAsia="Calibri" w:hAnsi="Calibri"/>
          <w:noProof/>
          <w:sz w:val="22"/>
          <w:szCs w:val="22"/>
        </w:rPr>
        <w:t xml:space="preserve"> </w:t>
      </w:r>
    </w:p>
    <w:p w14:paraId="5E0753EC" w14:textId="01D5DA1E" w:rsidR="009E0D06" w:rsidRPr="009E0D06" w:rsidRDefault="009E0D06" w:rsidP="009E0D06">
      <w:pPr>
        <w:jc w:val="both"/>
        <w:rPr>
          <w:rFonts w:ascii="Calibri" w:hAnsi="Calibri"/>
          <w:sz w:val="22"/>
          <w:szCs w:val="22"/>
        </w:rPr>
      </w:pPr>
      <w:r w:rsidRPr="009E0D06">
        <w:rPr>
          <w:rFonts w:ascii="Calibri" w:hAnsi="Calibri"/>
          <w:sz w:val="22"/>
          <w:szCs w:val="22"/>
        </w:rPr>
        <w:t xml:space="preserve">VIŠKOVO, </w:t>
      </w:r>
      <w:r w:rsidR="00BA7D1C">
        <w:rPr>
          <w:rFonts w:ascii="Calibri" w:hAnsi="Calibri"/>
          <w:sz w:val="22"/>
          <w:szCs w:val="22"/>
        </w:rPr>
        <w:t xml:space="preserve">27. srpanj 2023.g. </w:t>
      </w:r>
    </w:p>
    <w:p w14:paraId="5A2B5D99" w14:textId="77777777" w:rsidR="009E0D06" w:rsidRPr="009E0D06" w:rsidRDefault="009E0D06" w:rsidP="009E0D06">
      <w:pPr>
        <w:ind w:left="5040" w:firstLine="720"/>
        <w:jc w:val="both"/>
        <w:rPr>
          <w:rFonts w:ascii="Calibri" w:hAnsi="Calibri"/>
          <w:sz w:val="22"/>
          <w:szCs w:val="22"/>
          <w:lang w:eastAsia="en-US"/>
        </w:rPr>
      </w:pPr>
    </w:p>
    <w:p w14:paraId="4CB2A0C1" w14:textId="03547C3A" w:rsidR="009E0D06" w:rsidRPr="009E0D06" w:rsidRDefault="00A57AEE" w:rsidP="009E0D06">
      <w:pPr>
        <w:ind w:left="5040" w:firstLine="720"/>
        <w:jc w:val="both"/>
        <w:rPr>
          <w:rFonts w:ascii="Calibri" w:hAnsi="Calibri"/>
          <w:sz w:val="22"/>
          <w:szCs w:val="22"/>
          <w:lang w:eastAsia="en-US"/>
        </w:rPr>
      </w:pPr>
      <w:r>
        <w:rPr>
          <w:rFonts w:ascii="Calibri" w:hAnsi="Calibri"/>
          <w:sz w:val="22"/>
          <w:szCs w:val="22"/>
          <w:lang w:eastAsia="en-US"/>
        </w:rPr>
        <w:t xml:space="preserve">  Predsjednik Općinskog vijeća </w:t>
      </w:r>
    </w:p>
    <w:p w14:paraId="7BCDF4B6" w14:textId="77777777" w:rsidR="009E0D06" w:rsidRPr="009E0D06" w:rsidRDefault="009E0D06" w:rsidP="009E0D06">
      <w:pPr>
        <w:jc w:val="both"/>
        <w:rPr>
          <w:rFonts w:ascii="Calibri" w:hAnsi="Calibri"/>
          <w:sz w:val="24"/>
          <w:szCs w:val="24"/>
          <w:lang w:eastAsia="en-US"/>
        </w:rPr>
      </w:pPr>
    </w:p>
    <w:p w14:paraId="2731D9D6" w14:textId="4246E5DA" w:rsidR="009E0D06" w:rsidRPr="009E0D06" w:rsidRDefault="009E0D06" w:rsidP="009E0D06">
      <w:pPr>
        <w:jc w:val="both"/>
        <w:rPr>
          <w:rFonts w:ascii="Calibri" w:hAnsi="Calibri"/>
          <w:sz w:val="22"/>
          <w:szCs w:val="22"/>
          <w:lang w:eastAsia="en-US"/>
        </w:rPr>
      </w:pPr>
      <w:r w:rsidRPr="009E0D06">
        <w:rPr>
          <w:rFonts w:ascii="Calibri" w:hAnsi="Calibri"/>
          <w:sz w:val="24"/>
          <w:szCs w:val="24"/>
          <w:lang w:eastAsia="en-US"/>
        </w:rPr>
        <w:tab/>
      </w:r>
      <w:r w:rsidRPr="009E0D06">
        <w:rPr>
          <w:rFonts w:ascii="Calibri" w:hAnsi="Calibri"/>
          <w:sz w:val="24"/>
          <w:szCs w:val="24"/>
          <w:lang w:eastAsia="en-US"/>
        </w:rPr>
        <w:tab/>
      </w:r>
      <w:r w:rsidRPr="009E0D06">
        <w:rPr>
          <w:rFonts w:ascii="Calibri" w:hAnsi="Calibri"/>
          <w:sz w:val="24"/>
          <w:szCs w:val="24"/>
          <w:lang w:eastAsia="en-US"/>
        </w:rPr>
        <w:tab/>
      </w:r>
      <w:r w:rsidRPr="009E0D06">
        <w:rPr>
          <w:rFonts w:ascii="Calibri" w:hAnsi="Calibri"/>
          <w:sz w:val="24"/>
          <w:szCs w:val="24"/>
          <w:lang w:eastAsia="en-US"/>
        </w:rPr>
        <w:tab/>
      </w:r>
      <w:r w:rsidRPr="009E0D06">
        <w:rPr>
          <w:rFonts w:ascii="Calibri" w:hAnsi="Calibri"/>
          <w:sz w:val="24"/>
          <w:szCs w:val="24"/>
          <w:lang w:eastAsia="en-US"/>
        </w:rPr>
        <w:tab/>
      </w:r>
      <w:r w:rsidRPr="009E0D06">
        <w:rPr>
          <w:rFonts w:ascii="Calibri" w:hAnsi="Calibri"/>
          <w:sz w:val="24"/>
          <w:szCs w:val="24"/>
          <w:lang w:eastAsia="en-US"/>
        </w:rPr>
        <w:tab/>
      </w:r>
      <w:r w:rsidRPr="009E0D06">
        <w:rPr>
          <w:rFonts w:ascii="Calibri" w:hAnsi="Calibri"/>
          <w:sz w:val="24"/>
          <w:szCs w:val="24"/>
          <w:lang w:eastAsia="en-US"/>
        </w:rPr>
        <w:tab/>
      </w:r>
      <w:r w:rsidRPr="009E0D06">
        <w:rPr>
          <w:rFonts w:ascii="Calibri" w:hAnsi="Calibri"/>
          <w:sz w:val="22"/>
          <w:szCs w:val="22"/>
          <w:lang w:eastAsia="en-US"/>
        </w:rPr>
        <w:tab/>
        <w:t xml:space="preserve">       </w:t>
      </w:r>
      <w:r w:rsidR="00A57AEE">
        <w:rPr>
          <w:rFonts w:ascii="Calibri" w:hAnsi="Calibri"/>
          <w:sz w:val="22"/>
          <w:szCs w:val="22"/>
          <w:lang w:eastAsia="en-US"/>
        </w:rPr>
        <w:t xml:space="preserve">         Bojan Kurelić</w:t>
      </w:r>
      <w:r w:rsidR="006C08C1">
        <w:rPr>
          <w:rFonts w:ascii="Calibri" w:hAnsi="Calibri"/>
          <w:sz w:val="22"/>
          <w:szCs w:val="22"/>
          <w:lang w:eastAsia="en-US"/>
        </w:rPr>
        <w:t>, v.r.</w:t>
      </w:r>
    </w:p>
    <w:p w14:paraId="3E7EB9FD" w14:textId="77777777" w:rsidR="009E0D06" w:rsidRPr="00A210FE" w:rsidRDefault="009E0D06" w:rsidP="009E0D06">
      <w:pPr>
        <w:jc w:val="both"/>
        <w:rPr>
          <w:rFonts w:ascii="Calibri" w:hAnsi="Calibri"/>
          <w:sz w:val="24"/>
          <w:szCs w:val="24"/>
          <w:lang w:eastAsia="en-US"/>
        </w:rPr>
      </w:pPr>
    </w:p>
    <w:p w14:paraId="1EB1F12F" w14:textId="77777777" w:rsidR="009E0D06" w:rsidRPr="005A2A1B" w:rsidRDefault="009E0D06" w:rsidP="009E0D06">
      <w:pPr>
        <w:rPr>
          <w:rFonts w:ascii="Calibri" w:hAnsi="Calibri"/>
          <w:b/>
          <w:sz w:val="22"/>
          <w:szCs w:val="22"/>
        </w:rPr>
      </w:pPr>
    </w:p>
    <w:p w14:paraId="7617BB65" w14:textId="77777777" w:rsidR="00310E01" w:rsidRDefault="00310E01" w:rsidP="001B1BDC">
      <w:pPr>
        <w:shd w:val="clear" w:color="auto" w:fill="FFFFFF"/>
        <w:contextualSpacing/>
        <w:rPr>
          <w:rFonts w:ascii="Calibri" w:hAnsi="Calibri"/>
          <w:b/>
          <w:sz w:val="22"/>
          <w:szCs w:val="22"/>
        </w:rPr>
      </w:pPr>
    </w:p>
    <w:sectPr w:rsidR="00310E01" w:rsidSect="00854F47">
      <w:headerReference w:type="default" r:id="rId18"/>
      <w:footerReference w:type="default" r:id="rId1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C4ED" w14:textId="77777777" w:rsidR="00E772CB" w:rsidRDefault="00E772CB">
      <w:r>
        <w:separator/>
      </w:r>
    </w:p>
  </w:endnote>
  <w:endnote w:type="continuationSeparator" w:id="0">
    <w:p w14:paraId="70924D65" w14:textId="77777777" w:rsidR="00E772CB" w:rsidRDefault="00E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924" w14:textId="77777777" w:rsidR="006203D4" w:rsidRDefault="006203D4">
    <w:pPr>
      <w:pStyle w:val="Podnoje"/>
      <w:jc w:val="right"/>
    </w:pPr>
    <w:r>
      <w:fldChar w:fldCharType="begin"/>
    </w:r>
    <w:r>
      <w:instrText xml:space="preserve"> PAGE   \* MERGEFORMAT </w:instrText>
    </w:r>
    <w:r>
      <w:fldChar w:fldCharType="separate"/>
    </w:r>
    <w:r w:rsidR="00286C2D">
      <w:rPr>
        <w:noProof/>
      </w:rPr>
      <w:t>85</w:t>
    </w:r>
    <w:r>
      <w:rPr>
        <w:noProof/>
      </w:rPr>
      <w:fldChar w:fldCharType="end"/>
    </w:r>
  </w:p>
  <w:p w14:paraId="573AB9D6" w14:textId="77777777" w:rsidR="006203D4" w:rsidRDefault="006203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D647" w14:textId="77777777" w:rsidR="00E772CB" w:rsidRDefault="00E772CB">
      <w:r>
        <w:separator/>
      </w:r>
    </w:p>
  </w:footnote>
  <w:footnote w:type="continuationSeparator" w:id="0">
    <w:p w14:paraId="2B7EDB71" w14:textId="77777777" w:rsidR="00E772CB" w:rsidRDefault="00E7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859" w14:textId="77777777" w:rsidR="006203D4" w:rsidRDefault="006203D4"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15456F"/>
    <w:multiLevelType w:val="hybridMultilevel"/>
    <w:tmpl w:val="5F9AFD4A"/>
    <w:lvl w:ilvl="0" w:tplc="882448D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1A1EA5"/>
    <w:multiLevelType w:val="hybridMultilevel"/>
    <w:tmpl w:val="CE5C4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2FF2B8D"/>
    <w:multiLevelType w:val="hybridMultilevel"/>
    <w:tmpl w:val="FAB21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EB7AC3"/>
    <w:multiLevelType w:val="hybridMultilevel"/>
    <w:tmpl w:val="E45061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1"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5"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0353F10"/>
    <w:multiLevelType w:val="hybridMultilevel"/>
    <w:tmpl w:val="06CC3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3C6E4C"/>
    <w:multiLevelType w:val="hybridMultilevel"/>
    <w:tmpl w:val="4E06A73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4" w15:restartNumberingAfterBreak="0">
    <w:nsid w:val="637D6E7F"/>
    <w:multiLevelType w:val="hybridMultilevel"/>
    <w:tmpl w:val="44D4E102"/>
    <w:lvl w:ilvl="0" w:tplc="1048175A">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7" w15:restartNumberingAfterBreak="0">
    <w:nsid w:val="6A3B3A4F"/>
    <w:multiLevelType w:val="hybridMultilevel"/>
    <w:tmpl w:val="E3FE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9"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515407"/>
    <w:multiLevelType w:val="hybridMultilevel"/>
    <w:tmpl w:val="962EEB38"/>
    <w:lvl w:ilvl="0" w:tplc="7106891E">
      <w:numFmt w:val="bullet"/>
      <w:lvlText w:val="•"/>
      <w:lvlJc w:val="left"/>
      <w:pPr>
        <w:ind w:left="924" w:hanging="708"/>
      </w:pPr>
      <w:rPr>
        <w:rFonts w:ascii="Calibri" w:eastAsia="Calibri" w:hAnsi="Calibri" w:cs="Calibri" w:hint="default"/>
        <w:b w:val="0"/>
        <w:bCs w:val="0"/>
        <w:i w:val="0"/>
        <w:iCs w:val="0"/>
        <w:w w:val="100"/>
        <w:sz w:val="24"/>
        <w:szCs w:val="24"/>
        <w:lang w:val="hr-HR" w:eastAsia="en-US" w:bidi="ar-SA"/>
      </w:rPr>
    </w:lvl>
    <w:lvl w:ilvl="1" w:tplc="A9C80718">
      <w:numFmt w:val="bullet"/>
      <w:lvlText w:val=""/>
      <w:lvlJc w:val="left"/>
      <w:pPr>
        <w:ind w:left="936" w:hanging="360"/>
      </w:pPr>
      <w:rPr>
        <w:rFonts w:ascii="Symbol" w:eastAsia="Symbol" w:hAnsi="Symbol" w:cs="Symbol" w:hint="default"/>
        <w:b w:val="0"/>
        <w:bCs w:val="0"/>
        <w:i w:val="0"/>
        <w:iCs w:val="0"/>
        <w:w w:val="100"/>
        <w:sz w:val="22"/>
        <w:szCs w:val="22"/>
        <w:lang w:val="hr-HR" w:eastAsia="en-US" w:bidi="ar-SA"/>
      </w:rPr>
    </w:lvl>
    <w:lvl w:ilvl="2" w:tplc="699E4CAA">
      <w:numFmt w:val="bullet"/>
      <w:lvlText w:val="•"/>
      <w:lvlJc w:val="left"/>
      <w:pPr>
        <w:ind w:left="1891" w:hanging="360"/>
      </w:pPr>
      <w:rPr>
        <w:rFonts w:hint="default"/>
        <w:lang w:val="hr-HR" w:eastAsia="en-US" w:bidi="ar-SA"/>
      </w:rPr>
    </w:lvl>
    <w:lvl w:ilvl="3" w:tplc="AB208CF0">
      <w:numFmt w:val="bullet"/>
      <w:lvlText w:val="•"/>
      <w:lvlJc w:val="left"/>
      <w:pPr>
        <w:ind w:left="2843" w:hanging="360"/>
      </w:pPr>
      <w:rPr>
        <w:rFonts w:hint="default"/>
        <w:lang w:val="hr-HR" w:eastAsia="en-US" w:bidi="ar-SA"/>
      </w:rPr>
    </w:lvl>
    <w:lvl w:ilvl="4" w:tplc="6A769A0A">
      <w:numFmt w:val="bullet"/>
      <w:lvlText w:val="•"/>
      <w:lvlJc w:val="left"/>
      <w:pPr>
        <w:ind w:left="3795" w:hanging="360"/>
      </w:pPr>
      <w:rPr>
        <w:rFonts w:hint="default"/>
        <w:lang w:val="hr-HR" w:eastAsia="en-US" w:bidi="ar-SA"/>
      </w:rPr>
    </w:lvl>
    <w:lvl w:ilvl="5" w:tplc="00AAD896">
      <w:numFmt w:val="bullet"/>
      <w:lvlText w:val="•"/>
      <w:lvlJc w:val="left"/>
      <w:pPr>
        <w:ind w:left="4747" w:hanging="360"/>
      </w:pPr>
      <w:rPr>
        <w:rFonts w:hint="default"/>
        <w:lang w:val="hr-HR" w:eastAsia="en-US" w:bidi="ar-SA"/>
      </w:rPr>
    </w:lvl>
    <w:lvl w:ilvl="6" w:tplc="7A72CFFC">
      <w:numFmt w:val="bullet"/>
      <w:lvlText w:val="•"/>
      <w:lvlJc w:val="left"/>
      <w:pPr>
        <w:ind w:left="5699" w:hanging="360"/>
      </w:pPr>
      <w:rPr>
        <w:rFonts w:hint="default"/>
        <w:lang w:val="hr-HR" w:eastAsia="en-US" w:bidi="ar-SA"/>
      </w:rPr>
    </w:lvl>
    <w:lvl w:ilvl="7" w:tplc="987C76C6">
      <w:numFmt w:val="bullet"/>
      <w:lvlText w:val="•"/>
      <w:lvlJc w:val="left"/>
      <w:pPr>
        <w:ind w:left="6650" w:hanging="360"/>
      </w:pPr>
      <w:rPr>
        <w:rFonts w:hint="default"/>
        <w:lang w:val="hr-HR" w:eastAsia="en-US" w:bidi="ar-SA"/>
      </w:rPr>
    </w:lvl>
    <w:lvl w:ilvl="8" w:tplc="0AB62DBA">
      <w:numFmt w:val="bullet"/>
      <w:lvlText w:val="•"/>
      <w:lvlJc w:val="left"/>
      <w:pPr>
        <w:ind w:left="7602" w:hanging="360"/>
      </w:pPr>
      <w:rPr>
        <w:rFonts w:hint="default"/>
        <w:lang w:val="hr-HR" w:eastAsia="en-US" w:bidi="ar-SA"/>
      </w:rPr>
    </w:lvl>
  </w:abstractNum>
  <w:abstractNum w:abstractNumId="54"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879628978">
    <w:abstractNumId w:val="0"/>
  </w:num>
  <w:num w:numId="2" w16cid:durableId="27804597">
    <w:abstractNumId w:val="39"/>
  </w:num>
  <w:num w:numId="3" w16cid:durableId="1266696292">
    <w:abstractNumId w:val="35"/>
  </w:num>
  <w:num w:numId="4" w16cid:durableId="30808123">
    <w:abstractNumId w:val="23"/>
  </w:num>
  <w:num w:numId="5" w16cid:durableId="489030783">
    <w:abstractNumId w:val="16"/>
  </w:num>
  <w:num w:numId="6" w16cid:durableId="186257744">
    <w:abstractNumId w:val="31"/>
  </w:num>
  <w:num w:numId="7" w16cid:durableId="1772508512">
    <w:abstractNumId w:val="43"/>
  </w:num>
  <w:num w:numId="8" w16cid:durableId="960846228">
    <w:abstractNumId w:val="52"/>
  </w:num>
  <w:num w:numId="9" w16cid:durableId="1055205247">
    <w:abstractNumId w:val="50"/>
  </w:num>
  <w:num w:numId="10" w16cid:durableId="2013485330">
    <w:abstractNumId w:val="22"/>
  </w:num>
  <w:num w:numId="11" w16cid:durableId="777988344">
    <w:abstractNumId w:val="34"/>
  </w:num>
  <w:num w:numId="12" w16cid:durableId="392894382">
    <w:abstractNumId w:val="36"/>
  </w:num>
  <w:num w:numId="13" w16cid:durableId="355231339">
    <w:abstractNumId w:val="41"/>
  </w:num>
  <w:num w:numId="14" w16cid:durableId="547380733">
    <w:abstractNumId w:val="12"/>
  </w:num>
  <w:num w:numId="15" w16cid:durableId="29230509">
    <w:abstractNumId w:val="8"/>
  </w:num>
  <w:num w:numId="16" w16cid:durableId="332489731">
    <w:abstractNumId w:val="9"/>
  </w:num>
  <w:num w:numId="17" w16cid:durableId="2115392564">
    <w:abstractNumId w:val="27"/>
  </w:num>
  <w:num w:numId="18" w16cid:durableId="957837831">
    <w:abstractNumId w:val="33"/>
  </w:num>
  <w:num w:numId="19" w16cid:durableId="396054418">
    <w:abstractNumId w:val="25"/>
  </w:num>
  <w:num w:numId="20" w16cid:durableId="808522667">
    <w:abstractNumId w:val="38"/>
  </w:num>
  <w:num w:numId="21" w16cid:durableId="1688679970">
    <w:abstractNumId w:val="28"/>
  </w:num>
  <w:num w:numId="22" w16cid:durableId="817649630">
    <w:abstractNumId w:val="26"/>
  </w:num>
  <w:num w:numId="23" w16cid:durableId="1608272582">
    <w:abstractNumId w:val="24"/>
  </w:num>
  <w:num w:numId="24" w16cid:durableId="1941909490">
    <w:abstractNumId w:val="48"/>
  </w:num>
  <w:num w:numId="25" w16cid:durableId="1700541660">
    <w:abstractNumId w:val="5"/>
  </w:num>
  <w:num w:numId="26" w16cid:durableId="1547984232">
    <w:abstractNumId w:val="45"/>
  </w:num>
  <w:num w:numId="27" w16cid:durableId="866718677">
    <w:abstractNumId w:val="15"/>
  </w:num>
  <w:num w:numId="28" w16cid:durableId="1072585594">
    <w:abstractNumId w:val="4"/>
  </w:num>
  <w:num w:numId="29" w16cid:durableId="891695708">
    <w:abstractNumId w:val="1"/>
  </w:num>
  <w:num w:numId="30" w16cid:durableId="803082397">
    <w:abstractNumId w:val="3"/>
  </w:num>
  <w:num w:numId="31" w16cid:durableId="546986546">
    <w:abstractNumId w:val="32"/>
  </w:num>
  <w:num w:numId="32" w16cid:durableId="1329404573">
    <w:abstractNumId w:val="46"/>
  </w:num>
  <w:num w:numId="33" w16cid:durableId="1037580353">
    <w:abstractNumId w:val="29"/>
  </w:num>
  <w:num w:numId="34" w16cid:durableId="1582371947">
    <w:abstractNumId w:val="42"/>
  </w:num>
  <w:num w:numId="35" w16cid:durableId="2012835193">
    <w:abstractNumId w:val="11"/>
  </w:num>
  <w:num w:numId="36" w16cid:durableId="291208722">
    <w:abstractNumId w:val="18"/>
  </w:num>
  <w:num w:numId="37" w16cid:durableId="2144692531">
    <w:abstractNumId w:val="2"/>
  </w:num>
  <w:num w:numId="38" w16cid:durableId="271061732">
    <w:abstractNumId w:val="54"/>
  </w:num>
  <w:num w:numId="39" w16cid:durableId="83691596">
    <w:abstractNumId w:val="13"/>
  </w:num>
  <w:num w:numId="40" w16cid:durableId="1977565279">
    <w:abstractNumId w:val="6"/>
  </w:num>
  <w:num w:numId="41" w16cid:durableId="1716736334">
    <w:abstractNumId w:val="21"/>
  </w:num>
  <w:num w:numId="42" w16cid:durableId="2108650728">
    <w:abstractNumId w:val="51"/>
  </w:num>
  <w:num w:numId="43" w16cid:durableId="98456401">
    <w:abstractNumId w:val="17"/>
  </w:num>
  <w:num w:numId="44" w16cid:durableId="155540050">
    <w:abstractNumId w:val="14"/>
  </w:num>
  <w:num w:numId="45" w16cid:durableId="1787502184">
    <w:abstractNumId w:val="49"/>
  </w:num>
  <w:num w:numId="46" w16cid:durableId="1794051971">
    <w:abstractNumId w:val="7"/>
  </w:num>
  <w:num w:numId="47" w16cid:durableId="1122109636">
    <w:abstractNumId w:val="44"/>
  </w:num>
  <w:num w:numId="48" w16cid:durableId="1080296085">
    <w:abstractNumId w:val="20"/>
  </w:num>
  <w:num w:numId="49" w16cid:durableId="1553610698">
    <w:abstractNumId w:val="30"/>
  </w:num>
  <w:num w:numId="50" w16cid:durableId="1088965934">
    <w:abstractNumId w:val="19"/>
  </w:num>
  <w:num w:numId="51" w16cid:durableId="773744676">
    <w:abstractNumId w:val="40"/>
  </w:num>
  <w:num w:numId="52" w16cid:durableId="2084257514">
    <w:abstractNumId w:val="47"/>
  </w:num>
  <w:num w:numId="53" w16cid:durableId="1709141627">
    <w:abstractNumId w:val="53"/>
  </w:num>
  <w:num w:numId="54" w16cid:durableId="2038968275">
    <w:abstractNumId w:val="10"/>
  </w:num>
  <w:num w:numId="55" w16cid:durableId="383607434">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CC"/>
    <w:rsid w:val="0000018A"/>
    <w:rsid w:val="00002835"/>
    <w:rsid w:val="00003F8A"/>
    <w:rsid w:val="00004475"/>
    <w:rsid w:val="00004767"/>
    <w:rsid w:val="00004EFF"/>
    <w:rsid w:val="000050C5"/>
    <w:rsid w:val="0000583F"/>
    <w:rsid w:val="0000775D"/>
    <w:rsid w:val="000078DC"/>
    <w:rsid w:val="00007E6C"/>
    <w:rsid w:val="00010233"/>
    <w:rsid w:val="00014242"/>
    <w:rsid w:val="000171D4"/>
    <w:rsid w:val="000172B9"/>
    <w:rsid w:val="00022746"/>
    <w:rsid w:val="000231C1"/>
    <w:rsid w:val="00024F9C"/>
    <w:rsid w:val="00025983"/>
    <w:rsid w:val="0002761E"/>
    <w:rsid w:val="00030795"/>
    <w:rsid w:val="00031B66"/>
    <w:rsid w:val="00032897"/>
    <w:rsid w:val="000338BA"/>
    <w:rsid w:val="000371A4"/>
    <w:rsid w:val="000426C9"/>
    <w:rsid w:val="00043205"/>
    <w:rsid w:val="000438FB"/>
    <w:rsid w:val="00045442"/>
    <w:rsid w:val="0004647D"/>
    <w:rsid w:val="00047990"/>
    <w:rsid w:val="000561A3"/>
    <w:rsid w:val="0006159A"/>
    <w:rsid w:val="00062A40"/>
    <w:rsid w:val="00062A69"/>
    <w:rsid w:val="000642F3"/>
    <w:rsid w:val="00073E85"/>
    <w:rsid w:val="00074785"/>
    <w:rsid w:val="00074A13"/>
    <w:rsid w:val="000750C0"/>
    <w:rsid w:val="000756E3"/>
    <w:rsid w:val="000768AF"/>
    <w:rsid w:val="00077408"/>
    <w:rsid w:val="00077AFF"/>
    <w:rsid w:val="000805BB"/>
    <w:rsid w:val="0008225F"/>
    <w:rsid w:val="00082967"/>
    <w:rsid w:val="00084984"/>
    <w:rsid w:val="00085337"/>
    <w:rsid w:val="00086A7A"/>
    <w:rsid w:val="00087FA6"/>
    <w:rsid w:val="00087FE0"/>
    <w:rsid w:val="000912A3"/>
    <w:rsid w:val="00091653"/>
    <w:rsid w:val="000919F0"/>
    <w:rsid w:val="00092853"/>
    <w:rsid w:val="0009463E"/>
    <w:rsid w:val="000A12A1"/>
    <w:rsid w:val="000A2226"/>
    <w:rsid w:val="000A3FE3"/>
    <w:rsid w:val="000A5B08"/>
    <w:rsid w:val="000A5C38"/>
    <w:rsid w:val="000A6176"/>
    <w:rsid w:val="000A6E64"/>
    <w:rsid w:val="000B09A9"/>
    <w:rsid w:val="000B247A"/>
    <w:rsid w:val="000B29BF"/>
    <w:rsid w:val="000B4495"/>
    <w:rsid w:val="000B4A78"/>
    <w:rsid w:val="000B5F17"/>
    <w:rsid w:val="000C0C9C"/>
    <w:rsid w:val="000C204D"/>
    <w:rsid w:val="000C2F77"/>
    <w:rsid w:val="000C459A"/>
    <w:rsid w:val="000C7777"/>
    <w:rsid w:val="000D005C"/>
    <w:rsid w:val="000D266E"/>
    <w:rsid w:val="000D26AD"/>
    <w:rsid w:val="000D294B"/>
    <w:rsid w:val="000D2A0E"/>
    <w:rsid w:val="000D5345"/>
    <w:rsid w:val="000D7F00"/>
    <w:rsid w:val="000E1CDC"/>
    <w:rsid w:val="000E2E31"/>
    <w:rsid w:val="000E4FD6"/>
    <w:rsid w:val="000E64F2"/>
    <w:rsid w:val="000E65F2"/>
    <w:rsid w:val="000E6C19"/>
    <w:rsid w:val="000E6FDC"/>
    <w:rsid w:val="000F1EC1"/>
    <w:rsid w:val="000F44F2"/>
    <w:rsid w:val="000F5712"/>
    <w:rsid w:val="000F6C09"/>
    <w:rsid w:val="001009CC"/>
    <w:rsid w:val="001053A5"/>
    <w:rsid w:val="0010567C"/>
    <w:rsid w:val="001067EB"/>
    <w:rsid w:val="00107BE6"/>
    <w:rsid w:val="00110630"/>
    <w:rsid w:val="001138AE"/>
    <w:rsid w:val="00116E5E"/>
    <w:rsid w:val="00117295"/>
    <w:rsid w:val="001219E2"/>
    <w:rsid w:val="00121F6D"/>
    <w:rsid w:val="00124FF4"/>
    <w:rsid w:val="00130BC2"/>
    <w:rsid w:val="00131251"/>
    <w:rsid w:val="00132C80"/>
    <w:rsid w:val="00133131"/>
    <w:rsid w:val="001331C3"/>
    <w:rsid w:val="00135A13"/>
    <w:rsid w:val="001370E6"/>
    <w:rsid w:val="0013738E"/>
    <w:rsid w:val="0014022F"/>
    <w:rsid w:val="00140A06"/>
    <w:rsid w:val="001411D7"/>
    <w:rsid w:val="0014166C"/>
    <w:rsid w:val="001418B0"/>
    <w:rsid w:val="00142B45"/>
    <w:rsid w:val="0014422C"/>
    <w:rsid w:val="00144697"/>
    <w:rsid w:val="00155523"/>
    <w:rsid w:val="00161F48"/>
    <w:rsid w:val="00163057"/>
    <w:rsid w:val="00163E3A"/>
    <w:rsid w:val="00164C72"/>
    <w:rsid w:val="00165C8B"/>
    <w:rsid w:val="001665CA"/>
    <w:rsid w:val="001672BA"/>
    <w:rsid w:val="00167E88"/>
    <w:rsid w:val="00172F33"/>
    <w:rsid w:val="00173116"/>
    <w:rsid w:val="0017322E"/>
    <w:rsid w:val="0018318A"/>
    <w:rsid w:val="00187665"/>
    <w:rsid w:val="00190CFB"/>
    <w:rsid w:val="00191806"/>
    <w:rsid w:val="00191DC5"/>
    <w:rsid w:val="0019223F"/>
    <w:rsid w:val="00192BE7"/>
    <w:rsid w:val="00196378"/>
    <w:rsid w:val="001A1559"/>
    <w:rsid w:val="001A23AE"/>
    <w:rsid w:val="001A2890"/>
    <w:rsid w:val="001A4482"/>
    <w:rsid w:val="001A47AB"/>
    <w:rsid w:val="001A7F54"/>
    <w:rsid w:val="001B0BA0"/>
    <w:rsid w:val="001B1434"/>
    <w:rsid w:val="001B1BDC"/>
    <w:rsid w:val="001B2011"/>
    <w:rsid w:val="001B332D"/>
    <w:rsid w:val="001B4C9C"/>
    <w:rsid w:val="001B52EE"/>
    <w:rsid w:val="001B5EEB"/>
    <w:rsid w:val="001C011E"/>
    <w:rsid w:val="001C2BA3"/>
    <w:rsid w:val="001C41CA"/>
    <w:rsid w:val="001C5147"/>
    <w:rsid w:val="001C7C83"/>
    <w:rsid w:val="001D1AFA"/>
    <w:rsid w:val="001D2256"/>
    <w:rsid w:val="001D2B52"/>
    <w:rsid w:val="001D3B6B"/>
    <w:rsid w:val="001D3EA1"/>
    <w:rsid w:val="001D453A"/>
    <w:rsid w:val="001D6689"/>
    <w:rsid w:val="001D6E6F"/>
    <w:rsid w:val="001E1BD0"/>
    <w:rsid w:val="001E213A"/>
    <w:rsid w:val="001E5A3A"/>
    <w:rsid w:val="001E6529"/>
    <w:rsid w:val="001F36BC"/>
    <w:rsid w:val="001F5769"/>
    <w:rsid w:val="001F5C26"/>
    <w:rsid w:val="001F65AB"/>
    <w:rsid w:val="001F675E"/>
    <w:rsid w:val="001F75B6"/>
    <w:rsid w:val="0020017F"/>
    <w:rsid w:val="00200823"/>
    <w:rsid w:val="00203AA6"/>
    <w:rsid w:val="002047A6"/>
    <w:rsid w:val="00211592"/>
    <w:rsid w:val="002127C2"/>
    <w:rsid w:val="00212D84"/>
    <w:rsid w:val="00213744"/>
    <w:rsid w:val="00213891"/>
    <w:rsid w:val="00214474"/>
    <w:rsid w:val="002156F1"/>
    <w:rsid w:val="00216E9B"/>
    <w:rsid w:val="0021718B"/>
    <w:rsid w:val="002203C8"/>
    <w:rsid w:val="00220CF5"/>
    <w:rsid w:val="0022679F"/>
    <w:rsid w:val="00226935"/>
    <w:rsid w:val="00226D86"/>
    <w:rsid w:val="002278CB"/>
    <w:rsid w:val="002306D8"/>
    <w:rsid w:val="00230DC5"/>
    <w:rsid w:val="00230F49"/>
    <w:rsid w:val="0023152A"/>
    <w:rsid w:val="002317D5"/>
    <w:rsid w:val="00232508"/>
    <w:rsid w:val="002349FC"/>
    <w:rsid w:val="00237BCD"/>
    <w:rsid w:val="0024108A"/>
    <w:rsid w:val="00243431"/>
    <w:rsid w:val="002439A8"/>
    <w:rsid w:val="00243E33"/>
    <w:rsid w:val="00247EF6"/>
    <w:rsid w:val="00253018"/>
    <w:rsid w:val="00253671"/>
    <w:rsid w:val="00257897"/>
    <w:rsid w:val="00262B08"/>
    <w:rsid w:val="00262B95"/>
    <w:rsid w:val="0026348F"/>
    <w:rsid w:val="00271FEB"/>
    <w:rsid w:val="00272CB3"/>
    <w:rsid w:val="0027325A"/>
    <w:rsid w:val="00274F06"/>
    <w:rsid w:val="00280160"/>
    <w:rsid w:val="00284F48"/>
    <w:rsid w:val="00285309"/>
    <w:rsid w:val="00285915"/>
    <w:rsid w:val="00286579"/>
    <w:rsid w:val="00286C2D"/>
    <w:rsid w:val="00290B26"/>
    <w:rsid w:val="00293548"/>
    <w:rsid w:val="00293718"/>
    <w:rsid w:val="002949FA"/>
    <w:rsid w:val="002957F0"/>
    <w:rsid w:val="00295B72"/>
    <w:rsid w:val="002967E1"/>
    <w:rsid w:val="0029702A"/>
    <w:rsid w:val="002A1693"/>
    <w:rsid w:val="002A3892"/>
    <w:rsid w:val="002A65A8"/>
    <w:rsid w:val="002A6683"/>
    <w:rsid w:val="002B0B4A"/>
    <w:rsid w:val="002B1398"/>
    <w:rsid w:val="002B18A7"/>
    <w:rsid w:val="002B1E3C"/>
    <w:rsid w:val="002B2A3D"/>
    <w:rsid w:val="002B2F04"/>
    <w:rsid w:val="002B3567"/>
    <w:rsid w:val="002B3924"/>
    <w:rsid w:val="002B5B26"/>
    <w:rsid w:val="002B6507"/>
    <w:rsid w:val="002C09B6"/>
    <w:rsid w:val="002C0AA5"/>
    <w:rsid w:val="002C2BA1"/>
    <w:rsid w:val="002C3CF5"/>
    <w:rsid w:val="002C51AB"/>
    <w:rsid w:val="002C6553"/>
    <w:rsid w:val="002C6D22"/>
    <w:rsid w:val="002D0D9F"/>
    <w:rsid w:val="002D1591"/>
    <w:rsid w:val="002D207E"/>
    <w:rsid w:val="002D3408"/>
    <w:rsid w:val="002D36DB"/>
    <w:rsid w:val="002D5CF2"/>
    <w:rsid w:val="002D6320"/>
    <w:rsid w:val="002E1AAF"/>
    <w:rsid w:val="002E2048"/>
    <w:rsid w:val="002E739B"/>
    <w:rsid w:val="002F0EC8"/>
    <w:rsid w:val="002F1A15"/>
    <w:rsid w:val="002F2AC6"/>
    <w:rsid w:val="002F49C1"/>
    <w:rsid w:val="00300A7C"/>
    <w:rsid w:val="00302375"/>
    <w:rsid w:val="00304C32"/>
    <w:rsid w:val="003060FB"/>
    <w:rsid w:val="0030658C"/>
    <w:rsid w:val="00306F54"/>
    <w:rsid w:val="00310C60"/>
    <w:rsid w:val="00310E01"/>
    <w:rsid w:val="00312870"/>
    <w:rsid w:val="0031378C"/>
    <w:rsid w:val="00314515"/>
    <w:rsid w:val="00314F80"/>
    <w:rsid w:val="003203DB"/>
    <w:rsid w:val="003225DC"/>
    <w:rsid w:val="00323ECF"/>
    <w:rsid w:val="0032538D"/>
    <w:rsid w:val="00327FD1"/>
    <w:rsid w:val="00332299"/>
    <w:rsid w:val="0033523E"/>
    <w:rsid w:val="003373B4"/>
    <w:rsid w:val="003407A7"/>
    <w:rsid w:val="00341AEB"/>
    <w:rsid w:val="00342CE2"/>
    <w:rsid w:val="0034371F"/>
    <w:rsid w:val="00344A00"/>
    <w:rsid w:val="00345AA3"/>
    <w:rsid w:val="003536E0"/>
    <w:rsid w:val="00356560"/>
    <w:rsid w:val="003578D2"/>
    <w:rsid w:val="00366926"/>
    <w:rsid w:val="003705DD"/>
    <w:rsid w:val="00370805"/>
    <w:rsid w:val="0037342B"/>
    <w:rsid w:val="003745B9"/>
    <w:rsid w:val="0037539A"/>
    <w:rsid w:val="00376461"/>
    <w:rsid w:val="00381571"/>
    <w:rsid w:val="00381D54"/>
    <w:rsid w:val="00383C62"/>
    <w:rsid w:val="003847AC"/>
    <w:rsid w:val="00384AA2"/>
    <w:rsid w:val="0038610B"/>
    <w:rsid w:val="00391035"/>
    <w:rsid w:val="00392EE8"/>
    <w:rsid w:val="00394963"/>
    <w:rsid w:val="00395FAF"/>
    <w:rsid w:val="0039771E"/>
    <w:rsid w:val="003A00D9"/>
    <w:rsid w:val="003A4B6D"/>
    <w:rsid w:val="003A65C3"/>
    <w:rsid w:val="003A674D"/>
    <w:rsid w:val="003A6EA3"/>
    <w:rsid w:val="003A76B1"/>
    <w:rsid w:val="003B508D"/>
    <w:rsid w:val="003B676F"/>
    <w:rsid w:val="003B72C9"/>
    <w:rsid w:val="003C09E4"/>
    <w:rsid w:val="003C119D"/>
    <w:rsid w:val="003C6BB8"/>
    <w:rsid w:val="003D0050"/>
    <w:rsid w:val="003D0F3E"/>
    <w:rsid w:val="003D273C"/>
    <w:rsid w:val="003D3551"/>
    <w:rsid w:val="003D56CB"/>
    <w:rsid w:val="003D79CE"/>
    <w:rsid w:val="003D7E36"/>
    <w:rsid w:val="003E006E"/>
    <w:rsid w:val="003E00E4"/>
    <w:rsid w:val="003E32A9"/>
    <w:rsid w:val="003E4375"/>
    <w:rsid w:val="003E56C2"/>
    <w:rsid w:val="003E749B"/>
    <w:rsid w:val="003F0C98"/>
    <w:rsid w:val="003F1C87"/>
    <w:rsid w:val="003F7C07"/>
    <w:rsid w:val="004008BB"/>
    <w:rsid w:val="004054AF"/>
    <w:rsid w:val="004065AF"/>
    <w:rsid w:val="0040753F"/>
    <w:rsid w:val="00411F37"/>
    <w:rsid w:val="00413B05"/>
    <w:rsid w:val="00415182"/>
    <w:rsid w:val="004224FD"/>
    <w:rsid w:val="004235F4"/>
    <w:rsid w:val="00427B3D"/>
    <w:rsid w:val="00431452"/>
    <w:rsid w:val="00435123"/>
    <w:rsid w:val="0043572D"/>
    <w:rsid w:val="00441DAA"/>
    <w:rsid w:val="00443B35"/>
    <w:rsid w:val="00443C9A"/>
    <w:rsid w:val="00444D79"/>
    <w:rsid w:val="00444FB3"/>
    <w:rsid w:val="00451A1D"/>
    <w:rsid w:val="00451ECC"/>
    <w:rsid w:val="00452694"/>
    <w:rsid w:val="00452A7D"/>
    <w:rsid w:val="00453C81"/>
    <w:rsid w:val="00453E88"/>
    <w:rsid w:val="00454E34"/>
    <w:rsid w:val="00456078"/>
    <w:rsid w:val="00456DCE"/>
    <w:rsid w:val="00466102"/>
    <w:rsid w:val="00466957"/>
    <w:rsid w:val="0047424F"/>
    <w:rsid w:val="004746A4"/>
    <w:rsid w:val="004750AB"/>
    <w:rsid w:val="004765D2"/>
    <w:rsid w:val="0047673D"/>
    <w:rsid w:val="0047775F"/>
    <w:rsid w:val="00477C38"/>
    <w:rsid w:val="00477E02"/>
    <w:rsid w:val="004823D4"/>
    <w:rsid w:val="00485542"/>
    <w:rsid w:val="00485FB7"/>
    <w:rsid w:val="00495182"/>
    <w:rsid w:val="0049560B"/>
    <w:rsid w:val="00495B31"/>
    <w:rsid w:val="004A01FB"/>
    <w:rsid w:val="004A0E32"/>
    <w:rsid w:val="004A63B6"/>
    <w:rsid w:val="004A679F"/>
    <w:rsid w:val="004B29A0"/>
    <w:rsid w:val="004B2AB9"/>
    <w:rsid w:val="004B2B1B"/>
    <w:rsid w:val="004B2FBE"/>
    <w:rsid w:val="004B4814"/>
    <w:rsid w:val="004B4EAC"/>
    <w:rsid w:val="004B56D3"/>
    <w:rsid w:val="004B5AC2"/>
    <w:rsid w:val="004C08CB"/>
    <w:rsid w:val="004C2DE0"/>
    <w:rsid w:val="004D04E3"/>
    <w:rsid w:val="004D1029"/>
    <w:rsid w:val="004D18E9"/>
    <w:rsid w:val="004D2DC2"/>
    <w:rsid w:val="004D315D"/>
    <w:rsid w:val="004D4AAB"/>
    <w:rsid w:val="004D4E76"/>
    <w:rsid w:val="004D4F9C"/>
    <w:rsid w:val="004D5181"/>
    <w:rsid w:val="004D68D8"/>
    <w:rsid w:val="004D7ABA"/>
    <w:rsid w:val="004E13F7"/>
    <w:rsid w:val="004E27A2"/>
    <w:rsid w:val="004E3575"/>
    <w:rsid w:val="004E5BF3"/>
    <w:rsid w:val="004E72EB"/>
    <w:rsid w:val="004F0F3A"/>
    <w:rsid w:val="004F2EBC"/>
    <w:rsid w:val="004F2EF0"/>
    <w:rsid w:val="004F49FB"/>
    <w:rsid w:val="004F7AA5"/>
    <w:rsid w:val="004F7C19"/>
    <w:rsid w:val="00500D13"/>
    <w:rsid w:val="00501444"/>
    <w:rsid w:val="005027B6"/>
    <w:rsid w:val="005041B0"/>
    <w:rsid w:val="005054C8"/>
    <w:rsid w:val="005072CA"/>
    <w:rsid w:val="00507EED"/>
    <w:rsid w:val="0051198F"/>
    <w:rsid w:val="00511B2D"/>
    <w:rsid w:val="00513655"/>
    <w:rsid w:val="005147DC"/>
    <w:rsid w:val="00514870"/>
    <w:rsid w:val="00515177"/>
    <w:rsid w:val="00515451"/>
    <w:rsid w:val="0051610E"/>
    <w:rsid w:val="00517CBE"/>
    <w:rsid w:val="00520259"/>
    <w:rsid w:val="00520E3D"/>
    <w:rsid w:val="005261DE"/>
    <w:rsid w:val="00530235"/>
    <w:rsid w:val="00530A9A"/>
    <w:rsid w:val="00530BCE"/>
    <w:rsid w:val="00530FA5"/>
    <w:rsid w:val="005310B6"/>
    <w:rsid w:val="00536EC9"/>
    <w:rsid w:val="00541846"/>
    <w:rsid w:val="00541C4C"/>
    <w:rsid w:val="005427D5"/>
    <w:rsid w:val="0054434B"/>
    <w:rsid w:val="00545868"/>
    <w:rsid w:val="0055074A"/>
    <w:rsid w:val="0055167C"/>
    <w:rsid w:val="0055377C"/>
    <w:rsid w:val="00562AE7"/>
    <w:rsid w:val="00563959"/>
    <w:rsid w:val="00563E3A"/>
    <w:rsid w:val="00565F31"/>
    <w:rsid w:val="00566C21"/>
    <w:rsid w:val="00571343"/>
    <w:rsid w:val="00571E01"/>
    <w:rsid w:val="00573A5A"/>
    <w:rsid w:val="00575A39"/>
    <w:rsid w:val="00576DB8"/>
    <w:rsid w:val="00577355"/>
    <w:rsid w:val="00577B46"/>
    <w:rsid w:val="0058184E"/>
    <w:rsid w:val="005865E8"/>
    <w:rsid w:val="005874B0"/>
    <w:rsid w:val="00587C2C"/>
    <w:rsid w:val="005909CD"/>
    <w:rsid w:val="00590E2C"/>
    <w:rsid w:val="00591212"/>
    <w:rsid w:val="005927C2"/>
    <w:rsid w:val="0059635B"/>
    <w:rsid w:val="005A08E7"/>
    <w:rsid w:val="005A36AA"/>
    <w:rsid w:val="005A443A"/>
    <w:rsid w:val="005A473A"/>
    <w:rsid w:val="005A7623"/>
    <w:rsid w:val="005B4D26"/>
    <w:rsid w:val="005C01A1"/>
    <w:rsid w:val="005C70C1"/>
    <w:rsid w:val="005C7CEF"/>
    <w:rsid w:val="005D18B9"/>
    <w:rsid w:val="005D1AC8"/>
    <w:rsid w:val="005D1BE3"/>
    <w:rsid w:val="005D2F1C"/>
    <w:rsid w:val="005D5E9D"/>
    <w:rsid w:val="005D62D8"/>
    <w:rsid w:val="005D642D"/>
    <w:rsid w:val="005E147A"/>
    <w:rsid w:val="005E1FF0"/>
    <w:rsid w:val="005E3662"/>
    <w:rsid w:val="005E54B1"/>
    <w:rsid w:val="005F159E"/>
    <w:rsid w:val="005F2CF8"/>
    <w:rsid w:val="005F4A58"/>
    <w:rsid w:val="005F518A"/>
    <w:rsid w:val="006016E9"/>
    <w:rsid w:val="00601812"/>
    <w:rsid w:val="00602BBD"/>
    <w:rsid w:val="006056F3"/>
    <w:rsid w:val="00605D13"/>
    <w:rsid w:val="00607963"/>
    <w:rsid w:val="006110CF"/>
    <w:rsid w:val="0061173C"/>
    <w:rsid w:val="00614431"/>
    <w:rsid w:val="00616EAC"/>
    <w:rsid w:val="006203D1"/>
    <w:rsid w:val="006203D4"/>
    <w:rsid w:val="00620DC2"/>
    <w:rsid w:val="006303FC"/>
    <w:rsid w:val="00630583"/>
    <w:rsid w:val="00630F2B"/>
    <w:rsid w:val="0063119C"/>
    <w:rsid w:val="00634E52"/>
    <w:rsid w:val="00636B4E"/>
    <w:rsid w:val="006378D8"/>
    <w:rsid w:val="00640F55"/>
    <w:rsid w:val="00641FAC"/>
    <w:rsid w:val="006440C4"/>
    <w:rsid w:val="00644356"/>
    <w:rsid w:val="00645394"/>
    <w:rsid w:val="00645F68"/>
    <w:rsid w:val="00651AA1"/>
    <w:rsid w:val="00654515"/>
    <w:rsid w:val="00655649"/>
    <w:rsid w:val="006573F0"/>
    <w:rsid w:val="0066440C"/>
    <w:rsid w:val="00670DFB"/>
    <w:rsid w:val="00672154"/>
    <w:rsid w:val="0067220F"/>
    <w:rsid w:val="006735EF"/>
    <w:rsid w:val="006759C5"/>
    <w:rsid w:val="00677D5E"/>
    <w:rsid w:val="006800D0"/>
    <w:rsid w:val="0068147C"/>
    <w:rsid w:val="006836D9"/>
    <w:rsid w:val="00685EBD"/>
    <w:rsid w:val="00691417"/>
    <w:rsid w:val="006920DC"/>
    <w:rsid w:val="0069468A"/>
    <w:rsid w:val="00697089"/>
    <w:rsid w:val="006A2ADC"/>
    <w:rsid w:val="006A2CDE"/>
    <w:rsid w:val="006A2F26"/>
    <w:rsid w:val="006A6864"/>
    <w:rsid w:val="006A7574"/>
    <w:rsid w:val="006B26BA"/>
    <w:rsid w:val="006B3288"/>
    <w:rsid w:val="006B3846"/>
    <w:rsid w:val="006B3956"/>
    <w:rsid w:val="006C08C1"/>
    <w:rsid w:val="006C0DC9"/>
    <w:rsid w:val="006C10DC"/>
    <w:rsid w:val="006C5704"/>
    <w:rsid w:val="006C66E6"/>
    <w:rsid w:val="006D0EFB"/>
    <w:rsid w:val="006D184B"/>
    <w:rsid w:val="006D2119"/>
    <w:rsid w:val="006D225A"/>
    <w:rsid w:val="006D2952"/>
    <w:rsid w:val="006D2F6C"/>
    <w:rsid w:val="006D4CE0"/>
    <w:rsid w:val="006D650E"/>
    <w:rsid w:val="006E07D2"/>
    <w:rsid w:val="006E111B"/>
    <w:rsid w:val="006E33D9"/>
    <w:rsid w:val="006F06EC"/>
    <w:rsid w:val="006F747D"/>
    <w:rsid w:val="00701C21"/>
    <w:rsid w:val="007059B5"/>
    <w:rsid w:val="007062B5"/>
    <w:rsid w:val="00707D5B"/>
    <w:rsid w:val="00711E19"/>
    <w:rsid w:val="00712B5F"/>
    <w:rsid w:val="00714911"/>
    <w:rsid w:val="00716A2E"/>
    <w:rsid w:val="00717B72"/>
    <w:rsid w:val="00717D0B"/>
    <w:rsid w:val="00720F56"/>
    <w:rsid w:val="00721193"/>
    <w:rsid w:val="007223BD"/>
    <w:rsid w:val="00731FDA"/>
    <w:rsid w:val="0073214F"/>
    <w:rsid w:val="00734927"/>
    <w:rsid w:val="00735ECA"/>
    <w:rsid w:val="00740861"/>
    <w:rsid w:val="00740B20"/>
    <w:rsid w:val="007422BE"/>
    <w:rsid w:val="0074382E"/>
    <w:rsid w:val="007467C0"/>
    <w:rsid w:val="00746B54"/>
    <w:rsid w:val="0075037E"/>
    <w:rsid w:val="007511B8"/>
    <w:rsid w:val="007513E1"/>
    <w:rsid w:val="0075366F"/>
    <w:rsid w:val="00753CE7"/>
    <w:rsid w:val="00754464"/>
    <w:rsid w:val="00754EB2"/>
    <w:rsid w:val="0075533F"/>
    <w:rsid w:val="00755645"/>
    <w:rsid w:val="007605FB"/>
    <w:rsid w:val="00761BA7"/>
    <w:rsid w:val="00764068"/>
    <w:rsid w:val="0076581E"/>
    <w:rsid w:val="007677FB"/>
    <w:rsid w:val="00772565"/>
    <w:rsid w:val="00774BCC"/>
    <w:rsid w:val="0078075A"/>
    <w:rsid w:val="00781322"/>
    <w:rsid w:val="007834E1"/>
    <w:rsid w:val="00785BE4"/>
    <w:rsid w:val="00790778"/>
    <w:rsid w:val="00791771"/>
    <w:rsid w:val="00792AFF"/>
    <w:rsid w:val="00793043"/>
    <w:rsid w:val="007958E9"/>
    <w:rsid w:val="007A0581"/>
    <w:rsid w:val="007A4B7A"/>
    <w:rsid w:val="007B0871"/>
    <w:rsid w:val="007B4134"/>
    <w:rsid w:val="007B465F"/>
    <w:rsid w:val="007B5187"/>
    <w:rsid w:val="007B6DC2"/>
    <w:rsid w:val="007C355A"/>
    <w:rsid w:val="007C4100"/>
    <w:rsid w:val="007C4BA1"/>
    <w:rsid w:val="007C5CB3"/>
    <w:rsid w:val="007D2DF5"/>
    <w:rsid w:val="007D2F70"/>
    <w:rsid w:val="007D7157"/>
    <w:rsid w:val="007D7F62"/>
    <w:rsid w:val="007E0DE6"/>
    <w:rsid w:val="007E67F3"/>
    <w:rsid w:val="007E72B7"/>
    <w:rsid w:val="007E77D6"/>
    <w:rsid w:val="007F11A2"/>
    <w:rsid w:val="007F3C3D"/>
    <w:rsid w:val="007F4066"/>
    <w:rsid w:val="007F6BFE"/>
    <w:rsid w:val="007F709B"/>
    <w:rsid w:val="007F7232"/>
    <w:rsid w:val="007F75EB"/>
    <w:rsid w:val="0080081F"/>
    <w:rsid w:val="00805497"/>
    <w:rsid w:val="00806429"/>
    <w:rsid w:val="00807091"/>
    <w:rsid w:val="00807E61"/>
    <w:rsid w:val="00810F48"/>
    <w:rsid w:val="00811115"/>
    <w:rsid w:val="008115A1"/>
    <w:rsid w:val="00814798"/>
    <w:rsid w:val="008163BF"/>
    <w:rsid w:val="0081661E"/>
    <w:rsid w:val="008223E7"/>
    <w:rsid w:val="00824752"/>
    <w:rsid w:val="00824B12"/>
    <w:rsid w:val="00827CAE"/>
    <w:rsid w:val="00833854"/>
    <w:rsid w:val="00836D7C"/>
    <w:rsid w:val="008403A7"/>
    <w:rsid w:val="008407F6"/>
    <w:rsid w:val="00840D55"/>
    <w:rsid w:val="00845532"/>
    <w:rsid w:val="00847503"/>
    <w:rsid w:val="00847F82"/>
    <w:rsid w:val="00854F47"/>
    <w:rsid w:val="00856493"/>
    <w:rsid w:val="008603EB"/>
    <w:rsid w:val="008644B7"/>
    <w:rsid w:val="00864EAD"/>
    <w:rsid w:val="008650E1"/>
    <w:rsid w:val="00867396"/>
    <w:rsid w:val="00867E65"/>
    <w:rsid w:val="00870017"/>
    <w:rsid w:val="008707B8"/>
    <w:rsid w:val="00872383"/>
    <w:rsid w:val="00874652"/>
    <w:rsid w:val="0087646B"/>
    <w:rsid w:val="008765BB"/>
    <w:rsid w:val="00876D04"/>
    <w:rsid w:val="00880CA0"/>
    <w:rsid w:val="0088454F"/>
    <w:rsid w:val="00884DC4"/>
    <w:rsid w:val="00885D93"/>
    <w:rsid w:val="008868B7"/>
    <w:rsid w:val="00886AB2"/>
    <w:rsid w:val="0088788D"/>
    <w:rsid w:val="00892850"/>
    <w:rsid w:val="00893E27"/>
    <w:rsid w:val="008A2A22"/>
    <w:rsid w:val="008A30AC"/>
    <w:rsid w:val="008A62BE"/>
    <w:rsid w:val="008B1245"/>
    <w:rsid w:val="008B168F"/>
    <w:rsid w:val="008B18C8"/>
    <w:rsid w:val="008C0DF0"/>
    <w:rsid w:val="008C16AE"/>
    <w:rsid w:val="008C43C4"/>
    <w:rsid w:val="008C5C58"/>
    <w:rsid w:val="008D6249"/>
    <w:rsid w:val="008D6879"/>
    <w:rsid w:val="008D73B0"/>
    <w:rsid w:val="008E12E6"/>
    <w:rsid w:val="008E29CB"/>
    <w:rsid w:val="008E5FBE"/>
    <w:rsid w:val="008E754E"/>
    <w:rsid w:val="008F05AC"/>
    <w:rsid w:val="008F1FE3"/>
    <w:rsid w:val="008F2625"/>
    <w:rsid w:val="008F4EB7"/>
    <w:rsid w:val="008F596B"/>
    <w:rsid w:val="00900214"/>
    <w:rsid w:val="00903762"/>
    <w:rsid w:val="00904E50"/>
    <w:rsid w:val="00905B0D"/>
    <w:rsid w:val="0090721F"/>
    <w:rsid w:val="00907A9E"/>
    <w:rsid w:val="0091012D"/>
    <w:rsid w:val="00911529"/>
    <w:rsid w:val="009132B4"/>
    <w:rsid w:val="0092046A"/>
    <w:rsid w:val="009247C4"/>
    <w:rsid w:val="00924DBF"/>
    <w:rsid w:val="00927DAE"/>
    <w:rsid w:val="00931935"/>
    <w:rsid w:val="00932373"/>
    <w:rsid w:val="00933B74"/>
    <w:rsid w:val="00936347"/>
    <w:rsid w:val="009374E0"/>
    <w:rsid w:val="009377B7"/>
    <w:rsid w:val="00943AC4"/>
    <w:rsid w:val="00943F69"/>
    <w:rsid w:val="00946652"/>
    <w:rsid w:val="00946AC4"/>
    <w:rsid w:val="00950A01"/>
    <w:rsid w:val="00950A18"/>
    <w:rsid w:val="0095303D"/>
    <w:rsid w:val="00956502"/>
    <w:rsid w:val="009575BD"/>
    <w:rsid w:val="00960DF8"/>
    <w:rsid w:val="00961584"/>
    <w:rsid w:val="00961639"/>
    <w:rsid w:val="009639EA"/>
    <w:rsid w:val="00964B94"/>
    <w:rsid w:val="00965F87"/>
    <w:rsid w:val="009731D5"/>
    <w:rsid w:val="00977A68"/>
    <w:rsid w:val="00980CDD"/>
    <w:rsid w:val="00980F06"/>
    <w:rsid w:val="00982761"/>
    <w:rsid w:val="009860FA"/>
    <w:rsid w:val="0098766F"/>
    <w:rsid w:val="00993407"/>
    <w:rsid w:val="009948A0"/>
    <w:rsid w:val="009A019B"/>
    <w:rsid w:val="009A28FB"/>
    <w:rsid w:val="009A39BD"/>
    <w:rsid w:val="009A3F16"/>
    <w:rsid w:val="009A4015"/>
    <w:rsid w:val="009A75E1"/>
    <w:rsid w:val="009B0BD8"/>
    <w:rsid w:val="009B1175"/>
    <w:rsid w:val="009B4F64"/>
    <w:rsid w:val="009B5B88"/>
    <w:rsid w:val="009B710F"/>
    <w:rsid w:val="009C2593"/>
    <w:rsid w:val="009C492E"/>
    <w:rsid w:val="009C5244"/>
    <w:rsid w:val="009C6D92"/>
    <w:rsid w:val="009D0AA6"/>
    <w:rsid w:val="009D2202"/>
    <w:rsid w:val="009D34CF"/>
    <w:rsid w:val="009D5500"/>
    <w:rsid w:val="009D55D8"/>
    <w:rsid w:val="009E0888"/>
    <w:rsid w:val="009E08E7"/>
    <w:rsid w:val="009E0D06"/>
    <w:rsid w:val="009E2902"/>
    <w:rsid w:val="009E79CB"/>
    <w:rsid w:val="009F0C9C"/>
    <w:rsid w:val="009F1337"/>
    <w:rsid w:val="009F2DB1"/>
    <w:rsid w:val="009F66A4"/>
    <w:rsid w:val="009F6FE8"/>
    <w:rsid w:val="00A0280E"/>
    <w:rsid w:val="00A03B23"/>
    <w:rsid w:val="00A04E50"/>
    <w:rsid w:val="00A068CF"/>
    <w:rsid w:val="00A12719"/>
    <w:rsid w:val="00A13628"/>
    <w:rsid w:val="00A200A5"/>
    <w:rsid w:val="00A210FE"/>
    <w:rsid w:val="00A21226"/>
    <w:rsid w:val="00A23A15"/>
    <w:rsid w:val="00A24F15"/>
    <w:rsid w:val="00A25440"/>
    <w:rsid w:val="00A258F4"/>
    <w:rsid w:val="00A26BFE"/>
    <w:rsid w:val="00A2740A"/>
    <w:rsid w:val="00A3231B"/>
    <w:rsid w:val="00A3234F"/>
    <w:rsid w:val="00A327E4"/>
    <w:rsid w:val="00A349CE"/>
    <w:rsid w:val="00A35FAF"/>
    <w:rsid w:val="00A360F4"/>
    <w:rsid w:val="00A426D6"/>
    <w:rsid w:val="00A44B92"/>
    <w:rsid w:val="00A46740"/>
    <w:rsid w:val="00A46B74"/>
    <w:rsid w:val="00A548E1"/>
    <w:rsid w:val="00A55AE5"/>
    <w:rsid w:val="00A55D64"/>
    <w:rsid w:val="00A563F5"/>
    <w:rsid w:val="00A56E2A"/>
    <w:rsid w:val="00A57AEE"/>
    <w:rsid w:val="00A60742"/>
    <w:rsid w:val="00A60913"/>
    <w:rsid w:val="00A61A2E"/>
    <w:rsid w:val="00A63109"/>
    <w:rsid w:val="00A66A62"/>
    <w:rsid w:val="00A6772F"/>
    <w:rsid w:val="00A67C86"/>
    <w:rsid w:val="00A7204A"/>
    <w:rsid w:val="00A724D4"/>
    <w:rsid w:val="00A7605B"/>
    <w:rsid w:val="00A76073"/>
    <w:rsid w:val="00A7795E"/>
    <w:rsid w:val="00A80312"/>
    <w:rsid w:val="00A826DA"/>
    <w:rsid w:val="00A86F6A"/>
    <w:rsid w:val="00A87057"/>
    <w:rsid w:val="00A91697"/>
    <w:rsid w:val="00A9341F"/>
    <w:rsid w:val="00A9526D"/>
    <w:rsid w:val="00AA0E2D"/>
    <w:rsid w:val="00AA1D92"/>
    <w:rsid w:val="00AA2C9C"/>
    <w:rsid w:val="00AA3165"/>
    <w:rsid w:val="00AA45F9"/>
    <w:rsid w:val="00AA5B04"/>
    <w:rsid w:val="00AA7761"/>
    <w:rsid w:val="00AB2355"/>
    <w:rsid w:val="00AB27B9"/>
    <w:rsid w:val="00AB4E9E"/>
    <w:rsid w:val="00AB6B76"/>
    <w:rsid w:val="00AB7D66"/>
    <w:rsid w:val="00AC0488"/>
    <w:rsid w:val="00AC17E0"/>
    <w:rsid w:val="00AC2C30"/>
    <w:rsid w:val="00AC3987"/>
    <w:rsid w:val="00AC4407"/>
    <w:rsid w:val="00AC477B"/>
    <w:rsid w:val="00AC7117"/>
    <w:rsid w:val="00AD06A6"/>
    <w:rsid w:val="00AD1CE1"/>
    <w:rsid w:val="00AD5127"/>
    <w:rsid w:val="00AD5934"/>
    <w:rsid w:val="00AD791B"/>
    <w:rsid w:val="00AE03AE"/>
    <w:rsid w:val="00AE0637"/>
    <w:rsid w:val="00AE0FE6"/>
    <w:rsid w:val="00AE3B3E"/>
    <w:rsid w:val="00AE47A1"/>
    <w:rsid w:val="00AE5EAB"/>
    <w:rsid w:val="00AE708F"/>
    <w:rsid w:val="00AF022B"/>
    <w:rsid w:val="00AF0791"/>
    <w:rsid w:val="00AF5A45"/>
    <w:rsid w:val="00AF6935"/>
    <w:rsid w:val="00B014EB"/>
    <w:rsid w:val="00B017A3"/>
    <w:rsid w:val="00B01860"/>
    <w:rsid w:val="00B0230F"/>
    <w:rsid w:val="00B0329B"/>
    <w:rsid w:val="00B03475"/>
    <w:rsid w:val="00B05644"/>
    <w:rsid w:val="00B0604F"/>
    <w:rsid w:val="00B06F62"/>
    <w:rsid w:val="00B10070"/>
    <w:rsid w:val="00B11010"/>
    <w:rsid w:val="00B13DC4"/>
    <w:rsid w:val="00B16978"/>
    <w:rsid w:val="00B176C1"/>
    <w:rsid w:val="00B24C34"/>
    <w:rsid w:val="00B253B9"/>
    <w:rsid w:val="00B3298A"/>
    <w:rsid w:val="00B32A8D"/>
    <w:rsid w:val="00B330FD"/>
    <w:rsid w:val="00B40484"/>
    <w:rsid w:val="00B43121"/>
    <w:rsid w:val="00B44025"/>
    <w:rsid w:val="00B44C91"/>
    <w:rsid w:val="00B469DA"/>
    <w:rsid w:val="00B506EE"/>
    <w:rsid w:val="00B53839"/>
    <w:rsid w:val="00B53D23"/>
    <w:rsid w:val="00B543DB"/>
    <w:rsid w:val="00B54916"/>
    <w:rsid w:val="00B55D85"/>
    <w:rsid w:val="00B56959"/>
    <w:rsid w:val="00B60158"/>
    <w:rsid w:val="00B6085E"/>
    <w:rsid w:val="00B62131"/>
    <w:rsid w:val="00B6278F"/>
    <w:rsid w:val="00B64640"/>
    <w:rsid w:val="00B659F7"/>
    <w:rsid w:val="00B723B1"/>
    <w:rsid w:val="00B7694F"/>
    <w:rsid w:val="00B77114"/>
    <w:rsid w:val="00B81A1A"/>
    <w:rsid w:val="00B81B64"/>
    <w:rsid w:val="00B83526"/>
    <w:rsid w:val="00B842D6"/>
    <w:rsid w:val="00B84FE4"/>
    <w:rsid w:val="00B8611F"/>
    <w:rsid w:val="00B90A18"/>
    <w:rsid w:val="00B90C34"/>
    <w:rsid w:val="00B934DE"/>
    <w:rsid w:val="00B9507C"/>
    <w:rsid w:val="00B95932"/>
    <w:rsid w:val="00BA5B68"/>
    <w:rsid w:val="00BA7D1C"/>
    <w:rsid w:val="00BB04F8"/>
    <w:rsid w:val="00BB0CE3"/>
    <w:rsid w:val="00BB0CF7"/>
    <w:rsid w:val="00BB0DEE"/>
    <w:rsid w:val="00BB27E6"/>
    <w:rsid w:val="00BB2C99"/>
    <w:rsid w:val="00BB2CE4"/>
    <w:rsid w:val="00BB334E"/>
    <w:rsid w:val="00BB3C9B"/>
    <w:rsid w:val="00BB6AE0"/>
    <w:rsid w:val="00BC3510"/>
    <w:rsid w:val="00BC758A"/>
    <w:rsid w:val="00BD318B"/>
    <w:rsid w:val="00BD3D43"/>
    <w:rsid w:val="00BD4284"/>
    <w:rsid w:val="00BD7003"/>
    <w:rsid w:val="00BD7361"/>
    <w:rsid w:val="00BE08C6"/>
    <w:rsid w:val="00BE399F"/>
    <w:rsid w:val="00BE4077"/>
    <w:rsid w:val="00BE42D6"/>
    <w:rsid w:val="00BE47F4"/>
    <w:rsid w:val="00BE55F7"/>
    <w:rsid w:val="00BE5603"/>
    <w:rsid w:val="00BE59C7"/>
    <w:rsid w:val="00BE6115"/>
    <w:rsid w:val="00BE66FD"/>
    <w:rsid w:val="00BF0D64"/>
    <w:rsid w:val="00BF3BD5"/>
    <w:rsid w:val="00BF5DEC"/>
    <w:rsid w:val="00BF6608"/>
    <w:rsid w:val="00BF7C66"/>
    <w:rsid w:val="00C012CD"/>
    <w:rsid w:val="00C06403"/>
    <w:rsid w:val="00C0700F"/>
    <w:rsid w:val="00C12F31"/>
    <w:rsid w:val="00C1390F"/>
    <w:rsid w:val="00C20516"/>
    <w:rsid w:val="00C214C7"/>
    <w:rsid w:val="00C2151E"/>
    <w:rsid w:val="00C21A7C"/>
    <w:rsid w:val="00C22FB0"/>
    <w:rsid w:val="00C24517"/>
    <w:rsid w:val="00C24607"/>
    <w:rsid w:val="00C277C6"/>
    <w:rsid w:val="00C300C1"/>
    <w:rsid w:val="00C33614"/>
    <w:rsid w:val="00C34EDE"/>
    <w:rsid w:val="00C441B1"/>
    <w:rsid w:val="00C465E6"/>
    <w:rsid w:val="00C47A88"/>
    <w:rsid w:val="00C572D6"/>
    <w:rsid w:val="00C626CA"/>
    <w:rsid w:val="00C6647A"/>
    <w:rsid w:val="00C67107"/>
    <w:rsid w:val="00C678D2"/>
    <w:rsid w:val="00C70027"/>
    <w:rsid w:val="00C710A6"/>
    <w:rsid w:val="00C71723"/>
    <w:rsid w:val="00C737DA"/>
    <w:rsid w:val="00C75984"/>
    <w:rsid w:val="00C77657"/>
    <w:rsid w:val="00C82D12"/>
    <w:rsid w:val="00C8332A"/>
    <w:rsid w:val="00C85BF5"/>
    <w:rsid w:val="00C85F3E"/>
    <w:rsid w:val="00C946DC"/>
    <w:rsid w:val="00C960AF"/>
    <w:rsid w:val="00C9673A"/>
    <w:rsid w:val="00C97149"/>
    <w:rsid w:val="00CA190A"/>
    <w:rsid w:val="00CA1F14"/>
    <w:rsid w:val="00CA3296"/>
    <w:rsid w:val="00CA3314"/>
    <w:rsid w:val="00CA38C3"/>
    <w:rsid w:val="00CA58FA"/>
    <w:rsid w:val="00CA6B4D"/>
    <w:rsid w:val="00CA6E4C"/>
    <w:rsid w:val="00CB019E"/>
    <w:rsid w:val="00CB39AF"/>
    <w:rsid w:val="00CB57B7"/>
    <w:rsid w:val="00CC0877"/>
    <w:rsid w:val="00CC1970"/>
    <w:rsid w:val="00CC2969"/>
    <w:rsid w:val="00CC32B6"/>
    <w:rsid w:val="00CC339C"/>
    <w:rsid w:val="00CC5444"/>
    <w:rsid w:val="00CC7367"/>
    <w:rsid w:val="00CD0219"/>
    <w:rsid w:val="00CD1624"/>
    <w:rsid w:val="00CD1D2D"/>
    <w:rsid w:val="00CD2478"/>
    <w:rsid w:val="00CD506F"/>
    <w:rsid w:val="00CD7F28"/>
    <w:rsid w:val="00CE2603"/>
    <w:rsid w:val="00CE32E0"/>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6E5C"/>
    <w:rsid w:val="00D27350"/>
    <w:rsid w:val="00D27498"/>
    <w:rsid w:val="00D34698"/>
    <w:rsid w:val="00D40F57"/>
    <w:rsid w:val="00D42BD4"/>
    <w:rsid w:val="00D45A04"/>
    <w:rsid w:val="00D51A8A"/>
    <w:rsid w:val="00D5554C"/>
    <w:rsid w:val="00D5676B"/>
    <w:rsid w:val="00D568B4"/>
    <w:rsid w:val="00D60D95"/>
    <w:rsid w:val="00D61070"/>
    <w:rsid w:val="00D61D48"/>
    <w:rsid w:val="00D61EF9"/>
    <w:rsid w:val="00D637F0"/>
    <w:rsid w:val="00D63E1C"/>
    <w:rsid w:val="00D650A0"/>
    <w:rsid w:val="00D6749B"/>
    <w:rsid w:val="00D71622"/>
    <w:rsid w:val="00D71D4F"/>
    <w:rsid w:val="00D74F06"/>
    <w:rsid w:val="00D75B42"/>
    <w:rsid w:val="00D75FA5"/>
    <w:rsid w:val="00D81091"/>
    <w:rsid w:val="00D84882"/>
    <w:rsid w:val="00D85B7F"/>
    <w:rsid w:val="00D874B0"/>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3E1"/>
    <w:rsid w:val="00DC7CF1"/>
    <w:rsid w:val="00DD4A7C"/>
    <w:rsid w:val="00DD665B"/>
    <w:rsid w:val="00DE36AC"/>
    <w:rsid w:val="00DF037D"/>
    <w:rsid w:val="00DF47D0"/>
    <w:rsid w:val="00E01B18"/>
    <w:rsid w:val="00E03C8A"/>
    <w:rsid w:val="00E05CDA"/>
    <w:rsid w:val="00E06C94"/>
    <w:rsid w:val="00E125A3"/>
    <w:rsid w:val="00E12FD1"/>
    <w:rsid w:val="00E1547D"/>
    <w:rsid w:val="00E15DE4"/>
    <w:rsid w:val="00E2118D"/>
    <w:rsid w:val="00E2338C"/>
    <w:rsid w:val="00E26B7C"/>
    <w:rsid w:val="00E27FC8"/>
    <w:rsid w:val="00E317BB"/>
    <w:rsid w:val="00E32BCC"/>
    <w:rsid w:val="00E33266"/>
    <w:rsid w:val="00E33926"/>
    <w:rsid w:val="00E36255"/>
    <w:rsid w:val="00E36A81"/>
    <w:rsid w:val="00E36F0B"/>
    <w:rsid w:val="00E36F8F"/>
    <w:rsid w:val="00E37408"/>
    <w:rsid w:val="00E37440"/>
    <w:rsid w:val="00E410B9"/>
    <w:rsid w:val="00E42CE5"/>
    <w:rsid w:val="00E42DA9"/>
    <w:rsid w:val="00E43185"/>
    <w:rsid w:val="00E43264"/>
    <w:rsid w:val="00E50545"/>
    <w:rsid w:val="00E631B0"/>
    <w:rsid w:val="00E64EE5"/>
    <w:rsid w:val="00E67C8C"/>
    <w:rsid w:val="00E70FAD"/>
    <w:rsid w:val="00E71CE0"/>
    <w:rsid w:val="00E723AE"/>
    <w:rsid w:val="00E72BFE"/>
    <w:rsid w:val="00E7369A"/>
    <w:rsid w:val="00E73DD7"/>
    <w:rsid w:val="00E74771"/>
    <w:rsid w:val="00E74ACB"/>
    <w:rsid w:val="00E74F62"/>
    <w:rsid w:val="00E772CB"/>
    <w:rsid w:val="00E830DA"/>
    <w:rsid w:val="00E85CA3"/>
    <w:rsid w:val="00E86CAC"/>
    <w:rsid w:val="00E9143B"/>
    <w:rsid w:val="00E9161A"/>
    <w:rsid w:val="00E924E2"/>
    <w:rsid w:val="00E925EA"/>
    <w:rsid w:val="00E92B01"/>
    <w:rsid w:val="00E92D1E"/>
    <w:rsid w:val="00E93857"/>
    <w:rsid w:val="00E95F4C"/>
    <w:rsid w:val="00E96AA9"/>
    <w:rsid w:val="00EA2052"/>
    <w:rsid w:val="00EA6F74"/>
    <w:rsid w:val="00EA7CEB"/>
    <w:rsid w:val="00EC3FDC"/>
    <w:rsid w:val="00EC47F2"/>
    <w:rsid w:val="00EC50B6"/>
    <w:rsid w:val="00EC586F"/>
    <w:rsid w:val="00EC6203"/>
    <w:rsid w:val="00EC62B7"/>
    <w:rsid w:val="00EC65F6"/>
    <w:rsid w:val="00EC7052"/>
    <w:rsid w:val="00ED00EF"/>
    <w:rsid w:val="00ED1896"/>
    <w:rsid w:val="00EE298F"/>
    <w:rsid w:val="00EE3F3C"/>
    <w:rsid w:val="00EE6A0B"/>
    <w:rsid w:val="00EE77A7"/>
    <w:rsid w:val="00EF03B6"/>
    <w:rsid w:val="00EF4F66"/>
    <w:rsid w:val="00EF78E8"/>
    <w:rsid w:val="00F02053"/>
    <w:rsid w:val="00F10652"/>
    <w:rsid w:val="00F1294B"/>
    <w:rsid w:val="00F13135"/>
    <w:rsid w:val="00F13D11"/>
    <w:rsid w:val="00F2104F"/>
    <w:rsid w:val="00F219F3"/>
    <w:rsid w:val="00F226EE"/>
    <w:rsid w:val="00F22CFB"/>
    <w:rsid w:val="00F23D83"/>
    <w:rsid w:val="00F27E53"/>
    <w:rsid w:val="00F31AF7"/>
    <w:rsid w:val="00F337D5"/>
    <w:rsid w:val="00F358E9"/>
    <w:rsid w:val="00F43471"/>
    <w:rsid w:val="00F43B3B"/>
    <w:rsid w:val="00F4552C"/>
    <w:rsid w:val="00F455CC"/>
    <w:rsid w:val="00F46D5A"/>
    <w:rsid w:val="00F51609"/>
    <w:rsid w:val="00F53292"/>
    <w:rsid w:val="00F54F28"/>
    <w:rsid w:val="00F56E20"/>
    <w:rsid w:val="00F579FD"/>
    <w:rsid w:val="00F62F92"/>
    <w:rsid w:val="00F636F4"/>
    <w:rsid w:val="00F70244"/>
    <w:rsid w:val="00F74737"/>
    <w:rsid w:val="00F74A02"/>
    <w:rsid w:val="00F75948"/>
    <w:rsid w:val="00F770D1"/>
    <w:rsid w:val="00F87D92"/>
    <w:rsid w:val="00F9021B"/>
    <w:rsid w:val="00F9659F"/>
    <w:rsid w:val="00F96D53"/>
    <w:rsid w:val="00F96D8C"/>
    <w:rsid w:val="00F97BF9"/>
    <w:rsid w:val="00FA04D7"/>
    <w:rsid w:val="00FA05D1"/>
    <w:rsid w:val="00FA1F31"/>
    <w:rsid w:val="00FA2D00"/>
    <w:rsid w:val="00FA5B41"/>
    <w:rsid w:val="00FA734C"/>
    <w:rsid w:val="00FB4240"/>
    <w:rsid w:val="00FC0A8D"/>
    <w:rsid w:val="00FC262E"/>
    <w:rsid w:val="00FC486F"/>
    <w:rsid w:val="00FC4AC5"/>
    <w:rsid w:val="00FC4F0A"/>
    <w:rsid w:val="00FC553A"/>
    <w:rsid w:val="00FC7B83"/>
    <w:rsid w:val="00FD0ADB"/>
    <w:rsid w:val="00FD3079"/>
    <w:rsid w:val="00FD3AAF"/>
    <w:rsid w:val="00FD4331"/>
    <w:rsid w:val="00FD482F"/>
    <w:rsid w:val="00FE0758"/>
    <w:rsid w:val="00FE4B24"/>
    <w:rsid w:val="00FE542F"/>
    <w:rsid w:val="00FE68DF"/>
    <w:rsid w:val="00FF213D"/>
    <w:rsid w:val="00FF3716"/>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2"/>
    <w:semiHidden/>
    <w:qFormat/>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character" w:styleId="Naglaeno">
    <w:name w:val="Strong"/>
    <w:basedOn w:val="Zadanifontodlomka"/>
    <w:uiPriority w:val="22"/>
    <w:qFormat/>
    <w:rsid w:val="0068147C"/>
    <w:rPr>
      <w:b/>
      <w:bCs/>
    </w:rPr>
  </w:style>
  <w:style w:type="table" w:customStyle="1" w:styleId="Reetkatablice6">
    <w:name w:val="Rešetka tablice6"/>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1B1BDC"/>
  </w:style>
  <w:style w:type="table" w:customStyle="1" w:styleId="Reetkatablice7">
    <w:name w:val="Rešetka tablice7"/>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1B1BDC"/>
  </w:style>
  <w:style w:type="table" w:customStyle="1" w:styleId="Reetkatablice24">
    <w:name w:val="Rešetka tablice24"/>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99"/>
    <w:semiHidden/>
    <w:rsid w:val="001B1BDC"/>
    <w:pPr>
      <w:spacing w:line="256" w:lineRule="auto"/>
    </w:pPr>
    <w:tblPr>
      <w:tblCellMar>
        <w:top w:w="0" w:type="dxa"/>
        <w:left w:w="108" w:type="dxa"/>
        <w:bottom w:w="0" w:type="dxa"/>
        <w:right w:w="108" w:type="dxa"/>
      </w:tblCellMar>
    </w:tblPr>
  </w:style>
  <w:style w:type="numbering" w:customStyle="1" w:styleId="Bezpopisa21">
    <w:name w:val="Bez popisa21"/>
    <w:next w:val="Bezpopisa"/>
    <w:uiPriority w:val="99"/>
    <w:semiHidden/>
    <w:unhideWhenUsed/>
    <w:rsid w:val="001B1BDC"/>
  </w:style>
  <w:style w:type="table" w:customStyle="1" w:styleId="Reetkatablice31">
    <w:name w:val="Rešetka tablice3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1B1BDC"/>
  </w:style>
  <w:style w:type="table" w:customStyle="1" w:styleId="Reetkatablice211">
    <w:name w:val="Rešetka tablice211"/>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1B1BDC"/>
    <w:pPr>
      <w:spacing w:line="256" w:lineRule="auto"/>
    </w:pPr>
    <w:tblPr>
      <w:tblCellMar>
        <w:top w:w="0" w:type="dxa"/>
        <w:left w:w="108" w:type="dxa"/>
        <w:bottom w:w="0" w:type="dxa"/>
        <w:right w:w="108" w:type="dxa"/>
      </w:tblCellMar>
    </w:tblPr>
  </w:style>
  <w:style w:type="table" w:customStyle="1" w:styleId="TableNormal21">
    <w:name w:val="Table Normal21"/>
    <w:uiPriority w:val="99"/>
    <w:semiHidden/>
    <w:rsid w:val="001B1BDC"/>
    <w:pPr>
      <w:spacing w:line="256" w:lineRule="auto"/>
    </w:pPr>
    <w:tblPr>
      <w:tblCellMar>
        <w:top w:w="0" w:type="dxa"/>
        <w:left w:w="108" w:type="dxa"/>
        <w:bottom w:w="0" w:type="dxa"/>
        <w:right w:w="108" w:type="dxa"/>
      </w:tblCellMar>
    </w:tblPr>
  </w:style>
  <w:style w:type="table" w:customStyle="1" w:styleId="TableNormal31">
    <w:name w:val="Table Normal31"/>
    <w:uiPriority w:val="99"/>
    <w:semiHidden/>
    <w:rsid w:val="001B1BDC"/>
    <w:pPr>
      <w:spacing w:line="256" w:lineRule="auto"/>
    </w:pPr>
    <w:tblPr>
      <w:tblCellMar>
        <w:top w:w="0" w:type="dxa"/>
        <w:left w:w="108" w:type="dxa"/>
        <w:bottom w:w="0" w:type="dxa"/>
        <w:right w:w="108" w:type="dxa"/>
      </w:tblCellMar>
    </w:tblPr>
  </w:style>
  <w:style w:type="numbering" w:customStyle="1" w:styleId="Bezpopisa31">
    <w:name w:val="Bez popisa31"/>
    <w:next w:val="Bezpopisa"/>
    <w:uiPriority w:val="99"/>
    <w:semiHidden/>
    <w:unhideWhenUsed/>
    <w:rsid w:val="001B1BDC"/>
  </w:style>
  <w:style w:type="table" w:customStyle="1" w:styleId="Reetkatablice41">
    <w:name w:val="Rešetka tablice4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1B1BDC"/>
  </w:style>
  <w:style w:type="table" w:customStyle="1" w:styleId="Reetkatablice221">
    <w:name w:val="Rešetka tablice221"/>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99"/>
    <w:semiHidden/>
    <w:rsid w:val="001B1BDC"/>
    <w:pPr>
      <w:spacing w:line="256" w:lineRule="auto"/>
    </w:pPr>
    <w:tblPr>
      <w:tblCellMar>
        <w:top w:w="0" w:type="dxa"/>
        <w:left w:w="108" w:type="dxa"/>
        <w:bottom w:w="0" w:type="dxa"/>
        <w:right w:w="108" w:type="dxa"/>
      </w:tblCellMar>
    </w:tblPr>
  </w:style>
  <w:style w:type="numbering" w:customStyle="1" w:styleId="Bezpopisa41">
    <w:name w:val="Bez popisa41"/>
    <w:next w:val="Bezpopisa"/>
    <w:uiPriority w:val="99"/>
    <w:semiHidden/>
    <w:unhideWhenUsed/>
    <w:rsid w:val="001B1BDC"/>
  </w:style>
  <w:style w:type="table" w:customStyle="1" w:styleId="Reetkatablice51">
    <w:name w:val="Rešetka tablice5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1B1BDC"/>
  </w:style>
  <w:style w:type="table" w:customStyle="1" w:styleId="Reetkatablice231">
    <w:name w:val="Rešetka tablice231"/>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Obinatablica"/>
    <w:next w:val="Reetkatablice"/>
    <w:uiPriority w:val="59"/>
    <w:rsid w:val="001B1B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99"/>
    <w:semiHidden/>
    <w:rsid w:val="001B1BDC"/>
    <w:pPr>
      <w:spacing w:line="256" w:lineRule="auto"/>
    </w:pPr>
    <w:tblPr>
      <w:tblCellMar>
        <w:top w:w="0" w:type="dxa"/>
        <w:left w:w="108" w:type="dxa"/>
        <w:bottom w:w="0" w:type="dxa"/>
        <w:right w:w="108" w:type="dxa"/>
      </w:tblCellMar>
    </w:tblPr>
  </w:style>
  <w:style w:type="table" w:customStyle="1" w:styleId="Reetkatablice61">
    <w:name w:val="Rešetka tablice61"/>
    <w:basedOn w:val="Obinatablica"/>
    <w:next w:val="Reetkatablice"/>
    <w:uiPriority w:val="59"/>
    <w:rsid w:val="001B1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708F"/>
    <w:pPr>
      <w:widowControl w:val="0"/>
      <w:autoSpaceDE w:val="0"/>
      <w:autoSpaceDN w:val="0"/>
      <w:spacing w:line="265" w:lineRule="exact"/>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799615601">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759012733">
      <w:bodyDiv w:val="1"/>
      <w:marLeft w:val="0"/>
      <w:marRight w:val="0"/>
      <w:marTop w:val="0"/>
      <w:marBottom w:val="0"/>
      <w:divBdr>
        <w:top w:val="none" w:sz="0" w:space="0" w:color="auto"/>
        <w:left w:val="none" w:sz="0" w:space="0" w:color="auto"/>
        <w:bottom w:val="none" w:sz="0" w:space="0" w:color="auto"/>
        <w:right w:val="none" w:sz="0" w:space="0" w:color="auto"/>
      </w:divBdr>
    </w:div>
    <w:div w:id="1894387163">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rodne-novine.nn.hr/clanci/sluzbeni/2010_02_26_61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0_02_26_610.html" TargetMode="External"/><Relationship Id="rId17" Type="http://schemas.openxmlformats.org/officeDocument/2006/relationships/hyperlink" Target="http://www.sn.pgz.hr/default.asp?Link=odluke&amp;id=25815" TargetMode="External"/><Relationship Id="rId2" Type="http://schemas.openxmlformats.org/officeDocument/2006/relationships/numbering" Target="numbering.xml"/><Relationship Id="rId16" Type="http://schemas.openxmlformats.org/officeDocument/2006/relationships/hyperlink" Target="http://narodne-novine.nn.hr/clanci/sluzbeni/2014_12_142_267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3_09_120_2580.html" TargetMode="External"/><Relationship Id="rId5" Type="http://schemas.openxmlformats.org/officeDocument/2006/relationships/webSettings" Target="webSettings.xml"/><Relationship Id="rId15" Type="http://schemas.openxmlformats.org/officeDocument/2006/relationships/hyperlink" Target="http://narodne-novine.nn.hr/clanci/sluzbeni/2009_10_128_3152.html" TargetMode="External"/><Relationship Id="rId10" Type="http://schemas.openxmlformats.org/officeDocument/2006/relationships/hyperlink" Target="http://narodne-novine.nn.hr/clanci/sluzbeni/2010_02_26_61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arodne-novine.nn.hr/clanci/sluzbeni/2013_09_120_258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6E70-6148-49F5-BCD4-D99B04A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58</Pages>
  <Words>24670</Words>
  <Characters>140622</Characters>
  <Application>Microsoft Office Word</Application>
  <DocSecurity>0</DocSecurity>
  <Lines>1171</Lines>
  <Paragraphs>329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Eleonora Sokolić Brusić</cp:lastModifiedBy>
  <cp:revision>11</cp:revision>
  <cp:lastPrinted>2023-07-27T13:11:00Z</cp:lastPrinted>
  <dcterms:created xsi:type="dcterms:W3CDTF">2023-07-13T11:13:00Z</dcterms:created>
  <dcterms:modified xsi:type="dcterms:W3CDTF">2023-07-28T06:31:00Z</dcterms:modified>
</cp:coreProperties>
</file>