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4673"/>
        <w:gridCol w:w="2552"/>
        <w:gridCol w:w="2268"/>
        <w:gridCol w:w="2268"/>
        <w:gridCol w:w="3627"/>
      </w:tblGrid>
      <w:tr w:rsidR="00563375" w:rsidRPr="005D0A05" w:rsidTr="00505B82">
        <w:trPr>
          <w:trHeight w:val="480"/>
        </w:trPr>
        <w:tc>
          <w:tcPr>
            <w:tcW w:w="15388" w:type="dxa"/>
            <w:gridSpan w:val="5"/>
            <w:shd w:val="clear" w:color="auto" w:fill="E1DBF9"/>
          </w:tcPr>
          <w:p w:rsidR="00563375" w:rsidRPr="00D1652D" w:rsidRDefault="00563375" w:rsidP="00505B82">
            <w:pPr>
              <w:jc w:val="center"/>
              <w:rPr>
                <w:rFonts w:ascii="Britannic Bold" w:hAnsi="Britannic Bold"/>
                <w:b/>
                <w:sz w:val="40"/>
                <w:szCs w:val="32"/>
              </w:rPr>
            </w:pPr>
            <w:r w:rsidRPr="00D1652D">
              <w:rPr>
                <w:rFonts w:ascii="Britannic Bold" w:hAnsi="Britannic Bold"/>
                <w:b/>
                <w:sz w:val="40"/>
                <w:szCs w:val="32"/>
              </w:rPr>
              <w:t>HALU BOOK PROGRAMI</w:t>
            </w:r>
            <w:r w:rsidR="0089302F">
              <w:rPr>
                <w:rFonts w:ascii="Britannic Bold" w:hAnsi="Britannic Bold"/>
                <w:b/>
                <w:sz w:val="40"/>
                <w:szCs w:val="32"/>
              </w:rPr>
              <w:t xml:space="preserve"> </w:t>
            </w:r>
            <w:r w:rsidR="00421C4F">
              <w:rPr>
                <w:rFonts w:ascii="Britannic Bold" w:hAnsi="Britannic Bold"/>
                <w:b/>
                <w:sz w:val="40"/>
                <w:szCs w:val="32"/>
              </w:rPr>
              <w:t>-</w:t>
            </w:r>
            <w:r w:rsidR="0089302F">
              <w:rPr>
                <w:rFonts w:ascii="Britannic Bold" w:hAnsi="Britannic Bold"/>
                <w:b/>
                <w:sz w:val="40"/>
                <w:szCs w:val="32"/>
              </w:rPr>
              <w:t xml:space="preserve"> </w:t>
            </w:r>
            <w:r w:rsidR="00505B82">
              <w:rPr>
                <w:rFonts w:ascii="Britannic Bold" w:hAnsi="Britannic Bold"/>
                <w:b/>
                <w:sz w:val="40"/>
                <w:szCs w:val="32"/>
              </w:rPr>
              <w:t>OŽUJAK</w:t>
            </w:r>
          </w:p>
        </w:tc>
      </w:tr>
      <w:tr w:rsidR="00563375" w:rsidRPr="005D0A05" w:rsidTr="00563375">
        <w:trPr>
          <w:trHeight w:val="481"/>
        </w:trPr>
        <w:tc>
          <w:tcPr>
            <w:tcW w:w="4673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Naziv radionice</w:t>
            </w:r>
          </w:p>
        </w:tc>
        <w:tc>
          <w:tcPr>
            <w:tcW w:w="2552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268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268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Sat</w:t>
            </w:r>
          </w:p>
        </w:tc>
        <w:tc>
          <w:tcPr>
            <w:tcW w:w="3627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Za koga?</w:t>
            </w:r>
          </w:p>
        </w:tc>
      </w:tr>
      <w:tr w:rsidR="00563375" w:rsidRPr="005D0A05" w:rsidTr="00476034">
        <w:trPr>
          <w:trHeight w:val="1287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proofErr w:type="spellStart"/>
            <w:r w:rsidRPr="00394385">
              <w:rPr>
                <w:sz w:val="32"/>
                <w:szCs w:val="32"/>
              </w:rPr>
              <w:t>Pričaonica</w:t>
            </w:r>
            <w:proofErr w:type="spellEnd"/>
            <w:r w:rsidRPr="00394385">
              <w:rPr>
                <w:sz w:val="32"/>
                <w:szCs w:val="32"/>
              </w:rPr>
              <w:t xml:space="preserve"> za najmlađe</w:t>
            </w:r>
          </w:p>
        </w:tc>
        <w:tc>
          <w:tcPr>
            <w:tcW w:w="2552" w:type="dxa"/>
            <w:vAlign w:val="center"/>
          </w:tcPr>
          <w:p w:rsidR="007A1837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175649" w:rsidRDefault="00476034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505B82" w:rsidRPr="00394385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</w:tcPr>
          <w:p w:rsidR="007A1837" w:rsidRDefault="00505B82" w:rsidP="007A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2.3.</w:t>
            </w:r>
          </w:p>
          <w:p w:rsidR="007A1837" w:rsidRDefault="00505B82" w:rsidP="007A1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16.3.</w:t>
            </w:r>
          </w:p>
          <w:p w:rsidR="00175649" w:rsidRPr="00394385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25.3.</w:t>
            </w: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7603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:00 - 1</w:t>
            </w:r>
            <w:r w:rsidR="00476034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:30</w:t>
            </w:r>
          </w:p>
          <w:p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17:00 - 18:30</w:t>
            </w:r>
          </w:p>
          <w:p w:rsidR="00505B82" w:rsidRPr="00394385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10:00 - 11:30</w:t>
            </w:r>
          </w:p>
        </w:tc>
        <w:tc>
          <w:tcPr>
            <w:tcW w:w="3627" w:type="dxa"/>
            <w:vAlign w:val="center"/>
          </w:tcPr>
          <w:p w:rsidR="00563375" w:rsidRPr="00394385" w:rsidRDefault="00035B87" w:rsidP="00563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6</w:t>
            </w:r>
            <w:r w:rsidR="00563375" w:rsidRPr="00394385">
              <w:rPr>
                <w:sz w:val="32"/>
                <w:szCs w:val="32"/>
              </w:rPr>
              <w:t xml:space="preserve"> godina</w:t>
            </w:r>
          </w:p>
        </w:tc>
      </w:tr>
      <w:tr w:rsidR="004144A5" w:rsidRPr="005D0A05" w:rsidTr="00505B82">
        <w:trPr>
          <w:trHeight w:val="240"/>
        </w:trPr>
        <w:tc>
          <w:tcPr>
            <w:tcW w:w="15388" w:type="dxa"/>
            <w:gridSpan w:val="5"/>
            <w:shd w:val="clear" w:color="auto" w:fill="E1DBF9"/>
            <w:vAlign w:val="center"/>
          </w:tcPr>
          <w:p w:rsidR="004144A5" w:rsidRPr="00394385" w:rsidRDefault="004144A5" w:rsidP="00505B82">
            <w:pPr>
              <w:jc w:val="center"/>
              <w:rPr>
                <w:sz w:val="32"/>
                <w:szCs w:val="32"/>
              </w:rPr>
            </w:pPr>
          </w:p>
        </w:tc>
      </w:tr>
      <w:tr w:rsidR="00563375" w:rsidRPr="005D0A05" w:rsidTr="00563375">
        <w:trPr>
          <w:trHeight w:val="888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- mladi</w:t>
            </w:r>
          </w:p>
        </w:tc>
        <w:tc>
          <w:tcPr>
            <w:tcW w:w="2552" w:type="dxa"/>
            <w:vAlign w:val="center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63375" w:rsidRDefault="00421C4F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76034">
              <w:rPr>
                <w:sz w:val="32"/>
                <w:szCs w:val="32"/>
              </w:rPr>
              <w:t>.</w:t>
            </w:r>
            <w:r w:rsidR="00505B8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17:30 – 19:00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14- 25 godina</w:t>
            </w:r>
          </w:p>
        </w:tc>
      </w:tr>
      <w:tr w:rsidR="004144A5" w:rsidRPr="005D0A05" w:rsidTr="00505B82">
        <w:trPr>
          <w:trHeight w:val="358"/>
        </w:trPr>
        <w:tc>
          <w:tcPr>
            <w:tcW w:w="15388" w:type="dxa"/>
            <w:gridSpan w:val="5"/>
            <w:shd w:val="clear" w:color="auto" w:fill="E1DBF9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563375">
        <w:trPr>
          <w:trHeight w:val="888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Čitateljska radionica 54+</w:t>
            </w:r>
          </w:p>
        </w:tc>
        <w:tc>
          <w:tcPr>
            <w:tcW w:w="2552" w:type="dxa"/>
            <w:vAlign w:val="center"/>
          </w:tcPr>
          <w:p w:rsidR="00563375" w:rsidRDefault="00770963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563375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2.3.</w:t>
            </w:r>
          </w:p>
          <w:p w:rsidR="00175649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16.3.</w:t>
            </w:r>
          </w:p>
          <w:p w:rsidR="00175649" w:rsidRPr="00394385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27.3.</w:t>
            </w: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4D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2E4DD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– 1</w:t>
            </w:r>
            <w:r w:rsidR="002E4D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</w:t>
            </w:r>
            <w:r w:rsidR="002E4DD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  <w:p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 – 17:00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 w:rsidRPr="003A7025">
              <w:rPr>
                <w:sz w:val="32"/>
                <w:szCs w:val="32"/>
              </w:rPr>
              <w:t>15:30 – 17:00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3A702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54+</w:t>
            </w:r>
          </w:p>
        </w:tc>
      </w:tr>
      <w:tr w:rsidR="004144A5" w:rsidRPr="005D0A05" w:rsidTr="00505B82">
        <w:trPr>
          <w:trHeight w:val="196"/>
        </w:trPr>
        <w:tc>
          <w:tcPr>
            <w:tcW w:w="15388" w:type="dxa"/>
            <w:gridSpan w:val="5"/>
            <w:shd w:val="clear" w:color="auto" w:fill="E1DBF9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4144A5">
        <w:trPr>
          <w:trHeight w:val="925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Mali čitateljski kutić</w:t>
            </w:r>
          </w:p>
        </w:tc>
        <w:tc>
          <w:tcPr>
            <w:tcW w:w="2552" w:type="dxa"/>
            <w:vAlign w:val="center"/>
          </w:tcPr>
          <w:p w:rsidR="00175649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:rsidR="007A1837" w:rsidRPr="00394385" w:rsidRDefault="007A1837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175649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20.3.</w:t>
            </w:r>
          </w:p>
          <w:p w:rsidR="007A1837" w:rsidRPr="00394385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27.3.</w:t>
            </w:r>
          </w:p>
        </w:tc>
        <w:tc>
          <w:tcPr>
            <w:tcW w:w="2268" w:type="dxa"/>
          </w:tcPr>
          <w:p w:rsidR="007A1837" w:rsidRPr="00394385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18:30</w:t>
            </w:r>
            <w:r>
              <w:rPr>
                <w:sz w:val="32"/>
                <w:szCs w:val="32"/>
              </w:rPr>
              <w:t xml:space="preserve"> </w:t>
            </w:r>
            <w:r w:rsidR="007A1837">
              <w:rPr>
                <w:sz w:val="32"/>
                <w:szCs w:val="32"/>
              </w:rPr>
              <w:t>17:00 – 18:30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7 – 13 godina</w:t>
            </w:r>
          </w:p>
        </w:tc>
      </w:tr>
      <w:tr w:rsidR="004144A5" w:rsidRPr="005D0A05" w:rsidTr="00505B82">
        <w:trPr>
          <w:trHeight w:val="214"/>
        </w:trPr>
        <w:tc>
          <w:tcPr>
            <w:tcW w:w="15388" w:type="dxa"/>
            <w:gridSpan w:val="5"/>
            <w:shd w:val="clear" w:color="auto" w:fill="E1DBF9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3D5D43">
        <w:trPr>
          <w:trHeight w:val="839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za OSI (osobe s invaliditetom)</w:t>
            </w:r>
          </w:p>
        </w:tc>
        <w:tc>
          <w:tcPr>
            <w:tcW w:w="2552" w:type="dxa"/>
            <w:vAlign w:val="center"/>
          </w:tcPr>
          <w:p w:rsidR="00563375" w:rsidRPr="00394385" w:rsidRDefault="00175649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  <w:vAlign w:val="center"/>
          </w:tcPr>
          <w:p w:rsidR="00175649" w:rsidRPr="00394385" w:rsidRDefault="00505B82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11.3.</w:t>
            </w:r>
          </w:p>
        </w:tc>
        <w:tc>
          <w:tcPr>
            <w:tcW w:w="2268" w:type="dxa"/>
            <w:vAlign w:val="center"/>
          </w:tcPr>
          <w:p w:rsidR="00563375" w:rsidRPr="00394385" w:rsidRDefault="00175649" w:rsidP="001756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175649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OSI</w:t>
            </w:r>
          </w:p>
        </w:tc>
      </w:tr>
      <w:tr w:rsidR="004144A5" w:rsidRPr="005D0A05" w:rsidTr="00505B82">
        <w:trPr>
          <w:trHeight w:val="336"/>
        </w:trPr>
        <w:tc>
          <w:tcPr>
            <w:tcW w:w="15388" w:type="dxa"/>
            <w:gridSpan w:val="5"/>
            <w:shd w:val="clear" w:color="auto" w:fill="E1DBF9"/>
            <w:vAlign w:val="center"/>
          </w:tcPr>
          <w:p w:rsidR="004144A5" w:rsidRPr="00394385" w:rsidRDefault="004144A5" w:rsidP="00563375">
            <w:pPr>
              <w:jc w:val="center"/>
              <w:rPr>
                <w:sz w:val="32"/>
                <w:szCs w:val="32"/>
              </w:rPr>
            </w:pPr>
          </w:p>
        </w:tc>
      </w:tr>
      <w:tr w:rsidR="00563375" w:rsidRPr="005D0A05" w:rsidTr="00563375">
        <w:trPr>
          <w:trHeight w:val="839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za nezaposlene</w:t>
            </w:r>
          </w:p>
        </w:tc>
        <w:tc>
          <w:tcPr>
            <w:tcW w:w="2552" w:type="dxa"/>
            <w:vAlign w:val="center"/>
          </w:tcPr>
          <w:p w:rsidR="00505B82" w:rsidRDefault="00505B82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  <w:p w:rsidR="003D5D43" w:rsidRPr="00394385" w:rsidRDefault="003D5D43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3D5D43" w:rsidRDefault="00505B82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11.3.</w:t>
            </w:r>
          </w:p>
          <w:p w:rsidR="00175649" w:rsidRPr="00394385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23.3.</w:t>
            </w:r>
          </w:p>
        </w:tc>
        <w:tc>
          <w:tcPr>
            <w:tcW w:w="2268" w:type="dxa"/>
          </w:tcPr>
          <w:p w:rsidR="00505B82" w:rsidRDefault="00505B82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11:30</w:t>
            </w:r>
            <w:bookmarkStart w:id="0" w:name="_GoBack"/>
            <w:bookmarkEnd w:id="0"/>
          </w:p>
          <w:p w:rsidR="00563375" w:rsidRPr="00394385" w:rsidRDefault="00175649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21C4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:00 – 1</w:t>
            </w:r>
            <w:r w:rsidR="00421C4F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:30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nezaposleni</w:t>
            </w:r>
          </w:p>
        </w:tc>
      </w:tr>
    </w:tbl>
    <w:p w:rsidR="00394385" w:rsidRDefault="0039438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4445</wp:posOffset>
            </wp:positionV>
            <wp:extent cx="2228850" cy="7493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5080</wp:posOffset>
            </wp:positionV>
            <wp:extent cx="1104900" cy="77724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14605</wp:posOffset>
            </wp:positionV>
            <wp:extent cx="838200" cy="74041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073" w:rsidRDefault="00006073"/>
    <w:p w:rsidR="00394385" w:rsidRPr="00394385" w:rsidRDefault="00394385" w:rsidP="00394385">
      <w:pPr>
        <w:jc w:val="center"/>
        <w:rPr>
          <w:sz w:val="20"/>
        </w:rPr>
      </w:pPr>
    </w:p>
    <w:p w:rsidR="00394385" w:rsidRPr="00505B82" w:rsidRDefault="00394385" w:rsidP="00394385">
      <w:pPr>
        <w:jc w:val="center"/>
        <w:rPr>
          <w:color w:val="7030A0"/>
          <w:sz w:val="20"/>
        </w:rPr>
      </w:pPr>
      <w:r w:rsidRPr="00505B82">
        <w:rPr>
          <w:color w:val="7030A0"/>
          <w:sz w:val="20"/>
        </w:rPr>
        <w:t>Sadržaj objave isključiva je odgovornost Javne ustanove Narodne knjižnice i čitaonice Halubajska zora</w:t>
      </w:r>
    </w:p>
    <w:p w:rsidR="00006073" w:rsidRPr="00505B82" w:rsidRDefault="00145C2B" w:rsidP="00421C4F">
      <w:pPr>
        <w:jc w:val="center"/>
        <w:rPr>
          <w:color w:val="7030A0"/>
          <w:sz w:val="20"/>
        </w:rPr>
      </w:pPr>
      <w:r w:rsidRPr="00505B82">
        <w:rPr>
          <w:color w:val="7030A0"/>
          <w:sz w:val="20"/>
        </w:rPr>
        <w:t>Za više o EU fondovima doznajte na </w:t>
      </w:r>
      <w:hyperlink r:id="rId7" w:history="1">
        <w:r w:rsidRPr="00505B82">
          <w:rPr>
            <w:color w:val="7030A0"/>
            <w:sz w:val="20"/>
          </w:rPr>
          <w:t>www.esf.hr</w:t>
        </w:r>
      </w:hyperlink>
      <w:r w:rsidRPr="00505B82">
        <w:rPr>
          <w:color w:val="7030A0"/>
          <w:sz w:val="20"/>
        </w:rPr>
        <w:t xml:space="preserve"> i www.</w:t>
      </w:r>
      <w:hyperlink r:id="rId8" w:history="1">
        <w:r w:rsidRPr="00505B82">
          <w:rPr>
            <w:color w:val="7030A0"/>
            <w:sz w:val="20"/>
          </w:rPr>
          <w:t>strukturnifondovi.hr</w:t>
        </w:r>
      </w:hyperlink>
      <w:r w:rsidRPr="00505B82">
        <w:rPr>
          <w:color w:val="7030A0"/>
          <w:sz w:val="20"/>
        </w:rPr>
        <w:t xml:space="preserve"> </w:t>
      </w:r>
    </w:p>
    <w:sectPr w:rsidR="00006073" w:rsidRPr="00505B82" w:rsidSect="00421C4F">
      <w:pgSz w:w="16838" w:h="11906" w:orient="landscape"/>
      <w:pgMar w:top="425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5"/>
    <w:rsid w:val="00006073"/>
    <w:rsid w:val="00035B87"/>
    <w:rsid w:val="00145C2B"/>
    <w:rsid w:val="00175649"/>
    <w:rsid w:val="002E4DD6"/>
    <w:rsid w:val="00394385"/>
    <w:rsid w:val="003A7025"/>
    <w:rsid w:val="003D5D43"/>
    <w:rsid w:val="004144A5"/>
    <w:rsid w:val="00421C4F"/>
    <w:rsid w:val="00476034"/>
    <w:rsid w:val="00505B82"/>
    <w:rsid w:val="00563375"/>
    <w:rsid w:val="005D0A05"/>
    <w:rsid w:val="00672B45"/>
    <w:rsid w:val="00716928"/>
    <w:rsid w:val="00770963"/>
    <w:rsid w:val="007A1837"/>
    <w:rsid w:val="008111C0"/>
    <w:rsid w:val="0089302F"/>
    <w:rsid w:val="00B9730A"/>
    <w:rsid w:val="00D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FD5B-43E4-49D2-8430-885E0B5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f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cp:lastPrinted>2022-10-27T16:24:00Z</cp:lastPrinted>
  <dcterms:created xsi:type="dcterms:W3CDTF">2023-02-24T08:15:00Z</dcterms:created>
  <dcterms:modified xsi:type="dcterms:W3CDTF">2023-02-24T08:15:00Z</dcterms:modified>
</cp:coreProperties>
</file>