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ED" w:rsidRPr="00BD0BED" w:rsidRDefault="00BD0BED" w:rsidP="00BD0BED">
      <w:pPr>
        <w:spacing w:after="0" w:line="240" w:lineRule="auto"/>
        <w:jc w:val="center"/>
        <w:rPr>
          <w:rFonts w:eastAsia="Times New Roman" w:cs="Times New Roman"/>
          <w:b/>
          <w:iCs/>
          <w:sz w:val="24"/>
          <w:szCs w:val="24"/>
          <w:lang w:val="en-GB"/>
        </w:rPr>
      </w:pPr>
      <w:r w:rsidRPr="00BD0BED">
        <w:rPr>
          <w:rFonts w:eastAsia="Times New Roman" w:cs="Times New Roman"/>
          <w:b/>
          <w:iCs/>
          <w:sz w:val="24"/>
          <w:szCs w:val="24"/>
          <w:lang w:val="en-GB"/>
        </w:rPr>
        <w:t>GODIŠNJI IZVJEŠTAJ O IZVRŠENJU PRORAČUNA OPĆINE VIŠKOVO</w:t>
      </w:r>
    </w:p>
    <w:p w:rsidR="00BD0BED" w:rsidRPr="00BD0BED" w:rsidRDefault="00BD0BED" w:rsidP="00BD0BED">
      <w:pPr>
        <w:spacing w:after="0" w:line="240" w:lineRule="auto"/>
        <w:jc w:val="center"/>
        <w:rPr>
          <w:rFonts w:eastAsia="Times New Roman" w:cs="Times New Roman"/>
          <w:b/>
          <w:iCs/>
          <w:sz w:val="24"/>
          <w:szCs w:val="24"/>
          <w:lang w:val="en-GB"/>
        </w:rPr>
      </w:pPr>
      <w:r w:rsidRPr="00BD0BED">
        <w:rPr>
          <w:rFonts w:eastAsia="Times New Roman" w:cs="Times New Roman"/>
          <w:b/>
          <w:iCs/>
          <w:sz w:val="24"/>
          <w:szCs w:val="24"/>
          <w:lang w:val="en-GB"/>
        </w:rPr>
        <w:t>ZA RAZDOBLJE OD 1. SIJEČNJA DO 31. PROSINCA 2018. GODINE</w:t>
      </w:r>
    </w:p>
    <w:p w:rsidR="00BD0BED" w:rsidRPr="00BD0BED" w:rsidRDefault="00BD0BED" w:rsidP="00BD0BED">
      <w:pPr>
        <w:spacing w:after="0" w:line="240" w:lineRule="auto"/>
        <w:rPr>
          <w:rFonts w:ascii="Times New Roman" w:eastAsia="Times New Roman" w:hAnsi="Times New Roman" w:cs="Times New Roman"/>
          <w:sz w:val="24"/>
          <w:szCs w:val="24"/>
          <w:lang w:eastAsia="hr-HR"/>
        </w:rPr>
      </w:pPr>
    </w:p>
    <w:p w:rsidR="00BD0BED" w:rsidRPr="00BD0BED" w:rsidRDefault="00BD0BED" w:rsidP="00BD0BED">
      <w:pPr>
        <w:keepNext/>
        <w:tabs>
          <w:tab w:val="left" w:pos="360"/>
        </w:tabs>
        <w:autoSpaceDE w:val="0"/>
        <w:autoSpaceDN w:val="0"/>
        <w:adjustRightInd w:val="0"/>
        <w:spacing w:after="0" w:line="240" w:lineRule="auto"/>
        <w:outlineLvl w:val="6"/>
        <w:rPr>
          <w:rFonts w:eastAsia="Times New Roman" w:cs="Times New Roman"/>
          <w:b/>
          <w:i/>
          <w:lang w:eastAsia="hr-HR"/>
        </w:rPr>
      </w:pPr>
      <w:r w:rsidRPr="00BD0BED">
        <w:rPr>
          <w:rFonts w:eastAsia="Times New Roman" w:cs="Times New Roman"/>
          <w:b/>
          <w:i/>
          <w:lang w:eastAsia="hr-HR"/>
        </w:rPr>
        <w:t>UVOD</w:t>
      </w:r>
    </w:p>
    <w:p w:rsidR="00BD0BED" w:rsidRPr="00BD0BED" w:rsidRDefault="00BD0BED" w:rsidP="00BD0BED">
      <w:pPr>
        <w:autoSpaceDE w:val="0"/>
        <w:autoSpaceDN w:val="0"/>
        <w:adjustRightInd w:val="0"/>
        <w:spacing w:after="0" w:line="240" w:lineRule="auto"/>
        <w:rPr>
          <w:rFonts w:ascii="Calibri" w:eastAsia="Times New Roman" w:hAnsi="Calibri" w:cs="Times New Roman"/>
          <w:sz w:val="24"/>
          <w:szCs w:val="24"/>
          <w:lang w:eastAsia="hr-HR"/>
        </w:rPr>
      </w:pPr>
    </w:p>
    <w:p w:rsidR="00BD0BED" w:rsidRPr="00BD0BED" w:rsidRDefault="00BD0BED" w:rsidP="00BD0BED">
      <w:pPr>
        <w:autoSpaceDE w:val="0"/>
        <w:autoSpaceDN w:val="0"/>
        <w:adjustRightInd w:val="0"/>
        <w:spacing w:after="240" w:line="240" w:lineRule="auto"/>
        <w:jc w:val="both"/>
        <w:rPr>
          <w:rFonts w:eastAsia="Times New Roman" w:cs="Times New Roman"/>
          <w:lang w:eastAsia="hr-HR"/>
        </w:rPr>
      </w:pPr>
      <w:r w:rsidRPr="00BD0BED">
        <w:rPr>
          <w:rFonts w:eastAsia="Times New Roman" w:cs="Times New Roman"/>
          <w:lang w:eastAsia="hr-HR"/>
        </w:rPr>
        <w:t>U skladu s odredbama Pravilnika o polugodišnjem i godišnjem izvještaju o izvršenju proračuna („Narodne novine“, broj 24/13. i 102/17.)</w:t>
      </w:r>
      <w:r w:rsidR="00C55319">
        <w:rPr>
          <w:rFonts w:eastAsia="Times New Roman" w:cs="Times New Roman"/>
          <w:lang w:eastAsia="hr-HR"/>
        </w:rPr>
        <w:t xml:space="preserve"> utvrđeno je da </w:t>
      </w:r>
      <w:r w:rsidRPr="00BD0BED">
        <w:rPr>
          <w:rFonts w:eastAsia="Times New Roman" w:cs="Times New Roman"/>
          <w:lang w:eastAsia="hr-HR"/>
        </w:rPr>
        <w:t>godišnji izvještaj o izvršenju proračuna jedinice lokalne samouprave sadrži:</w:t>
      </w:r>
    </w:p>
    <w:p w:rsidR="00BD0BED" w:rsidRPr="00BD0BED" w:rsidRDefault="00BD0BED" w:rsidP="00BD0BED">
      <w:pPr>
        <w:autoSpaceDE w:val="0"/>
        <w:autoSpaceDN w:val="0"/>
        <w:adjustRightInd w:val="0"/>
        <w:spacing w:after="0" w:line="240" w:lineRule="auto"/>
        <w:jc w:val="both"/>
        <w:rPr>
          <w:rFonts w:eastAsia="Times New Roman" w:cs="Times New Roman"/>
          <w:lang w:eastAsia="hr-HR"/>
        </w:rPr>
      </w:pPr>
      <w:r w:rsidRPr="00BD0BED">
        <w:rPr>
          <w:rFonts w:eastAsia="Times New Roman" w:cs="Times New Roman"/>
          <w:lang w:eastAsia="hr-HR"/>
        </w:rPr>
        <w:t>1. opći dio proračuna koji čini Račun prihoda i rashoda i Račun financiranja na razini odjeljka ekonomske klasifikacije,</w:t>
      </w:r>
    </w:p>
    <w:p w:rsidR="00BD0BED" w:rsidRPr="00BD0BED" w:rsidRDefault="00BD0BED" w:rsidP="00BD0BED">
      <w:pPr>
        <w:autoSpaceDE w:val="0"/>
        <w:autoSpaceDN w:val="0"/>
        <w:adjustRightInd w:val="0"/>
        <w:spacing w:after="0" w:line="240" w:lineRule="auto"/>
        <w:jc w:val="both"/>
        <w:rPr>
          <w:rFonts w:eastAsia="Times New Roman" w:cs="Times New Roman"/>
          <w:lang w:eastAsia="hr-HR"/>
        </w:rPr>
      </w:pPr>
      <w:r w:rsidRPr="00BD0BED">
        <w:rPr>
          <w:rFonts w:eastAsia="Times New Roman" w:cs="Times New Roman"/>
          <w:lang w:eastAsia="hr-HR"/>
        </w:rPr>
        <w:t>2. posebni dio proračuna po organizacijskoj i programskoj klasifikaciji te razini odjeljka ekonomske klasifikacije,</w:t>
      </w:r>
    </w:p>
    <w:p w:rsidR="00BD0BED" w:rsidRPr="00BD0BED" w:rsidRDefault="00BD0BED" w:rsidP="00BD0BED">
      <w:pPr>
        <w:autoSpaceDE w:val="0"/>
        <w:autoSpaceDN w:val="0"/>
        <w:adjustRightInd w:val="0"/>
        <w:spacing w:after="0" w:line="240" w:lineRule="auto"/>
        <w:jc w:val="both"/>
        <w:rPr>
          <w:rFonts w:eastAsia="Times New Roman" w:cs="Times New Roman"/>
          <w:lang w:eastAsia="hr-HR"/>
        </w:rPr>
      </w:pPr>
      <w:r w:rsidRPr="00BD0BED">
        <w:rPr>
          <w:rFonts w:eastAsia="Times New Roman" w:cs="Times New Roman"/>
          <w:lang w:eastAsia="hr-HR"/>
        </w:rPr>
        <w:t>3. izvještaj o zaduživanju na domaćem i stranom tržištu novca i kapitala,</w:t>
      </w:r>
    </w:p>
    <w:p w:rsidR="00BD0BED" w:rsidRPr="00BD0BED" w:rsidRDefault="00BD0BED" w:rsidP="00BD0BED">
      <w:pPr>
        <w:autoSpaceDE w:val="0"/>
        <w:autoSpaceDN w:val="0"/>
        <w:adjustRightInd w:val="0"/>
        <w:spacing w:after="0" w:line="240" w:lineRule="auto"/>
        <w:jc w:val="both"/>
        <w:rPr>
          <w:rFonts w:eastAsia="Times New Roman" w:cs="Times New Roman"/>
          <w:lang w:eastAsia="hr-HR"/>
        </w:rPr>
      </w:pPr>
      <w:r w:rsidRPr="00BD0BED">
        <w:rPr>
          <w:rFonts w:eastAsia="Times New Roman" w:cs="Times New Roman"/>
          <w:lang w:eastAsia="hr-HR"/>
        </w:rPr>
        <w:t>4. izvještaj o korištenju proračunske zalihe,</w:t>
      </w:r>
    </w:p>
    <w:p w:rsidR="00BD0BED" w:rsidRPr="00BD0BED" w:rsidRDefault="00BD0BED" w:rsidP="00BD0BED">
      <w:pPr>
        <w:autoSpaceDE w:val="0"/>
        <w:autoSpaceDN w:val="0"/>
        <w:adjustRightInd w:val="0"/>
        <w:spacing w:after="0" w:line="240" w:lineRule="auto"/>
        <w:jc w:val="both"/>
        <w:rPr>
          <w:rFonts w:eastAsia="Times New Roman" w:cs="Times New Roman"/>
          <w:lang w:eastAsia="hr-HR"/>
        </w:rPr>
      </w:pPr>
      <w:r w:rsidRPr="00BD0BED">
        <w:rPr>
          <w:rFonts w:eastAsia="Times New Roman" w:cs="Times New Roman"/>
          <w:lang w:eastAsia="hr-HR"/>
        </w:rPr>
        <w:t>5. izvještaj o danim državnim jamstvima i izdacima po državnim jamstvima,</w:t>
      </w:r>
    </w:p>
    <w:p w:rsidR="00BD0BED" w:rsidRPr="00BD0BED" w:rsidRDefault="00BD0BED" w:rsidP="00BD0BED">
      <w:pPr>
        <w:autoSpaceDE w:val="0"/>
        <w:autoSpaceDN w:val="0"/>
        <w:adjustRightInd w:val="0"/>
        <w:spacing w:after="0" w:line="240" w:lineRule="auto"/>
        <w:jc w:val="both"/>
        <w:rPr>
          <w:rFonts w:eastAsia="Times New Roman" w:cs="Times New Roman"/>
          <w:lang w:eastAsia="hr-HR"/>
        </w:rPr>
      </w:pPr>
      <w:r w:rsidRPr="00BD0BED">
        <w:rPr>
          <w:rFonts w:eastAsia="Times New Roman" w:cs="Times New Roman"/>
          <w:lang w:eastAsia="hr-HR"/>
        </w:rPr>
        <w:t>6. obrazloženje ostvarenja prihoda i primitaka, rashoda i izdataka.</w:t>
      </w:r>
    </w:p>
    <w:p w:rsidR="00BD0BED" w:rsidRPr="00BD0BED" w:rsidRDefault="00BD0BED" w:rsidP="00BD0BED">
      <w:pPr>
        <w:autoSpaceDE w:val="0"/>
        <w:autoSpaceDN w:val="0"/>
        <w:adjustRightInd w:val="0"/>
        <w:spacing w:after="0" w:line="240" w:lineRule="auto"/>
        <w:jc w:val="both"/>
        <w:rPr>
          <w:rFonts w:eastAsia="Times New Roman" w:cs="Times New Roman"/>
          <w:b/>
          <w:i/>
          <w:lang w:eastAsia="hr-HR"/>
        </w:rPr>
      </w:pPr>
    </w:p>
    <w:p w:rsidR="00BD0BED" w:rsidRPr="00BD0BED" w:rsidRDefault="00BD0BED" w:rsidP="00BD0BED">
      <w:pPr>
        <w:autoSpaceDE w:val="0"/>
        <w:autoSpaceDN w:val="0"/>
        <w:adjustRightInd w:val="0"/>
        <w:spacing w:after="0" w:line="240" w:lineRule="auto"/>
        <w:jc w:val="both"/>
        <w:rPr>
          <w:rFonts w:eastAsia="Times New Roman" w:cs="Times New Roman"/>
          <w:b/>
          <w:i/>
          <w:lang w:eastAsia="hr-HR"/>
        </w:rPr>
      </w:pPr>
    </w:p>
    <w:p w:rsidR="00BD0BED" w:rsidRPr="00BD0BED" w:rsidRDefault="00BD0BED" w:rsidP="00BD0BED">
      <w:pPr>
        <w:autoSpaceDE w:val="0"/>
        <w:autoSpaceDN w:val="0"/>
        <w:adjustRightInd w:val="0"/>
        <w:spacing w:after="240" w:line="240" w:lineRule="auto"/>
        <w:jc w:val="both"/>
        <w:rPr>
          <w:rFonts w:eastAsia="Times New Roman" w:cs="Times New Roman"/>
          <w:b/>
          <w:i/>
          <w:sz w:val="20"/>
          <w:szCs w:val="20"/>
          <w:lang w:eastAsia="hr-HR"/>
        </w:rPr>
      </w:pPr>
      <w:r w:rsidRPr="00BD0BED">
        <w:rPr>
          <w:rFonts w:eastAsia="Times New Roman" w:cs="Times New Roman"/>
          <w:b/>
          <w:i/>
          <w:sz w:val="20"/>
          <w:szCs w:val="20"/>
          <w:lang w:eastAsia="hr-HR"/>
        </w:rPr>
        <w:t>OPĆI I POSEBNI DIO PRORAČUNA</w:t>
      </w:r>
    </w:p>
    <w:p w:rsidR="00C44605" w:rsidRPr="00C44605" w:rsidRDefault="00C55319" w:rsidP="00C44605">
      <w:pPr>
        <w:spacing w:after="0" w:line="240" w:lineRule="auto"/>
        <w:jc w:val="both"/>
        <w:rPr>
          <w:rFonts w:eastAsia="Times New Roman" w:cs="Times New Roman"/>
          <w:lang w:eastAsia="hr-HR"/>
        </w:rPr>
      </w:pPr>
      <w:r>
        <w:rPr>
          <w:rFonts w:eastAsia="Times New Roman" w:cs="Times New Roman"/>
          <w:lang w:eastAsia="hr-HR"/>
        </w:rPr>
        <w:t>G</w:t>
      </w:r>
      <w:r w:rsidR="00BD0BED" w:rsidRPr="00BD0BED">
        <w:rPr>
          <w:rFonts w:eastAsia="Times New Roman" w:cs="Times New Roman"/>
          <w:lang w:eastAsia="hr-HR"/>
        </w:rPr>
        <w:t xml:space="preserve">odišnji izvještaj o izvršenju Proračuna Općine Viškovo za 2018. godinu po planiranim stavkama prihoda i primitaka te rashoda i izdataka iskazanim u Općem dijelu Proračuna Općine Viškovo za 2018. godinu te rashoda i izdataka iskazanim u Posebnom dijelu Proračuna Općine Viškovo za 2018. godinu po programima (aktivnostima i projektima) unutar razdjela/glava definiranih u skladu s organizacijskom klasifikacijom proračuna, sastavljen je u tabelarnom prikazu propisanog sadržaja koji je sastavni dio ovog Izvještaja i prilaže se istom. </w:t>
      </w:r>
      <w:r w:rsidR="00C44605">
        <w:rPr>
          <w:rFonts w:eastAsia="Times New Roman" w:cs="Times New Roman"/>
          <w:lang w:eastAsia="hr-HR"/>
        </w:rPr>
        <w:t xml:space="preserve">U skladu s tim, u ovom izvještaju obuhvaćeni su i podaci za </w:t>
      </w:r>
      <w:r w:rsidR="00C44605" w:rsidRPr="00C44605">
        <w:rPr>
          <w:rFonts w:eastAsia="Times New Roman" w:cs="Times New Roman"/>
          <w:lang w:eastAsia="hr-HR"/>
        </w:rPr>
        <w:t>općinsk</w:t>
      </w:r>
      <w:r w:rsidR="0094477F">
        <w:rPr>
          <w:rFonts w:eastAsia="Times New Roman" w:cs="Times New Roman"/>
          <w:lang w:eastAsia="hr-HR"/>
        </w:rPr>
        <w:t>e</w:t>
      </w:r>
      <w:r w:rsidR="00C44605" w:rsidRPr="00C44605">
        <w:rPr>
          <w:rFonts w:eastAsia="Times New Roman" w:cs="Times New Roman"/>
          <w:lang w:eastAsia="hr-HR"/>
        </w:rPr>
        <w:t xml:space="preserve"> proračunsk</w:t>
      </w:r>
      <w:r w:rsidR="0094477F">
        <w:rPr>
          <w:rFonts w:eastAsia="Times New Roman" w:cs="Times New Roman"/>
          <w:lang w:eastAsia="hr-HR"/>
        </w:rPr>
        <w:t>e</w:t>
      </w:r>
      <w:r w:rsidR="00C44605" w:rsidRPr="00C44605">
        <w:rPr>
          <w:rFonts w:eastAsia="Times New Roman" w:cs="Times New Roman"/>
          <w:lang w:eastAsia="hr-HR"/>
        </w:rPr>
        <w:t xml:space="preserve"> korisnik</w:t>
      </w:r>
      <w:r w:rsidR="0094477F">
        <w:rPr>
          <w:rFonts w:eastAsia="Times New Roman" w:cs="Times New Roman"/>
          <w:lang w:eastAsia="hr-HR"/>
        </w:rPr>
        <w:t>e čije se poslovanje vodi u jedinstvenom sustavu proračunske riznice ili se neposredno financiraju iz proračuna</w:t>
      </w:r>
      <w:r w:rsidR="00C44605" w:rsidRPr="00C44605">
        <w:rPr>
          <w:rFonts w:eastAsia="Times New Roman" w:cs="Times New Roman"/>
          <w:lang w:eastAsia="hr-HR"/>
        </w:rPr>
        <w:t>, i to</w:t>
      </w:r>
      <w:r w:rsidR="0094477F">
        <w:rPr>
          <w:rFonts w:eastAsia="Times New Roman" w:cs="Times New Roman"/>
          <w:lang w:eastAsia="hr-HR"/>
        </w:rPr>
        <w:t xml:space="preserve"> za</w:t>
      </w:r>
      <w:r w:rsidR="00C44605" w:rsidRPr="00C44605">
        <w:rPr>
          <w:rFonts w:eastAsia="Times New Roman" w:cs="Times New Roman"/>
          <w:lang w:eastAsia="hr-HR"/>
        </w:rPr>
        <w:t xml:space="preserve">: </w:t>
      </w:r>
    </w:p>
    <w:p w:rsidR="00C44605" w:rsidRPr="00C44605" w:rsidRDefault="00C44605" w:rsidP="00D15CE9">
      <w:pPr>
        <w:numPr>
          <w:ilvl w:val="0"/>
          <w:numId w:val="5"/>
        </w:numPr>
        <w:autoSpaceDE w:val="0"/>
        <w:autoSpaceDN w:val="0"/>
        <w:adjustRightInd w:val="0"/>
        <w:spacing w:after="0" w:line="240" w:lineRule="auto"/>
        <w:jc w:val="both"/>
        <w:rPr>
          <w:rFonts w:eastAsia="Times New Roman" w:cs="Times New Roman"/>
          <w:lang w:eastAsia="hr-HR"/>
        </w:rPr>
      </w:pPr>
      <w:r w:rsidRPr="00C44605">
        <w:rPr>
          <w:rFonts w:eastAsia="Times New Roman" w:cs="Times New Roman"/>
          <w:lang w:eastAsia="hr-HR"/>
        </w:rPr>
        <w:t>Dječj</w:t>
      </w:r>
      <w:r w:rsidR="0094477F">
        <w:rPr>
          <w:rFonts w:eastAsia="Times New Roman" w:cs="Times New Roman"/>
          <w:lang w:eastAsia="hr-HR"/>
        </w:rPr>
        <w:t>i</w:t>
      </w:r>
      <w:r w:rsidRPr="00C44605">
        <w:rPr>
          <w:rFonts w:eastAsia="Times New Roman" w:cs="Times New Roman"/>
          <w:lang w:eastAsia="hr-HR"/>
        </w:rPr>
        <w:t xml:space="preserve"> vrtić Viškovo </w:t>
      </w:r>
    </w:p>
    <w:p w:rsidR="00C44605" w:rsidRPr="00C44605" w:rsidRDefault="00C44605" w:rsidP="00D15CE9">
      <w:pPr>
        <w:numPr>
          <w:ilvl w:val="0"/>
          <w:numId w:val="5"/>
        </w:numPr>
        <w:autoSpaceDE w:val="0"/>
        <w:autoSpaceDN w:val="0"/>
        <w:adjustRightInd w:val="0"/>
        <w:spacing w:after="0" w:line="240" w:lineRule="auto"/>
        <w:jc w:val="both"/>
        <w:rPr>
          <w:rFonts w:eastAsia="Times New Roman" w:cs="Times New Roman"/>
          <w:lang w:eastAsia="hr-HR"/>
        </w:rPr>
      </w:pPr>
      <w:r w:rsidRPr="00C44605">
        <w:rPr>
          <w:rFonts w:eastAsia="Times New Roman" w:cs="Times New Roman"/>
          <w:lang w:eastAsia="hr-HR"/>
        </w:rPr>
        <w:t>Javn</w:t>
      </w:r>
      <w:r w:rsidR="0094477F">
        <w:rPr>
          <w:rFonts w:eastAsia="Times New Roman" w:cs="Times New Roman"/>
          <w:lang w:eastAsia="hr-HR"/>
        </w:rPr>
        <w:t>u</w:t>
      </w:r>
      <w:r w:rsidRPr="00C44605">
        <w:rPr>
          <w:rFonts w:eastAsia="Times New Roman" w:cs="Times New Roman"/>
          <w:lang w:eastAsia="hr-HR"/>
        </w:rPr>
        <w:t xml:space="preserve"> ustanov</w:t>
      </w:r>
      <w:r w:rsidR="0094477F">
        <w:rPr>
          <w:rFonts w:eastAsia="Times New Roman" w:cs="Times New Roman"/>
          <w:lang w:eastAsia="hr-HR"/>
        </w:rPr>
        <w:t>u</w:t>
      </w:r>
      <w:r w:rsidRPr="00C44605">
        <w:rPr>
          <w:rFonts w:eastAsia="Times New Roman" w:cs="Times New Roman"/>
          <w:lang w:eastAsia="hr-HR"/>
        </w:rPr>
        <w:t xml:space="preserve"> Narodn</w:t>
      </w:r>
      <w:r w:rsidR="0094477F">
        <w:rPr>
          <w:rFonts w:eastAsia="Times New Roman" w:cs="Times New Roman"/>
          <w:lang w:eastAsia="hr-HR"/>
        </w:rPr>
        <w:t>u</w:t>
      </w:r>
      <w:r w:rsidRPr="00C44605">
        <w:rPr>
          <w:rFonts w:eastAsia="Times New Roman" w:cs="Times New Roman"/>
          <w:lang w:eastAsia="hr-HR"/>
        </w:rPr>
        <w:t xml:space="preserve"> knjižnic</w:t>
      </w:r>
      <w:r w:rsidR="0094477F">
        <w:rPr>
          <w:rFonts w:eastAsia="Times New Roman" w:cs="Times New Roman"/>
          <w:lang w:eastAsia="hr-HR"/>
        </w:rPr>
        <w:t>u</w:t>
      </w:r>
      <w:r w:rsidRPr="00C44605">
        <w:rPr>
          <w:rFonts w:eastAsia="Times New Roman" w:cs="Times New Roman"/>
          <w:lang w:eastAsia="hr-HR"/>
        </w:rPr>
        <w:t xml:space="preserve"> i čitaonic</w:t>
      </w:r>
      <w:r w:rsidR="0094477F">
        <w:rPr>
          <w:rFonts w:eastAsia="Times New Roman" w:cs="Times New Roman"/>
          <w:lang w:eastAsia="hr-HR"/>
        </w:rPr>
        <w:t>u</w:t>
      </w:r>
      <w:r w:rsidRPr="00C44605">
        <w:rPr>
          <w:rFonts w:eastAsia="Times New Roman" w:cs="Times New Roman"/>
          <w:lang w:eastAsia="hr-HR"/>
        </w:rPr>
        <w:t xml:space="preserve"> Halubajska zora, </w:t>
      </w:r>
    </w:p>
    <w:p w:rsidR="00C44605" w:rsidRPr="00C44605" w:rsidRDefault="00C44605" w:rsidP="00D15CE9">
      <w:pPr>
        <w:numPr>
          <w:ilvl w:val="0"/>
          <w:numId w:val="5"/>
        </w:numPr>
        <w:autoSpaceDE w:val="0"/>
        <w:autoSpaceDN w:val="0"/>
        <w:adjustRightInd w:val="0"/>
        <w:spacing w:after="0" w:line="240" w:lineRule="auto"/>
        <w:jc w:val="both"/>
        <w:rPr>
          <w:rFonts w:eastAsia="Times New Roman" w:cs="Times New Roman"/>
          <w:lang w:eastAsia="hr-HR"/>
        </w:rPr>
      </w:pPr>
      <w:r w:rsidRPr="00C44605">
        <w:rPr>
          <w:rFonts w:eastAsia="Times New Roman" w:cs="Times New Roman"/>
          <w:lang w:eastAsia="hr-HR"/>
        </w:rPr>
        <w:t xml:space="preserve">Mjesni odbor Marčelji, </w:t>
      </w:r>
    </w:p>
    <w:p w:rsidR="00C44605" w:rsidRPr="00C44605" w:rsidRDefault="00C44605" w:rsidP="00D15CE9">
      <w:pPr>
        <w:numPr>
          <w:ilvl w:val="0"/>
          <w:numId w:val="5"/>
        </w:numPr>
        <w:autoSpaceDE w:val="0"/>
        <w:autoSpaceDN w:val="0"/>
        <w:adjustRightInd w:val="0"/>
        <w:spacing w:after="0" w:line="240" w:lineRule="auto"/>
        <w:jc w:val="both"/>
        <w:rPr>
          <w:rFonts w:eastAsia="Times New Roman" w:cs="Times New Roman"/>
          <w:lang w:eastAsia="hr-HR"/>
        </w:rPr>
      </w:pPr>
      <w:r w:rsidRPr="00C44605">
        <w:rPr>
          <w:rFonts w:eastAsia="Times New Roman" w:cs="Times New Roman"/>
          <w:lang w:eastAsia="hr-HR"/>
        </w:rPr>
        <w:t>Vijeće srpske nacionalne manjine i</w:t>
      </w:r>
    </w:p>
    <w:p w:rsidR="00C44605" w:rsidRPr="00C44605" w:rsidRDefault="00C44605" w:rsidP="00D15CE9">
      <w:pPr>
        <w:numPr>
          <w:ilvl w:val="0"/>
          <w:numId w:val="5"/>
        </w:numPr>
        <w:autoSpaceDE w:val="0"/>
        <w:autoSpaceDN w:val="0"/>
        <w:adjustRightInd w:val="0"/>
        <w:spacing w:after="0" w:line="240" w:lineRule="auto"/>
        <w:jc w:val="both"/>
        <w:rPr>
          <w:rFonts w:eastAsia="Times New Roman" w:cs="Times New Roman"/>
          <w:lang w:eastAsia="hr-HR"/>
        </w:rPr>
      </w:pPr>
      <w:r w:rsidRPr="00C44605">
        <w:rPr>
          <w:rFonts w:eastAsia="Times New Roman" w:cs="Times New Roman"/>
          <w:lang w:eastAsia="hr-HR"/>
        </w:rPr>
        <w:t>Vijeće bošnjačke nacionalne manjine</w:t>
      </w:r>
      <w:r w:rsidR="0094477F">
        <w:rPr>
          <w:rFonts w:eastAsia="Times New Roman" w:cs="Times New Roman"/>
          <w:lang w:eastAsia="hr-HR"/>
        </w:rPr>
        <w:t>.</w:t>
      </w:r>
    </w:p>
    <w:p w:rsidR="00BD0BED" w:rsidRPr="00BD0BED" w:rsidRDefault="00BD0BED" w:rsidP="00BD0BED">
      <w:pPr>
        <w:spacing w:after="0" w:line="240" w:lineRule="auto"/>
        <w:jc w:val="both"/>
        <w:rPr>
          <w:rFonts w:eastAsia="Times New Roman" w:cs="Times New Roman"/>
          <w:b/>
          <w:iCs/>
          <w:sz w:val="24"/>
          <w:lang w:val="en-GB"/>
        </w:rPr>
      </w:pPr>
    </w:p>
    <w:p w:rsidR="00BD0BED" w:rsidRPr="00BD0BED" w:rsidRDefault="00BD0BED" w:rsidP="00BD0BED">
      <w:pPr>
        <w:spacing w:after="0" w:line="240" w:lineRule="auto"/>
        <w:jc w:val="both"/>
        <w:rPr>
          <w:rFonts w:eastAsia="Times New Roman" w:cs="Times New Roman"/>
          <w:b/>
          <w:iCs/>
          <w:sz w:val="24"/>
          <w:lang w:val="en-GB"/>
        </w:rPr>
      </w:pPr>
    </w:p>
    <w:p w:rsidR="00BD0BED" w:rsidRPr="00BD0BED" w:rsidRDefault="00BD0BED" w:rsidP="00BD0BED">
      <w:pPr>
        <w:tabs>
          <w:tab w:val="left" w:pos="0"/>
        </w:tabs>
        <w:spacing w:after="0" w:line="240" w:lineRule="auto"/>
        <w:jc w:val="both"/>
        <w:rPr>
          <w:rFonts w:eastAsia="Times New Roman" w:cs="Times New Roman"/>
          <w:b/>
          <w:i/>
          <w:sz w:val="20"/>
          <w:szCs w:val="20"/>
          <w:lang w:eastAsia="hr-HR"/>
        </w:rPr>
      </w:pPr>
      <w:r w:rsidRPr="00BD0BED">
        <w:rPr>
          <w:rFonts w:eastAsia="Times New Roman" w:cs="Times New Roman"/>
          <w:b/>
          <w:i/>
          <w:sz w:val="20"/>
          <w:szCs w:val="20"/>
          <w:lang w:eastAsia="hr-HR"/>
        </w:rPr>
        <w:t xml:space="preserve">IZVJEŠTAJ O ZADUŽIVANJU NA DOMAĆEM I INOZEMNOM TRŽIŠTU NOVCA I KAPITALA </w:t>
      </w:r>
    </w:p>
    <w:p w:rsidR="00BD0BED" w:rsidRPr="00BD0BED" w:rsidRDefault="00BD0BED" w:rsidP="00BD0BED">
      <w:pPr>
        <w:tabs>
          <w:tab w:val="left" w:pos="0"/>
        </w:tabs>
        <w:spacing w:after="0" w:line="240" w:lineRule="auto"/>
        <w:jc w:val="both"/>
        <w:rPr>
          <w:rFonts w:eastAsia="Times New Roman" w:cs="Times New Roman"/>
          <w:b/>
          <w:i/>
          <w:sz w:val="20"/>
          <w:szCs w:val="20"/>
          <w:lang w:eastAsia="hr-HR"/>
        </w:rPr>
      </w:pPr>
    </w:p>
    <w:p w:rsidR="00BD0BED" w:rsidRPr="00BD0BED" w:rsidRDefault="00BD0BED" w:rsidP="00BD0BED">
      <w:pPr>
        <w:spacing w:after="120" w:line="240" w:lineRule="auto"/>
        <w:jc w:val="both"/>
        <w:rPr>
          <w:rFonts w:eastAsia="Times New Roman" w:cs="Times New Roman"/>
          <w:szCs w:val="20"/>
          <w:lang w:eastAsia="hr-HR"/>
        </w:rPr>
      </w:pPr>
      <w:r w:rsidRPr="00BD0BED">
        <w:rPr>
          <w:rFonts w:eastAsia="Times New Roman" w:cs="Times New Roman"/>
          <w:szCs w:val="20"/>
          <w:lang w:eastAsia="hr-HR"/>
        </w:rPr>
        <w:t>Člankom 21. Odluke o izvršavanju Proračuna Općine Viškovo za 2018. godinu („Službene novine Općine Viškovo“, broj 14/17.</w:t>
      </w:r>
      <w:r w:rsidR="00C55319">
        <w:rPr>
          <w:rFonts w:eastAsia="Times New Roman" w:cs="Times New Roman"/>
          <w:szCs w:val="20"/>
          <w:lang w:eastAsia="hr-HR"/>
        </w:rPr>
        <w:t xml:space="preserve"> i 17/18.</w:t>
      </w:r>
      <w:r w:rsidRPr="00BD0BED">
        <w:rPr>
          <w:rFonts w:eastAsia="Times New Roman" w:cs="Times New Roman"/>
          <w:szCs w:val="20"/>
          <w:lang w:eastAsia="hr-HR"/>
        </w:rPr>
        <w:t xml:space="preserve">) utvrđeno je da dugoročno zaduženje Općine Viškovo početkom 2018. godine iznosi </w:t>
      </w:r>
      <w:r w:rsidRPr="00BD0BED">
        <w:rPr>
          <w:rFonts w:ascii="Calibri" w:eastAsia="Times New Roman" w:hAnsi="Calibri" w:cs="Helvetica"/>
          <w:szCs w:val="20"/>
          <w:lang w:eastAsia="hr-HR"/>
        </w:rPr>
        <w:t>6.607.860,19</w:t>
      </w:r>
      <w:r w:rsidRPr="00BD0BED">
        <w:rPr>
          <w:rFonts w:ascii="Calibri" w:eastAsia="Times New Roman" w:hAnsi="Calibri" w:cs="Helvetica"/>
          <w:sz w:val="20"/>
          <w:szCs w:val="24"/>
          <w:lang w:eastAsia="hr-HR"/>
        </w:rPr>
        <w:t xml:space="preserve"> </w:t>
      </w:r>
      <w:r w:rsidRPr="00BD0BED">
        <w:rPr>
          <w:rFonts w:eastAsia="Times New Roman" w:cs="Times New Roman"/>
          <w:szCs w:val="20"/>
          <w:lang w:eastAsia="hr-HR"/>
        </w:rPr>
        <w:t>kn, a temelji se na zaključenim Ugovorima o dugoročnim kreditima sa Slatinskom bankom d.d., kako slijedi:</w:t>
      </w:r>
    </w:p>
    <w:p w:rsidR="00BD0BED" w:rsidRPr="00BD0BED" w:rsidRDefault="00BD0BED" w:rsidP="00BD0BED">
      <w:pPr>
        <w:spacing w:after="120" w:line="240" w:lineRule="auto"/>
        <w:jc w:val="both"/>
        <w:rPr>
          <w:rFonts w:eastAsia="Times New Roman" w:cs="Times New Roman"/>
          <w:szCs w:val="20"/>
          <w:lang w:eastAsia="hr-HR"/>
        </w:rPr>
      </w:pPr>
      <w:r w:rsidRPr="00BD0BED">
        <w:rPr>
          <w:rFonts w:eastAsia="Times New Roman" w:cs="Times New Roman"/>
          <w:szCs w:val="20"/>
          <w:lang w:eastAsia="hr-HR"/>
        </w:rPr>
        <w:t xml:space="preserve">- kredit u iznosu od 8.503.725,43 kn uz fiksnu kamatnu stopu od 6% na godišnjem nivou s primjenom do 31. prosinca 2017. godine, odnosno od 5,20% s primjenom od 1. siječnja 2018. godine te s rokom vraćanja od 10 godina, odnosno do 31.12.2023. godine. U ovom izvještajnom razdoblju izvršena je otplata kredita u iznosu dospjelih rata glavnice od </w:t>
      </w:r>
      <w:r w:rsidR="00C55319">
        <w:rPr>
          <w:rFonts w:eastAsia="Times New Roman" w:cs="Times New Roman"/>
          <w:szCs w:val="20"/>
          <w:lang w:eastAsia="hr-HR"/>
        </w:rPr>
        <w:t>850.372,56</w:t>
      </w:r>
      <w:r w:rsidRPr="00BD0BED">
        <w:rPr>
          <w:rFonts w:eastAsia="Times New Roman" w:cs="Times New Roman"/>
          <w:szCs w:val="20"/>
          <w:lang w:eastAsia="hr-HR"/>
        </w:rPr>
        <w:t xml:space="preserve"> kn pa stanje duga na dan </w:t>
      </w:r>
      <w:r w:rsidR="0093327E">
        <w:rPr>
          <w:rFonts w:eastAsia="Times New Roman" w:cs="Times New Roman"/>
          <w:szCs w:val="20"/>
          <w:lang w:eastAsia="hr-HR"/>
        </w:rPr>
        <w:t>31. prosinca</w:t>
      </w:r>
      <w:r w:rsidRPr="00BD0BED">
        <w:rPr>
          <w:rFonts w:eastAsia="Times New Roman" w:cs="Times New Roman"/>
          <w:szCs w:val="20"/>
          <w:lang w:eastAsia="hr-HR"/>
        </w:rPr>
        <w:t xml:space="preserve"> 2018. godine iznosi </w:t>
      </w:r>
      <w:r w:rsidR="00C55319">
        <w:rPr>
          <w:rFonts w:eastAsia="Times New Roman" w:cs="Times New Roman"/>
          <w:szCs w:val="20"/>
          <w:lang w:eastAsia="hr-HR"/>
        </w:rPr>
        <w:t xml:space="preserve">4.251.862,63 </w:t>
      </w:r>
      <w:r w:rsidRPr="00BD0BED">
        <w:rPr>
          <w:rFonts w:eastAsia="Times New Roman" w:cs="Times New Roman"/>
          <w:szCs w:val="20"/>
          <w:lang w:eastAsia="hr-HR"/>
        </w:rPr>
        <w:t xml:space="preserve">kn </w:t>
      </w:r>
    </w:p>
    <w:p w:rsidR="00BD0BED" w:rsidRPr="00BD0BED" w:rsidRDefault="00BD0BED" w:rsidP="00BD0BED">
      <w:pPr>
        <w:spacing w:after="120" w:line="240" w:lineRule="auto"/>
        <w:jc w:val="both"/>
        <w:rPr>
          <w:rFonts w:eastAsia="Times New Roman" w:cs="Times New Roman"/>
          <w:szCs w:val="20"/>
          <w:highlight w:val="yellow"/>
          <w:lang w:eastAsia="hr-HR"/>
        </w:rPr>
      </w:pPr>
      <w:r w:rsidRPr="00BD0BED">
        <w:rPr>
          <w:rFonts w:eastAsia="Times New Roman" w:cs="Times New Roman"/>
          <w:szCs w:val="20"/>
          <w:lang w:eastAsia="hr-HR"/>
        </w:rPr>
        <w:t xml:space="preserve">- kredit u iznosu od 2.475.000 kn uz fiksnu kamatnu stopu od 6,75% na godišnjem nivou s primjenom do 31. prosinca 2017. godine, odnosno od 5,20% s primjenom od 1. siječnja 2018. godine te s rokom vraćanja od 10 godina, odnosno do 31.01.2024. godine. U ovom izvještajnom razdoblju izvršena je otplata kredita u iznosu dospjelih rata glavnice od </w:t>
      </w:r>
      <w:r w:rsidR="00C55319">
        <w:rPr>
          <w:rFonts w:eastAsia="Times New Roman" w:cs="Times New Roman"/>
          <w:szCs w:val="20"/>
          <w:lang w:eastAsia="hr-HR"/>
        </w:rPr>
        <w:t>247.500</w:t>
      </w:r>
      <w:r w:rsidRPr="00BD0BED">
        <w:rPr>
          <w:rFonts w:eastAsia="Times New Roman" w:cs="Times New Roman"/>
          <w:szCs w:val="20"/>
          <w:lang w:eastAsia="hr-HR"/>
        </w:rPr>
        <w:t xml:space="preserve">,00 kn pa stanje duga na dan </w:t>
      </w:r>
      <w:r w:rsidR="0093327E">
        <w:rPr>
          <w:rFonts w:eastAsia="Times New Roman" w:cs="Times New Roman"/>
          <w:szCs w:val="20"/>
          <w:lang w:eastAsia="hr-HR"/>
        </w:rPr>
        <w:t>31. prosinca</w:t>
      </w:r>
      <w:r w:rsidR="0093327E" w:rsidRPr="00BD0BED">
        <w:rPr>
          <w:rFonts w:eastAsia="Times New Roman" w:cs="Times New Roman"/>
          <w:szCs w:val="20"/>
          <w:lang w:eastAsia="hr-HR"/>
        </w:rPr>
        <w:t xml:space="preserve"> </w:t>
      </w:r>
      <w:r w:rsidRPr="00BD0BED">
        <w:rPr>
          <w:rFonts w:eastAsia="Times New Roman" w:cs="Times New Roman"/>
          <w:szCs w:val="20"/>
          <w:lang w:eastAsia="hr-HR"/>
        </w:rPr>
        <w:t xml:space="preserve">2018. godine iznosi </w:t>
      </w:r>
      <w:r w:rsidR="0093327E">
        <w:rPr>
          <w:rFonts w:eastAsia="Times New Roman" w:cs="Times New Roman"/>
          <w:szCs w:val="20"/>
          <w:lang w:eastAsia="hr-HR"/>
        </w:rPr>
        <w:t xml:space="preserve">1.258.125,00 </w:t>
      </w:r>
      <w:r w:rsidRPr="00BD0BED">
        <w:rPr>
          <w:rFonts w:eastAsia="Times New Roman" w:cs="Times New Roman"/>
          <w:szCs w:val="20"/>
          <w:lang w:eastAsia="hr-HR"/>
        </w:rPr>
        <w:t>kn.</w:t>
      </w:r>
      <w:r w:rsidRPr="00BD0BED">
        <w:rPr>
          <w:rFonts w:eastAsia="Times New Roman" w:cs="Times New Roman"/>
          <w:szCs w:val="20"/>
          <w:highlight w:val="yellow"/>
          <w:lang w:eastAsia="hr-HR"/>
        </w:rPr>
        <w:t xml:space="preserve"> </w:t>
      </w:r>
    </w:p>
    <w:p w:rsidR="00BD0BED" w:rsidRPr="00BD0BED" w:rsidRDefault="00BD0BED" w:rsidP="00BD0BED">
      <w:pPr>
        <w:spacing w:after="120" w:line="240" w:lineRule="auto"/>
        <w:jc w:val="both"/>
        <w:rPr>
          <w:rFonts w:eastAsia="Times New Roman" w:cs="Times New Roman"/>
          <w:szCs w:val="20"/>
          <w:lang w:eastAsia="hr-HR"/>
        </w:rPr>
      </w:pPr>
      <w:r w:rsidRPr="00BD0BED">
        <w:rPr>
          <w:rFonts w:eastAsia="Times New Roman" w:cs="Times New Roman"/>
          <w:szCs w:val="20"/>
          <w:lang w:eastAsia="hr-HR"/>
        </w:rPr>
        <w:lastRenderedPageBreak/>
        <w:t>Također, prethodno navedenim člankom Odluke o izvršavanju Proračuna Općine Viškovo za 2018. godinu („Službene novine Općine Viškovo“, broj 14/17.</w:t>
      </w:r>
      <w:r w:rsidR="0093327E">
        <w:rPr>
          <w:rFonts w:eastAsia="Times New Roman" w:cs="Times New Roman"/>
          <w:szCs w:val="20"/>
          <w:lang w:eastAsia="hr-HR"/>
        </w:rPr>
        <w:t xml:space="preserve"> i 17/18.</w:t>
      </w:r>
      <w:r w:rsidR="0093327E" w:rsidRPr="00BD0BED">
        <w:rPr>
          <w:rFonts w:eastAsia="Times New Roman" w:cs="Times New Roman"/>
          <w:szCs w:val="20"/>
          <w:lang w:eastAsia="hr-HR"/>
        </w:rPr>
        <w:t xml:space="preserve">) </w:t>
      </w:r>
      <w:r w:rsidRPr="00BD0BED">
        <w:rPr>
          <w:rFonts w:eastAsia="Times New Roman" w:cs="Times New Roman"/>
          <w:szCs w:val="20"/>
          <w:lang w:eastAsia="hr-HR"/>
        </w:rPr>
        <w:t>utvrđen</w:t>
      </w:r>
      <w:r w:rsidR="0093327E">
        <w:rPr>
          <w:rFonts w:eastAsia="Times New Roman" w:cs="Times New Roman"/>
          <w:szCs w:val="20"/>
          <w:lang w:eastAsia="hr-HR"/>
        </w:rPr>
        <w:t xml:space="preserve">o je </w:t>
      </w:r>
      <w:r w:rsidRPr="00BD0BED">
        <w:rPr>
          <w:rFonts w:eastAsia="Times New Roman" w:cs="Times New Roman"/>
          <w:szCs w:val="20"/>
          <w:lang w:eastAsia="hr-HR"/>
        </w:rPr>
        <w:t>dodatno dugoročno zaduživanj</w:t>
      </w:r>
      <w:r w:rsidR="0093327E">
        <w:rPr>
          <w:rFonts w:eastAsia="Times New Roman" w:cs="Times New Roman"/>
          <w:szCs w:val="20"/>
          <w:lang w:eastAsia="hr-HR"/>
        </w:rPr>
        <w:t>e</w:t>
      </w:r>
      <w:r w:rsidRPr="00BD0BED">
        <w:rPr>
          <w:rFonts w:eastAsia="Times New Roman" w:cs="Times New Roman"/>
          <w:szCs w:val="20"/>
          <w:lang w:eastAsia="hr-HR"/>
        </w:rPr>
        <w:t xml:space="preserve"> za financiranje kapitalnih ulaganja </w:t>
      </w:r>
      <w:r w:rsidR="0093327E">
        <w:rPr>
          <w:rFonts w:eastAsia="Times New Roman" w:cs="Times New Roman"/>
          <w:szCs w:val="20"/>
          <w:lang w:eastAsia="hr-HR"/>
        </w:rPr>
        <w:t xml:space="preserve">u iznosu od 13.250.000,00 kn od kojeg je planirano povlačenje sredstava u 2018. godini </w:t>
      </w:r>
      <w:r w:rsidRPr="00BD0BED">
        <w:rPr>
          <w:rFonts w:eastAsia="Times New Roman" w:cs="Times New Roman"/>
          <w:szCs w:val="20"/>
          <w:lang w:eastAsia="hr-HR"/>
        </w:rPr>
        <w:t>do iznosa od 5.940.000 kn</w:t>
      </w:r>
      <w:r w:rsidR="0093327E">
        <w:rPr>
          <w:rFonts w:eastAsia="Times New Roman" w:cs="Times New Roman"/>
          <w:szCs w:val="20"/>
          <w:lang w:eastAsia="hr-HR"/>
        </w:rPr>
        <w:t xml:space="preserve">, međutim isto </w:t>
      </w:r>
      <w:r w:rsidRPr="00BD0BED">
        <w:rPr>
          <w:rFonts w:eastAsia="Times New Roman" w:cs="Times New Roman"/>
          <w:szCs w:val="20"/>
          <w:lang w:eastAsia="hr-HR"/>
        </w:rPr>
        <w:t xml:space="preserve">u ovom izvještajnom razdoblju nije realizirano. </w:t>
      </w:r>
    </w:p>
    <w:p w:rsidR="00BD0BED" w:rsidRPr="00BD0BED" w:rsidRDefault="00BD0BED" w:rsidP="00BD0BED">
      <w:pPr>
        <w:spacing w:after="120" w:line="240" w:lineRule="auto"/>
        <w:jc w:val="both"/>
        <w:rPr>
          <w:rFonts w:eastAsia="Times New Roman" w:cs="Times New Roman"/>
          <w:szCs w:val="20"/>
          <w:lang w:eastAsia="hr-HR"/>
        </w:rPr>
      </w:pPr>
      <w:r w:rsidRPr="00BD0BED">
        <w:rPr>
          <w:rFonts w:eastAsia="Times New Roman" w:cs="Times New Roman"/>
          <w:szCs w:val="20"/>
          <w:lang w:eastAsia="hr-HR"/>
        </w:rPr>
        <w:t>Temeljem prednjeg, ukupno stanje</w:t>
      </w:r>
      <w:r w:rsidR="0093327E">
        <w:rPr>
          <w:rFonts w:eastAsia="Times New Roman" w:cs="Times New Roman"/>
          <w:szCs w:val="20"/>
          <w:lang w:eastAsia="hr-HR"/>
        </w:rPr>
        <w:t xml:space="preserve"> obveza po osnovi</w:t>
      </w:r>
      <w:r w:rsidRPr="00BD0BED">
        <w:rPr>
          <w:rFonts w:eastAsia="Times New Roman" w:cs="Times New Roman"/>
          <w:szCs w:val="20"/>
          <w:lang w:eastAsia="hr-HR"/>
        </w:rPr>
        <w:t xml:space="preserve"> dugoročnog zaduženja Općine Viškovo na dan </w:t>
      </w:r>
      <w:r w:rsidR="0093327E">
        <w:rPr>
          <w:rFonts w:eastAsia="Times New Roman" w:cs="Times New Roman"/>
          <w:szCs w:val="20"/>
          <w:lang w:eastAsia="hr-HR"/>
        </w:rPr>
        <w:t>31. prosinca</w:t>
      </w:r>
      <w:r w:rsidR="0093327E" w:rsidRPr="00BD0BED">
        <w:rPr>
          <w:rFonts w:eastAsia="Times New Roman" w:cs="Times New Roman"/>
          <w:szCs w:val="20"/>
          <w:lang w:eastAsia="hr-HR"/>
        </w:rPr>
        <w:t xml:space="preserve"> </w:t>
      </w:r>
      <w:r w:rsidRPr="00BD0BED">
        <w:rPr>
          <w:rFonts w:eastAsia="Times New Roman" w:cs="Times New Roman"/>
          <w:szCs w:val="20"/>
          <w:lang w:eastAsia="hr-HR"/>
        </w:rPr>
        <w:t xml:space="preserve">2018. godine iznosi </w:t>
      </w:r>
      <w:r w:rsidR="0093327E">
        <w:rPr>
          <w:rFonts w:eastAsia="Times New Roman" w:cs="Times New Roman"/>
          <w:szCs w:val="20"/>
          <w:lang w:eastAsia="hr-HR"/>
        </w:rPr>
        <w:t>5.509.987,63</w:t>
      </w:r>
      <w:r w:rsidRPr="00BD0BED">
        <w:rPr>
          <w:rFonts w:eastAsia="Times New Roman" w:cs="Times New Roman"/>
          <w:szCs w:val="20"/>
          <w:lang w:eastAsia="hr-HR"/>
        </w:rPr>
        <w:t xml:space="preserve"> kn. </w:t>
      </w:r>
    </w:p>
    <w:p w:rsidR="00BD0BED" w:rsidRPr="00BD0BED" w:rsidRDefault="00BD0BED" w:rsidP="00BD0BED">
      <w:pPr>
        <w:spacing w:after="0" w:line="240" w:lineRule="auto"/>
        <w:jc w:val="both"/>
        <w:rPr>
          <w:rFonts w:eastAsia="Times New Roman" w:cs="Times New Roman"/>
          <w:szCs w:val="20"/>
          <w:lang w:eastAsia="hr-HR"/>
        </w:rPr>
      </w:pPr>
      <w:r w:rsidRPr="00BD0BED">
        <w:rPr>
          <w:rFonts w:eastAsia="Times New Roman" w:cs="Times New Roman"/>
          <w:szCs w:val="20"/>
          <w:lang w:eastAsia="hr-HR"/>
        </w:rPr>
        <w:t>Pored toga, odredbama članka 22. Odluke o izvršavanju Proračuna Općine Viškovo za 2018. godinu („Službene novine Općine Viškovo“, broj 14/17.</w:t>
      </w:r>
      <w:r w:rsidR="00FA21CE">
        <w:rPr>
          <w:rFonts w:eastAsia="Times New Roman" w:cs="Times New Roman"/>
          <w:szCs w:val="20"/>
          <w:lang w:eastAsia="hr-HR"/>
        </w:rPr>
        <w:t xml:space="preserve"> i 17/18.</w:t>
      </w:r>
      <w:r w:rsidR="00FA21CE" w:rsidRPr="00BD0BED">
        <w:rPr>
          <w:rFonts w:eastAsia="Times New Roman" w:cs="Times New Roman"/>
          <w:szCs w:val="20"/>
          <w:lang w:eastAsia="hr-HR"/>
        </w:rPr>
        <w:t xml:space="preserve">) </w:t>
      </w:r>
      <w:r w:rsidRPr="00BD0BED">
        <w:rPr>
          <w:rFonts w:eastAsia="Times New Roman" w:cs="Times New Roman"/>
          <w:szCs w:val="20"/>
          <w:lang w:eastAsia="hr-HR"/>
        </w:rPr>
        <w:t>utvrđena je mogućnost kratkoročnog zaduživanja za premošćivanje jaza nastalog zbog različite dinamike priljeva sredstava i dospijeća obveza</w:t>
      </w:r>
      <w:r w:rsidRPr="00BD0BED">
        <w:rPr>
          <w:rFonts w:ascii="Calibri" w:eastAsia="Times New Roman" w:hAnsi="Calibri" w:cs="Times New Roman"/>
          <w:sz w:val="20"/>
          <w:szCs w:val="24"/>
          <w:lang w:eastAsia="hr-HR"/>
        </w:rPr>
        <w:t xml:space="preserve"> </w:t>
      </w:r>
      <w:r w:rsidRPr="00BD0BED">
        <w:rPr>
          <w:rFonts w:eastAsia="Times New Roman" w:cs="Times New Roman"/>
          <w:szCs w:val="20"/>
          <w:lang w:eastAsia="hr-HR"/>
        </w:rPr>
        <w:t xml:space="preserve">do iznosa od 5.000.000,00 kuna. U skladu s potrebama financiranja proračunskih obveza, u ovom je izvještajnom razdoblju zaključno do 18. lipnja 2018. godine djelomično korišten kratkoročni kredit temeljem Ugovora o okvirnom kreditu po transakcijskom računu proračuna koji je zaključen sa Slatinskom bankom d.d. na iznos do 3.000.000,00 kn i na rok korištenja najviše do 12 mjeseci, uz fiksnu kamatnu stopu od 5,9% na godišnjoj razini koja se obračunava samo na iznos korištenih sredstava okvirnog kredita po transakcijskom računu u tijeku razdoblja. Na dan </w:t>
      </w:r>
      <w:r w:rsidR="00784563">
        <w:rPr>
          <w:rFonts w:eastAsia="Times New Roman" w:cs="Times New Roman"/>
          <w:szCs w:val="20"/>
          <w:lang w:eastAsia="hr-HR"/>
        </w:rPr>
        <w:t>31. prosinca</w:t>
      </w:r>
      <w:r w:rsidRPr="00BD0BED">
        <w:rPr>
          <w:rFonts w:eastAsia="Times New Roman" w:cs="Times New Roman"/>
          <w:szCs w:val="20"/>
          <w:lang w:eastAsia="hr-HR"/>
        </w:rPr>
        <w:t xml:space="preserve"> 2018. godine okvirni kredit po transakcijskom računu proračuna nije korišten. </w:t>
      </w:r>
    </w:p>
    <w:p w:rsidR="00BD0BED" w:rsidRPr="00BD0BED" w:rsidRDefault="00BD0BED" w:rsidP="00BD0BED">
      <w:pPr>
        <w:spacing w:after="0" w:line="240" w:lineRule="auto"/>
        <w:jc w:val="both"/>
        <w:rPr>
          <w:rFonts w:eastAsia="Times New Roman" w:cs="Times New Roman"/>
          <w:b/>
          <w:i/>
          <w:lang w:eastAsia="hr-HR"/>
        </w:rPr>
      </w:pPr>
    </w:p>
    <w:p w:rsidR="00BD0BED" w:rsidRPr="00BD0BED" w:rsidRDefault="00BD0BED" w:rsidP="00BD0BED">
      <w:pPr>
        <w:spacing w:after="0" w:line="240" w:lineRule="auto"/>
        <w:jc w:val="both"/>
        <w:rPr>
          <w:rFonts w:eastAsia="Times New Roman" w:cs="Times New Roman"/>
          <w:b/>
          <w:i/>
          <w:lang w:eastAsia="hr-HR"/>
        </w:rPr>
      </w:pPr>
    </w:p>
    <w:p w:rsidR="00BD0BED" w:rsidRPr="00BD0BED" w:rsidRDefault="00BD0BED" w:rsidP="00BD0BED">
      <w:pPr>
        <w:spacing w:after="0" w:line="240" w:lineRule="auto"/>
        <w:jc w:val="both"/>
        <w:rPr>
          <w:rFonts w:eastAsia="Times New Roman" w:cs="Times New Roman"/>
          <w:b/>
          <w:i/>
          <w:sz w:val="20"/>
          <w:szCs w:val="20"/>
          <w:lang w:eastAsia="hr-HR"/>
        </w:rPr>
      </w:pPr>
      <w:r w:rsidRPr="00BD0BED">
        <w:rPr>
          <w:rFonts w:eastAsia="Times New Roman" w:cs="Times New Roman"/>
          <w:b/>
          <w:i/>
          <w:sz w:val="20"/>
          <w:szCs w:val="20"/>
          <w:lang w:eastAsia="hr-HR"/>
        </w:rPr>
        <w:t xml:space="preserve">IZVJEŠTAJ O KORIŠTENJU PRORAČUNSKE ZALIHE </w:t>
      </w:r>
    </w:p>
    <w:p w:rsidR="00BD0BED" w:rsidRPr="00BD0BED" w:rsidRDefault="00BD0BED" w:rsidP="00BD0BED">
      <w:pPr>
        <w:spacing w:after="0" w:line="240" w:lineRule="auto"/>
        <w:jc w:val="both"/>
        <w:rPr>
          <w:rFonts w:eastAsia="Times New Roman" w:cs="Times New Roman"/>
          <w:b/>
          <w:i/>
          <w:sz w:val="20"/>
          <w:szCs w:val="20"/>
          <w:lang w:eastAsia="hr-HR"/>
        </w:rPr>
      </w:pPr>
    </w:p>
    <w:p w:rsidR="00BD0BED" w:rsidRDefault="00BD0BED" w:rsidP="00BD0BED">
      <w:pPr>
        <w:autoSpaceDE w:val="0"/>
        <w:autoSpaceDN w:val="0"/>
        <w:adjustRightInd w:val="0"/>
        <w:spacing w:after="0" w:line="240" w:lineRule="auto"/>
        <w:jc w:val="both"/>
        <w:rPr>
          <w:rFonts w:eastAsia="Times New Roman" w:cs="Times New Roman"/>
          <w:lang w:eastAsia="hr-HR"/>
        </w:rPr>
      </w:pPr>
      <w:r w:rsidRPr="00BD0BED">
        <w:rPr>
          <w:rFonts w:eastAsia="Times New Roman" w:cs="Times New Roman"/>
          <w:lang w:eastAsia="hr-HR"/>
        </w:rPr>
        <w:t xml:space="preserve">Temeljem članka 56. Zakona o proračunu („Narodne novine“, broj 87/08., 136/12. i 15/15.) i članka 15. Odluke o izvršavanju Proračuna Općine Viškovo za 2018. godinu </w:t>
      </w:r>
      <w:r w:rsidRPr="00BD0BED">
        <w:rPr>
          <w:rFonts w:eastAsia="Times New Roman" w:cs="Times New Roman"/>
          <w:szCs w:val="20"/>
          <w:lang w:eastAsia="hr-HR"/>
        </w:rPr>
        <w:t>(„Službene novine Općine Viškovo“, broj 14/17.</w:t>
      </w:r>
      <w:r w:rsidR="00784563">
        <w:rPr>
          <w:rFonts w:eastAsia="Times New Roman" w:cs="Times New Roman"/>
          <w:szCs w:val="20"/>
          <w:lang w:eastAsia="hr-HR"/>
        </w:rPr>
        <w:t xml:space="preserve"> i 17/18.</w:t>
      </w:r>
      <w:r w:rsidR="00784563" w:rsidRPr="00BD0BED">
        <w:rPr>
          <w:rFonts w:eastAsia="Times New Roman" w:cs="Times New Roman"/>
          <w:szCs w:val="20"/>
          <w:lang w:eastAsia="hr-HR"/>
        </w:rPr>
        <w:t xml:space="preserve">) </w:t>
      </w:r>
      <w:r w:rsidRPr="00BD0BED">
        <w:rPr>
          <w:rFonts w:eastAsia="Times New Roman" w:cs="Times New Roman"/>
          <w:lang w:eastAsia="hr-HR"/>
        </w:rPr>
        <w:t>u Proračunu Općine Viškovo za 2018. godinu planirana je proračunska zaliha u iznosu od 100.000 kuna. U skladu s navedenim, Općinska načelnica je</w:t>
      </w:r>
      <w:r w:rsidRPr="00BD0BED">
        <w:rPr>
          <w:rFonts w:ascii="Calibri" w:eastAsia="Calibri" w:hAnsi="Calibri" w:cs="Times New Roman"/>
        </w:rPr>
        <w:t xml:space="preserve"> u</w:t>
      </w:r>
      <w:r w:rsidRPr="00BD0BED">
        <w:rPr>
          <w:rFonts w:eastAsia="Times New Roman" w:cs="Times New Roman"/>
          <w:lang w:eastAsia="hr-HR"/>
        </w:rPr>
        <w:t xml:space="preserve"> razdoblju od 1. siječnja do </w:t>
      </w:r>
      <w:r w:rsidR="00784563">
        <w:rPr>
          <w:rFonts w:eastAsia="Times New Roman" w:cs="Times New Roman"/>
          <w:lang w:eastAsia="hr-HR"/>
        </w:rPr>
        <w:t>31.</w:t>
      </w:r>
      <w:r w:rsidRPr="00BD0BED">
        <w:rPr>
          <w:rFonts w:eastAsia="Times New Roman" w:cs="Times New Roman"/>
          <w:lang w:eastAsia="hr-HR"/>
        </w:rPr>
        <w:t xml:space="preserve"> </w:t>
      </w:r>
      <w:r w:rsidR="00784563">
        <w:rPr>
          <w:rFonts w:eastAsia="Times New Roman" w:cs="Times New Roman"/>
          <w:lang w:eastAsia="hr-HR"/>
        </w:rPr>
        <w:t>prosinca</w:t>
      </w:r>
      <w:r w:rsidRPr="00BD0BED">
        <w:rPr>
          <w:rFonts w:eastAsia="Times New Roman" w:cs="Times New Roman"/>
          <w:lang w:eastAsia="hr-HR"/>
        </w:rPr>
        <w:t xml:space="preserve"> 2018. godine </w:t>
      </w:r>
      <w:r w:rsidRPr="00BD0BED">
        <w:rPr>
          <w:rFonts w:ascii="Calibri" w:eastAsia="Calibri" w:hAnsi="Calibri" w:cs="Times New Roman"/>
        </w:rPr>
        <w:t xml:space="preserve">odobrila korištenje sredstava proračunske zalihe </w:t>
      </w:r>
      <w:r w:rsidRPr="00BD0BED">
        <w:rPr>
          <w:rFonts w:eastAsia="Times New Roman" w:cs="Times New Roman"/>
          <w:lang w:eastAsia="hr-HR"/>
        </w:rPr>
        <w:t xml:space="preserve">u ukupnom iznosu od </w:t>
      </w:r>
      <w:r w:rsidR="00996E2D">
        <w:rPr>
          <w:rFonts w:eastAsia="Times New Roman" w:cs="Times New Roman"/>
          <w:lang w:eastAsia="hr-HR"/>
        </w:rPr>
        <w:t>19.000,36</w:t>
      </w:r>
      <w:r w:rsidRPr="00BD0BED">
        <w:rPr>
          <w:rFonts w:eastAsia="Times New Roman" w:cs="Times New Roman"/>
          <w:lang w:eastAsia="hr-HR"/>
        </w:rPr>
        <w:t xml:space="preserve"> kn </w:t>
      </w:r>
      <w:r w:rsidRPr="00BD0BED">
        <w:rPr>
          <w:rFonts w:ascii="Calibri" w:eastAsia="Calibri" w:hAnsi="Calibri" w:cs="Times New Roman"/>
        </w:rPr>
        <w:t>zbog nedovoljno planiranih sredstava u Proračunu za rashode koje pri planiranju proračuna nije bilo moguće predvidjeti i to</w:t>
      </w:r>
      <w:r w:rsidRPr="00BD0BED">
        <w:rPr>
          <w:rFonts w:eastAsia="Times New Roman" w:cs="Times New Roman"/>
          <w:lang w:eastAsia="hr-HR"/>
        </w:rPr>
        <w:t xml:space="preserve"> za namjene, kako slijedi: </w:t>
      </w:r>
    </w:p>
    <w:p w:rsidR="00405507" w:rsidRPr="00BD0BED" w:rsidRDefault="00405507" w:rsidP="00BD0BED">
      <w:pPr>
        <w:autoSpaceDE w:val="0"/>
        <w:autoSpaceDN w:val="0"/>
        <w:adjustRightInd w:val="0"/>
        <w:spacing w:after="0" w:line="240" w:lineRule="auto"/>
        <w:jc w:val="both"/>
        <w:rPr>
          <w:rFonts w:eastAsia="Times New Roman" w:cs="Times New Roman"/>
          <w:lang w:eastAsia="hr-HR"/>
        </w:rPr>
      </w:pPr>
    </w:p>
    <w:tbl>
      <w:tblPr>
        <w:tblW w:w="9062" w:type="dxa"/>
        <w:tblLayout w:type="fixed"/>
        <w:tblLook w:val="04A0" w:firstRow="1" w:lastRow="0" w:firstColumn="1" w:lastColumn="0" w:noHBand="0" w:noVBand="1"/>
      </w:tblPr>
      <w:tblGrid>
        <w:gridCol w:w="557"/>
        <w:gridCol w:w="1843"/>
        <w:gridCol w:w="1276"/>
        <w:gridCol w:w="1984"/>
        <w:gridCol w:w="2268"/>
        <w:gridCol w:w="1134"/>
      </w:tblGrid>
      <w:tr w:rsidR="00405507" w:rsidRPr="00405507" w:rsidTr="00405507">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05507" w:rsidRPr="00405507" w:rsidRDefault="00405507" w:rsidP="00405507">
            <w:pPr>
              <w:spacing w:after="0" w:line="240" w:lineRule="auto"/>
              <w:jc w:val="center"/>
              <w:rPr>
                <w:rFonts w:eastAsia="Times New Roman" w:cs="Arial"/>
                <w:lang w:eastAsia="hr-HR"/>
              </w:rPr>
            </w:pPr>
            <w:r w:rsidRPr="00405507">
              <w:rPr>
                <w:rFonts w:eastAsia="Times New Roman" w:cs="Arial"/>
                <w:lang w:eastAsia="hr-HR"/>
              </w:rPr>
              <w:t>R. br.</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405507" w:rsidRPr="00405507" w:rsidRDefault="00405507" w:rsidP="00405507">
            <w:pPr>
              <w:spacing w:after="0" w:line="240" w:lineRule="auto"/>
              <w:jc w:val="center"/>
              <w:rPr>
                <w:rFonts w:eastAsia="Times New Roman" w:cs="Arial"/>
                <w:lang w:eastAsia="hr-HR"/>
              </w:rPr>
            </w:pPr>
            <w:r w:rsidRPr="00405507">
              <w:rPr>
                <w:rFonts w:eastAsia="Times New Roman" w:cs="Arial"/>
                <w:lang w:eastAsia="hr-HR"/>
              </w:rPr>
              <w:t xml:space="preserve">Brojčana oznaka aktivnosti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405507" w:rsidRPr="00405507" w:rsidRDefault="00405507" w:rsidP="00405507">
            <w:pPr>
              <w:spacing w:after="0" w:line="240" w:lineRule="auto"/>
              <w:jc w:val="center"/>
              <w:rPr>
                <w:rFonts w:eastAsia="Times New Roman" w:cs="Arial"/>
                <w:lang w:eastAsia="hr-HR"/>
              </w:rPr>
            </w:pPr>
            <w:r w:rsidRPr="00405507">
              <w:rPr>
                <w:rFonts w:eastAsia="Times New Roman" w:cs="Arial"/>
                <w:lang w:eastAsia="hr-HR"/>
              </w:rPr>
              <w:t>Broj računa iz računskog plana</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405507" w:rsidRPr="00405507" w:rsidRDefault="00405507" w:rsidP="00405507">
            <w:pPr>
              <w:spacing w:after="0" w:line="240" w:lineRule="auto"/>
              <w:jc w:val="center"/>
              <w:rPr>
                <w:rFonts w:eastAsia="Times New Roman" w:cs="Arial"/>
                <w:lang w:eastAsia="hr-HR"/>
              </w:rPr>
            </w:pPr>
            <w:r w:rsidRPr="00405507">
              <w:rPr>
                <w:rFonts w:eastAsia="Times New Roman" w:cs="Arial"/>
                <w:lang w:eastAsia="hr-HR"/>
              </w:rPr>
              <w:t xml:space="preserve">Naziv računa planiranog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405507" w:rsidRPr="00405507" w:rsidRDefault="00405507" w:rsidP="00405507">
            <w:pPr>
              <w:spacing w:after="0" w:line="240" w:lineRule="auto"/>
              <w:jc w:val="center"/>
              <w:rPr>
                <w:rFonts w:eastAsia="Times New Roman" w:cs="Arial"/>
                <w:lang w:eastAsia="hr-HR"/>
              </w:rPr>
            </w:pPr>
            <w:r w:rsidRPr="00405507">
              <w:rPr>
                <w:rFonts w:eastAsia="Times New Roman" w:cs="Arial"/>
                <w:lang w:eastAsia="hr-HR"/>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05507" w:rsidRPr="00405507" w:rsidRDefault="00405507" w:rsidP="00405507">
            <w:pPr>
              <w:spacing w:after="0" w:line="240" w:lineRule="auto"/>
              <w:jc w:val="center"/>
              <w:rPr>
                <w:rFonts w:eastAsia="Times New Roman" w:cs="Arial"/>
                <w:lang w:eastAsia="hr-HR"/>
              </w:rPr>
            </w:pPr>
            <w:r w:rsidRPr="00405507">
              <w:rPr>
                <w:rFonts w:eastAsia="Times New Roman" w:cs="Arial"/>
                <w:lang w:eastAsia="hr-HR"/>
              </w:rPr>
              <w:t>Iznos</w:t>
            </w:r>
          </w:p>
        </w:tc>
      </w:tr>
      <w:tr w:rsidR="00405507" w:rsidRPr="00405507" w:rsidTr="00405507">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405507" w:rsidRPr="00405507" w:rsidRDefault="00405507" w:rsidP="00405507">
            <w:pPr>
              <w:spacing w:after="0" w:line="240" w:lineRule="auto"/>
              <w:jc w:val="center"/>
              <w:rPr>
                <w:rFonts w:eastAsia="Times New Roman" w:cs="Arial"/>
                <w:lang w:eastAsia="hr-HR"/>
              </w:rPr>
            </w:pPr>
            <w:r w:rsidRPr="00405507">
              <w:rPr>
                <w:rFonts w:eastAsia="Times New Roman" w:cs="Arial"/>
                <w:lang w:eastAsia="hr-HR"/>
              </w:rPr>
              <w:t>1.</w:t>
            </w:r>
          </w:p>
        </w:tc>
        <w:tc>
          <w:tcPr>
            <w:tcW w:w="1843" w:type="dxa"/>
            <w:tcBorders>
              <w:top w:val="nil"/>
              <w:left w:val="nil"/>
              <w:bottom w:val="single" w:sz="4" w:space="0" w:color="auto"/>
              <w:right w:val="single" w:sz="4" w:space="0" w:color="auto"/>
            </w:tcBorders>
            <w:shd w:val="clear" w:color="auto" w:fill="auto"/>
            <w:vAlign w:val="center"/>
            <w:hideMark/>
          </w:tcPr>
          <w:p w:rsidR="00405507" w:rsidRPr="00405507" w:rsidRDefault="00405507" w:rsidP="00996E2D">
            <w:pPr>
              <w:spacing w:after="0" w:line="240" w:lineRule="auto"/>
              <w:rPr>
                <w:rFonts w:eastAsia="Times New Roman" w:cs="Arial"/>
                <w:lang w:eastAsia="hr-HR"/>
              </w:rPr>
            </w:pPr>
            <w:r w:rsidRPr="00405507">
              <w:rPr>
                <w:rFonts w:eastAsia="Times New Roman" w:cs="Arial"/>
                <w:lang w:eastAsia="hr-HR"/>
              </w:rPr>
              <w:t>A231009 – Javne potrebe iznad standarda u osnovnom obrazovanju</w:t>
            </w:r>
          </w:p>
        </w:tc>
        <w:tc>
          <w:tcPr>
            <w:tcW w:w="1276" w:type="dxa"/>
            <w:tcBorders>
              <w:top w:val="nil"/>
              <w:left w:val="nil"/>
              <w:bottom w:val="single" w:sz="4" w:space="0" w:color="auto"/>
              <w:right w:val="single" w:sz="4" w:space="0" w:color="auto"/>
            </w:tcBorders>
            <w:shd w:val="clear" w:color="auto" w:fill="auto"/>
            <w:vAlign w:val="center"/>
            <w:hideMark/>
          </w:tcPr>
          <w:p w:rsidR="00405507" w:rsidRPr="00405507" w:rsidRDefault="00405507" w:rsidP="00405507">
            <w:pPr>
              <w:spacing w:after="0" w:line="240" w:lineRule="auto"/>
              <w:jc w:val="center"/>
              <w:rPr>
                <w:rFonts w:eastAsia="Times New Roman" w:cs="Arial"/>
                <w:lang w:eastAsia="hr-HR"/>
              </w:rPr>
            </w:pPr>
            <w:r w:rsidRPr="00405507">
              <w:rPr>
                <w:rFonts w:eastAsia="Times New Roman" w:cs="Arial"/>
                <w:lang w:eastAsia="hr-HR"/>
              </w:rPr>
              <w:t>372</w:t>
            </w:r>
          </w:p>
        </w:tc>
        <w:tc>
          <w:tcPr>
            <w:tcW w:w="1984" w:type="dxa"/>
            <w:tcBorders>
              <w:top w:val="nil"/>
              <w:left w:val="nil"/>
              <w:bottom w:val="single" w:sz="4" w:space="0" w:color="auto"/>
              <w:right w:val="single" w:sz="4" w:space="0" w:color="auto"/>
            </w:tcBorders>
            <w:shd w:val="clear" w:color="auto" w:fill="auto"/>
            <w:vAlign w:val="center"/>
            <w:hideMark/>
          </w:tcPr>
          <w:p w:rsidR="00405507" w:rsidRPr="00405507" w:rsidRDefault="00405507" w:rsidP="00405507">
            <w:pPr>
              <w:spacing w:after="0" w:line="240" w:lineRule="auto"/>
              <w:rPr>
                <w:rFonts w:eastAsia="Times New Roman" w:cs="Arial"/>
                <w:lang w:eastAsia="hr-HR"/>
              </w:rPr>
            </w:pPr>
            <w:r w:rsidRPr="00405507">
              <w:rPr>
                <w:rFonts w:eastAsia="Times New Roman" w:cs="Arial"/>
                <w:lang w:eastAsia="hr-HR"/>
              </w:rPr>
              <w:t>Ostale naknade građanima i kućanstvima iz proračuna</w:t>
            </w:r>
          </w:p>
        </w:tc>
        <w:tc>
          <w:tcPr>
            <w:tcW w:w="2268" w:type="dxa"/>
            <w:tcBorders>
              <w:top w:val="nil"/>
              <w:left w:val="nil"/>
              <w:bottom w:val="single" w:sz="4" w:space="0" w:color="auto"/>
              <w:right w:val="single" w:sz="4" w:space="0" w:color="auto"/>
            </w:tcBorders>
            <w:shd w:val="clear" w:color="auto" w:fill="auto"/>
            <w:vAlign w:val="center"/>
            <w:hideMark/>
          </w:tcPr>
          <w:p w:rsidR="00405507" w:rsidRPr="00405507" w:rsidRDefault="00405507" w:rsidP="00405507">
            <w:pPr>
              <w:spacing w:after="0" w:line="240" w:lineRule="auto"/>
              <w:rPr>
                <w:rFonts w:eastAsia="Times New Roman" w:cs="Arial"/>
                <w:lang w:eastAsia="hr-HR"/>
              </w:rPr>
            </w:pPr>
            <w:r w:rsidRPr="00405507">
              <w:rPr>
                <w:rFonts w:eastAsia="Times New Roman" w:cs="Arial"/>
                <w:lang w:eastAsia="hr-HR"/>
              </w:rPr>
              <w:t>Naknade građanima za nabavu udžbenika učenicima osnovnih škola (pozicija 388)</w:t>
            </w:r>
          </w:p>
        </w:tc>
        <w:tc>
          <w:tcPr>
            <w:tcW w:w="1134" w:type="dxa"/>
            <w:tcBorders>
              <w:top w:val="nil"/>
              <w:left w:val="nil"/>
              <w:bottom w:val="single" w:sz="4" w:space="0" w:color="auto"/>
              <w:right w:val="single" w:sz="8" w:space="0" w:color="auto"/>
            </w:tcBorders>
            <w:shd w:val="clear" w:color="auto" w:fill="auto"/>
            <w:vAlign w:val="center"/>
            <w:hideMark/>
          </w:tcPr>
          <w:p w:rsidR="00405507" w:rsidRPr="00405507" w:rsidRDefault="00405507" w:rsidP="00405507">
            <w:pPr>
              <w:spacing w:after="0" w:line="240" w:lineRule="auto"/>
              <w:jc w:val="right"/>
              <w:rPr>
                <w:rFonts w:eastAsia="Times New Roman" w:cs="Arial"/>
                <w:lang w:eastAsia="hr-HR"/>
              </w:rPr>
            </w:pPr>
            <w:r w:rsidRPr="00405507">
              <w:rPr>
                <w:rFonts w:eastAsia="Times New Roman" w:cs="Arial"/>
                <w:lang w:eastAsia="hr-HR"/>
              </w:rPr>
              <w:t>9.996,21</w:t>
            </w:r>
          </w:p>
        </w:tc>
      </w:tr>
      <w:tr w:rsidR="00405507" w:rsidRPr="00405507" w:rsidTr="00405507">
        <w:trPr>
          <w:trHeight w:val="600"/>
        </w:trPr>
        <w:tc>
          <w:tcPr>
            <w:tcW w:w="557" w:type="dxa"/>
            <w:tcBorders>
              <w:top w:val="nil"/>
              <w:left w:val="single" w:sz="8" w:space="0" w:color="auto"/>
              <w:bottom w:val="single" w:sz="4" w:space="0" w:color="auto"/>
              <w:right w:val="single" w:sz="4" w:space="0" w:color="auto"/>
            </w:tcBorders>
            <w:shd w:val="clear" w:color="auto" w:fill="auto"/>
            <w:vAlign w:val="center"/>
          </w:tcPr>
          <w:p w:rsidR="00405507" w:rsidRPr="00405507" w:rsidRDefault="00405507" w:rsidP="00405507">
            <w:pPr>
              <w:spacing w:after="0" w:line="240" w:lineRule="auto"/>
              <w:jc w:val="center"/>
              <w:rPr>
                <w:rFonts w:eastAsia="Times New Roman" w:cs="Arial"/>
                <w:lang w:eastAsia="hr-HR"/>
              </w:rPr>
            </w:pPr>
            <w:r w:rsidRPr="00405507">
              <w:rPr>
                <w:rFonts w:eastAsia="Times New Roman" w:cs="Arial"/>
                <w:lang w:eastAsia="hr-HR"/>
              </w:rPr>
              <w:t>2.</w:t>
            </w:r>
          </w:p>
        </w:tc>
        <w:tc>
          <w:tcPr>
            <w:tcW w:w="1843" w:type="dxa"/>
            <w:tcBorders>
              <w:top w:val="nil"/>
              <w:left w:val="nil"/>
              <w:bottom w:val="single" w:sz="4" w:space="0" w:color="auto"/>
              <w:right w:val="single" w:sz="4" w:space="0" w:color="auto"/>
            </w:tcBorders>
            <w:shd w:val="clear" w:color="auto" w:fill="auto"/>
            <w:vAlign w:val="center"/>
          </w:tcPr>
          <w:p w:rsidR="00405507" w:rsidRPr="00405507" w:rsidRDefault="00405507" w:rsidP="00996E2D">
            <w:pPr>
              <w:spacing w:after="0" w:line="240" w:lineRule="auto"/>
              <w:rPr>
                <w:rFonts w:eastAsia="Times New Roman" w:cs="Arial"/>
                <w:lang w:eastAsia="hr-HR"/>
              </w:rPr>
            </w:pPr>
            <w:r w:rsidRPr="00996E2D">
              <w:rPr>
                <w:rFonts w:eastAsia="Times New Roman" w:cs="Arial"/>
                <w:lang w:eastAsia="hr-HR"/>
              </w:rPr>
              <w:t>A431010</w:t>
            </w:r>
            <w:r w:rsidR="00996E2D" w:rsidRPr="00996E2D">
              <w:rPr>
                <w:rFonts w:eastAsia="Times New Roman" w:cs="Arial"/>
                <w:lang w:eastAsia="hr-HR"/>
              </w:rPr>
              <w:t xml:space="preserve"> – Održavanje javne rasvjete</w:t>
            </w:r>
          </w:p>
        </w:tc>
        <w:tc>
          <w:tcPr>
            <w:tcW w:w="1276" w:type="dxa"/>
            <w:tcBorders>
              <w:top w:val="nil"/>
              <w:left w:val="nil"/>
              <w:bottom w:val="single" w:sz="4" w:space="0" w:color="auto"/>
              <w:right w:val="single" w:sz="4" w:space="0" w:color="auto"/>
            </w:tcBorders>
            <w:shd w:val="clear" w:color="auto" w:fill="auto"/>
            <w:vAlign w:val="center"/>
          </w:tcPr>
          <w:p w:rsidR="00405507" w:rsidRPr="00405507" w:rsidRDefault="00405507" w:rsidP="00405507">
            <w:pPr>
              <w:spacing w:after="0" w:line="240" w:lineRule="auto"/>
              <w:jc w:val="center"/>
              <w:rPr>
                <w:rFonts w:eastAsia="Times New Roman" w:cs="Arial"/>
                <w:lang w:eastAsia="hr-HR"/>
              </w:rPr>
            </w:pPr>
            <w:r w:rsidRPr="00405507">
              <w:rPr>
                <w:rFonts w:eastAsia="Times New Roman" w:cs="Arial"/>
                <w:lang w:eastAsia="hr-HR"/>
              </w:rPr>
              <w:t>322</w:t>
            </w:r>
          </w:p>
        </w:tc>
        <w:tc>
          <w:tcPr>
            <w:tcW w:w="1984" w:type="dxa"/>
            <w:tcBorders>
              <w:top w:val="nil"/>
              <w:left w:val="nil"/>
              <w:bottom w:val="single" w:sz="4" w:space="0" w:color="auto"/>
              <w:right w:val="single" w:sz="4" w:space="0" w:color="auto"/>
            </w:tcBorders>
            <w:shd w:val="clear" w:color="auto" w:fill="auto"/>
            <w:vAlign w:val="center"/>
          </w:tcPr>
          <w:p w:rsidR="00405507" w:rsidRPr="00405507" w:rsidRDefault="00405507" w:rsidP="00405507">
            <w:pPr>
              <w:spacing w:after="0" w:line="240" w:lineRule="auto"/>
              <w:rPr>
                <w:rFonts w:eastAsia="Times New Roman" w:cs="Arial"/>
                <w:lang w:eastAsia="hr-HR"/>
              </w:rPr>
            </w:pPr>
            <w:r w:rsidRPr="00405507">
              <w:rPr>
                <w:rFonts w:eastAsia="Times New Roman" w:cs="Arial"/>
                <w:lang w:eastAsia="hr-HR"/>
              </w:rPr>
              <w:t>Rashodi za materijal i energiju</w:t>
            </w:r>
          </w:p>
        </w:tc>
        <w:tc>
          <w:tcPr>
            <w:tcW w:w="2268" w:type="dxa"/>
            <w:tcBorders>
              <w:top w:val="nil"/>
              <w:left w:val="nil"/>
              <w:bottom w:val="single" w:sz="4" w:space="0" w:color="auto"/>
              <w:right w:val="single" w:sz="4" w:space="0" w:color="auto"/>
            </w:tcBorders>
            <w:shd w:val="clear" w:color="auto" w:fill="auto"/>
            <w:vAlign w:val="center"/>
          </w:tcPr>
          <w:p w:rsidR="00405507" w:rsidRPr="00405507" w:rsidRDefault="00405507" w:rsidP="00405507">
            <w:pPr>
              <w:spacing w:after="0" w:line="240" w:lineRule="auto"/>
              <w:rPr>
                <w:rFonts w:eastAsia="Times New Roman" w:cs="Arial"/>
                <w:lang w:eastAsia="hr-HR"/>
              </w:rPr>
            </w:pPr>
            <w:r w:rsidRPr="00405507">
              <w:rPr>
                <w:rFonts w:eastAsia="Times New Roman" w:cs="Arial"/>
                <w:lang w:eastAsia="hr-HR"/>
              </w:rPr>
              <w:t>Električna energija za javnu rasvjetu (pozicija 825)</w:t>
            </w:r>
          </w:p>
        </w:tc>
        <w:tc>
          <w:tcPr>
            <w:tcW w:w="1134" w:type="dxa"/>
            <w:tcBorders>
              <w:top w:val="nil"/>
              <w:left w:val="nil"/>
              <w:bottom w:val="single" w:sz="4" w:space="0" w:color="auto"/>
              <w:right w:val="single" w:sz="8" w:space="0" w:color="auto"/>
            </w:tcBorders>
            <w:shd w:val="clear" w:color="auto" w:fill="auto"/>
            <w:vAlign w:val="center"/>
          </w:tcPr>
          <w:p w:rsidR="00405507" w:rsidRPr="00405507" w:rsidRDefault="00405507" w:rsidP="00405507">
            <w:pPr>
              <w:spacing w:after="0" w:line="240" w:lineRule="auto"/>
              <w:jc w:val="right"/>
              <w:rPr>
                <w:rFonts w:eastAsia="Times New Roman" w:cs="Arial"/>
                <w:lang w:eastAsia="hr-HR"/>
              </w:rPr>
            </w:pPr>
            <w:r w:rsidRPr="00405507">
              <w:rPr>
                <w:rFonts w:eastAsia="Times New Roman" w:cs="Arial"/>
                <w:lang w:eastAsia="hr-HR"/>
              </w:rPr>
              <w:t>9.004,15</w:t>
            </w:r>
          </w:p>
        </w:tc>
      </w:tr>
      <w:tr w:rsidR="00405507" w:rsidRPr="00405507" w:rsidTr="00405507">
        <w:trPr>
          <w:trHeight w:val="528"/>
        </w:trPr>
        <w:tc>
          <w:tcPr>
            <w:tcW w:w="557" w:type="dxa"/>
            <w:tcBorders>
              <w:top w:val="nil"/>
              <w:left w:val="nil"/>
              <w:bottom w:val="nil"/>
              <w:right w:val="nil"/>
            </w:tcBorders>
            <w:shd w:val="clear" w:color="auto" w:fill="auto"/>
            <w:noWrap/>
            <w:vAlign w:val="bottom"/>
            <w:hideMark/>
          </w:tcPr>
          <w:p w:rsidR="00405507" w:rsidRPr="00405507" w:rsidRDefault="00405507" w:rsidP="00405507">
            <w:pPr>
              <w:spacing w:after="0" w:line="240" w:lineRule="auto"/>
              <w:jc w:val="right"/>
              <w:rPr>
                <w:rFonts w:eastAsia="Times New Roman" w:cs="Arial"/>
                <w:lang w:eastAsia="hr-HR"/>
              </w:rPr>
            </w:pPr>
          </w:p>
        </w:tc>
        <w:tc>
          <w:tcPr>
            <w:tcW w:w="1843" w:type="dxa"/>
            <w:tcBorders>
              <w:top w:val="nil"/>
              <w:left w:val="nil"/>
              <w:bottom w:val="nil"/>
              <w:right w:val="nil"/>
            </w:tcBorders>
            <w:shd w:val="clear" w:color="auto" w:fill="auto"/>
            <w:noWrap/>
            <w:vAlign w:val="bottom"/>
            <w:hideMark/>
          </w:tcPr>
          <w:p w:rsidR="00405507" w:rsidRPr="00405507" w:rsidRDefault="00405507" w:rsidP="00405507">
            <w:pPr>
              <w:spacing w:after="0" w:line="240" w:lineRule="auto"/>
              <w:rPr>
                <w:rFonts w:eastAsia="Times New Roman" w:cs="Times New Roman"/>
                <w:lang w:eastAsia="hr-HR"/>
              </w:rPr>
            </w:pPr>
          </w:p>
        </w:tc>
        <w:tc>
          <w:tcPr>
            <w:tcW w:w="1276" w:type="dxa"/>
            <w:tcBorders>
              <w:top w:val="nil"/>
              <w:left w:val="nil"/>
              <w:bottom w:val="nil"/>
              <w:right w:val="nil"/>
            </w:tcBorders>
            <w:shd w:val="clear" w:color="auto" w:fill="auto"/>
            <w:noWrap/>
            <w:vAlign w:val="bottom"/>
            <w:hideMark/>
          </w:tcPr>
          <w:p w:rsidR="00405507" w:rsidRPr="00405507" w:rsidRDefault="00405507" w:rsidP="00405507">
            <w:pPr>
              <w:spacing w:after="0" w:line="240" w:lineRule="auto"/>
              <w:rPr>
                <w:rFonts w:eastAsia="Times New Roman" w:cs="Times New Roman"/>
                <w:lang w:eastAsia="hr-HR"/>
              </w:rPr>
            </w:pPr>
          </w:p>
        </w:tc>
        <w:tc>
          <w:tcPr>
            <w:tcW w:w="1984" w:type="dxa"/>
            <w:tcBorders>
              <w:top w:val="nil"/>
              <w:left w:val="nil"/>
              <w:bottom w:val="nil"/>
              <w:right w:val="nil"/>
            </w:tcBorders>
            <w:shd w:val="clear" w:color="auto" w:fill="auto"/>
            <w:noWrap/>
            <w:vAlign w:val="bottom"/>
            <w:hideMark/>
          </w:tcPr>
          <w:p w:rsidR="00405507" w:rsidRPr="00405507" w:rsidRDefault="00405507" w:rsidP="00405507">
            <w:pPr>
              <w:spacing w:after="0" w:line="240" w:lineRule="auto"/>
              <w:rPr>
                <w:rFonts w:eastAsia="Times New Roman" w:cs="Times New Roman"/>
                <w:lang w:eastAsia="hr-HR"/>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405507" w:rsidRPr="00405507" w:rsidRDefault="00405507" w:rsidP="00405507">
            <w:pPr>
              <w:spacing w:after="0" w:line="240" w:lineRule="auto"/>
              <w:rPr>
                <w:rFonts w:eastAsia="Times New Roman" w:cs="Arial"/>
                <w:b/>
                <w:bCs/>
                <w:lang w:eastAsia="hr-HR"/>
              </w:rPr>
            </w:pPr>
            <w:r w:rsidRPr="00405507">
              <w:rPr>
                <w:rFonts w:eastAsia="Times New Roman" w:cs="Arial"/>
                <w:b/>
                <w:bCs/>
                <w:lang w:eastAsia="hr-HR"/>
              </w:rPr>
              <w:t>Ukupno</w:t>
            </w:r>
          </w:p>
        </w:tc>
        <w:tc>
          <w:tcPr>
            <w:tcW w:w="1134" w:type="dxa"/>
            <w:tcBorders>
              <w:top w:val="nil"/>
              <w:left w:val="nil"/>
              <w:bottom w:val="single" w:sz="8" w:space="0" w:color="auto"/>
              <w:right w:val="single" w:sz="8" w:space="0" w:color="auto"/>
            </w:tcBorders>
            <w:shd w:val="clear" w:color="auto" w:fill="auto"/>
            <w:noWrap/>
            <w:vAlign w:val="bottom"/>
            <w:hideMark/>
          </w:tcPr>
          <w:p w:rsidR="00405507" w:rsidRPr="00405507" w:rsidRDefault="00405507" w:rsidP="00405507">
            <w:pPr>
              <w:spacing w:after="0" w:line="240" w:lineRule="auto"/>
              <w:jc w:val="right"/>
              <w:rPr>
                <w:rFonts w:eastAsia="Times New Roman" w:cs="Arial"/>
                <w:b/>
                <w:bCs/>
                <w:lang w:eastAsia="hr-HR"/>
              </w:rPr>
            </w:pPr>
            <w:r w:rsidRPr="00405507">
              <w:rPr>
                <w:rFonts w:eastAsia="Times New Roman" w:cs="Arial"/>
                <w:b/>
                <w:bCs/>
                <w:lang w:eastAsia="hr-HR"/>
              </w:rPr>
              <w:t>19.000,36</w:t>
            </w:r>
          </w:p>
        </w:tc>
      </w:tr>
    </w:tbl>
    <w:p w:rsidR="00BD0BED" w:rsidRPr="00BD0BED" w:rsidRDefault="00BD0BED" w:rsidP="00BD0BED">
      <w:pPr>
        <w:spacing w:after="0" w:line="240" w:lineRule="auto"/>
        <w:jc w:val="both"/>
        <w:rPr>
          <w:rFonts w:eastAsia="Times New Roman" w:cs="Times New Roman"/>
          <w:lang w:eastAsia="hr-HR"/>
        </w:rPr>
      </w:pPr>
    </w:p>
    <w:p w:rsidR="00996E2D" w:rsidRPr="00996E2D" w:rsidRDefault="00996E2D" w:rsidP="00996E2D">
      <w:pPr>
        <w:spacing w:after="200" w:line="240" w:lineRule="auto"/>
        <w:jc w:val="both"/>
        <w:rPr>
          <w:rFonts w:ascii="Calibri" w:eastAsia="Calibri" w:hAnsi="Calibri" w:cs="Times New Roman"/>
        </w:rPr>
      </w:pPr>
      <w:r w:rsidRPr="00BD0BED">
        <w:rPr>
          <w:rFonts w:eastAsia="Times New Roman" w:cs="Times New Roman"/>
          <w:lang w:eastAsia="hr-HR"/>
        </w:rPr>
        <w:t xml:space="preserve">Rashodi izvršeni na teret proračunske zalihe </w:t>
      </w:r>
      <w:r>
        <w:rPr>
          <w:rFonts w:eastAsia="Times New Roman" w:cs="Times New Roman"/>
          <w:lang w:eastAsia="hr-HR"/>
        </w:rPr>
        <w:t>u iznosu od</w:t>
      </w:r>
      <w:r w:rsidRPr="00996E2D">
        <w:rPr>
          <w:rFonts w:ascii="Calibri" w:eastAsia="Calibri" w:hAnsi="Calibri" w:cs="Times New Roman"/>
        </w:rPr>
        <w:t xml:space="preserve"> </w:t>
      </w:r>
      <w:r w:rsidRPr="00996E2D">
        <w:rPr>
          <w:rFonts w:eastAsia="Times New Roman" w:cs="Arial"/>
          <w:lang w:eastAsia="hr-HR"/>
        </w:rPr>
        <w:t xml:space="preserve">9.996,21 </w:t>
      </w:r>
      <w:r w:rsidRPr="00996E2D">
        <w:rPr>
          <w:rFonts w:ascii="Calibri" w:eastAsia="Calibri" w:hAnsi="Calibri" w:cs="Times New Roman"/>
        </w:rPr>
        <w:t xml:space="preserve">kuna </w:t>
      </w:r>
      <w:r>
        <w:rPr>
          <w:rFonts w:ascii="Calibri" w:eastAsia="Calibri" w:hAnsi="Calibri" w:cs="Times New Roman"/>
        </w:rPr>
        <w:t>odnose</w:t>
      </w:r>
      <w:r w:rsidRPr="00996E2D">
        <w:rPr>
          <w:rFonts w:ascii="Calibri" w:eastAsia="Calibri" w:hAnsi="Calibri" w:cs="Times New Roman"/>
        </w:rPr>
        <w:t xml:space="preserve"> na iznos prekoračenja proračunske stavke za o</w:t>
      </w:r>
      <w:r w:rsidRPr="00996E2D">
        <w:rPr>
          <w:rFonts w:eastAsia="Times New Roman" w:cs="Arial"/>
          <w:lang w:eastAsia="hr-HR"/>
        </w:rPr>
        <w:t>stale naknade građanima i kućanstvima iz proračuna vezan</w:t>
      </w:r>
      <w:r>
        <w:rPr>
          <w:rFonts w:eastAsia="Times New Roman" w:cs="Arial"/>
          <w:lang w:eastAsia="hr-HR"/>
        </w:rPr>
        <w:t>e</w:t>
      </w:r>
      <w:r w:rsidRPr="00996E2D">
        <w:rPr>
          <w:rFonts w:eastAsia="Times New Roman" w:cs="Arial"/>
          <w:lang w:eastAsia="hr-HR"/>
        </w:rPr>
        <w:t xml:space="preserve"> uz nabavu udžbenika učenicima osnovnih škola za koje u trenutku planiranja nije bila poznata obveza nabave udžbenika za predmet informatike, s obzirom da isti u novoj 2018./2019. školskoj godini više nije izborni, nego obavezan predmet u nastavi za učenike 5. i 6. razreda. </w:t>
      </w:r>
      <w:r w:rsidRPr="00996E2D">
        <w:rPr>
          <w:rFonts w:ascii="Calibri" w:eastAsia="Calibri" w:hAnsi="Calibri" w:cs="Times New Roman"/>
        </w:rPr>
        <w:t xml:space="preserve">Pored toga, sredstva proračunske zalihe korištena su u iznosu od </w:t>
      </w:r>
      <w:r w:rsidRPr="00996E2D">
        <w:rPr>
          <w:rFonts w:eastAsia="Times New Roman" w:cs="Arial"/>
          <w:lang w:eastAsia="hr-HR"/>
        </w:rPr>
        <w:t>9.004,15 kuna</w:t>
      </w:r>
      <w:r w:rsidRPr="00996E2D">
        <w:rPr>
          <w:rFonts w:ascii="Calibri" w:eastAsia="Calibri" w:hAnsi="Calibri" w:cs="Times New Roman"/>
        </w:rPr>
        <w:t xml:space="preserve"> i za pokriće prekoračenja proračunske stavke na rashodima za električnu energiju utrošenu za javnu rasvjetu koji su planom procijenjeni u iznosu manjem u odnosu na stvarni utrošak tijekom zimskog razdoblja. </w:t>
      </w:r>
    </w:p>
    <w:p w:rsidR="00BD0BED" w:rsidRPr="00BD0BED" w:rsidRDefault="00BD0BED" w:rsidP="00BD0BED">
      <w:pPr>
        <w:spacing w:after="0" w:line="240" w:lineRule="auto"/>
        <w:jc w:val="both"/>
        <w:rPr>
          <w:rFonts w:eastAsia="Times New Roman" w:cs="Times New Roman"/>
          <w:b/>
          <w:bCs/>
          <w:i/>
          <w:lang w:eastAsia="hr-HR"/>
        </w:rPr>
      </w:pPr>
      <w:r w:rsidRPr="00BD0BED">
        <w:rPr>
          <w:rFonts w:eastAsia="Times New Roman" w:cs="Times New Roman"/>
          <w:b/>
          <w:bCs/>
          <w:i/>
          <w:lang w:eastAsia="hr-HR"/>
        </w:rPr>
        <w:lastRenderedPageBreak/>
        <w:t>IZVJEŠTAJ O DANIM DRŽAVNIM JAMSTVIMA I IZDACIMA PO DRŽAVNIM JAMSTVIMA</w:t>
      </w:r>
    </w:p>
    <w:p w:rsidR="00BD0BED" w:rsidRPr="00BD0BED" w:rsidRDefault="00BD0BED" w:rsidP="00BD0BED">
      <w:pPr>
        <w:spacing w:after="0" w:line="240" w:lineRule="auto"/>
        <w:jc w:val="both"/>
        <w:rPr>
          <w:rFonts w:eastAsia="Times New Roman" w:cs="Times New Roman"/>
          <w:b/>
          <w:bCs/>
          <w:i/>
          <w:lang w:eastAsia="hr-HR"/>
        </w:rPr>
      </w:pPr>
    </w:p>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lang w:eastAsia="hr-HR"/>
        </w:rPr>
        <w:t xml:space="preserve">Izdavanje jamstava jedinice lokalne samouprave propisano je odredbama članka 91. Zakona o proračunu („Narodne novine“, broj 87/08., 136/12. i 15/15.). </w:t>
      </w:r>
      <w:r w:rsidRPr="00BD0BED">
        <w:rPr>
          <w:rFonts w:eastAsia="Times New Roman" w:cs="Times New Roman"/>
          <w:color w:val="000000"/>
          <w:lang w:eastAsia="hr-HR"/>
        </w:rPr>
        <w:t>U razdoblju od 1. siječnja do 30. lipnja 2018. godine Općina Viškovo nije izdavala jamstva te stoga nije imala niti izdataka po danim jamstvima.</w:t>
      </w:r>
    </w:p>
    <w:p w:rsidR="00BD0BED" w:rsidRPr="00BD0BED" w:rsidRDefault="00BD0BED" w:rsidP="00BD0BED">
      <w:pPr>
        <w:spacing w:after="0" w:line="240" w:lineRule="auto"/>
        <w:jc w:val="both"/>
        <w:rPr>
          <w:rFonts w:eastAsia="Times New Roman" w:cs="Times New Roman"/>
          <w:b/>
          <w:bCs/>
          <w:i/>
          <w:lang w:eastAsia="hr-HR"/>
        </w:rPr>
      </w:pPr>
    </w:p>
    <w:p w:rsidR="00BD0BED" w:rsidRPr="00BD0BED" w:rsidRDefault="00BD0BED" w:rsidP="00BD0BED">
      <w:pPr>
        <w:spacing w:after="0" w:line="240" w:lineRule="auto"/>
        <w:jc w:val="both"/>
        <w:rPr>
          <w:rFonts w:eastAsia="Times New Roman" w:cs="Times New Roman"/>
          <w:b/>
          <w:bCs/>
          <w:i/>
          <w:lang w:eastAsia="hr-HR"/>
        </w:rPr>
      </w:pPr>
      <w:r w:rsidRPr="00BD0BED">
        <w:rPr>
          <w:rFonts w:eastAsia="Times New Roman" w:cs="Times New Roman"/>
          <w:b/>
          <w:bCs/>
          <w:i/>
          <w:lang w:eastAsia="hr-HR"/>
        </w:rPr>
        <w:t>OBRAZLOŽENJE OSTVARENJA PRIHODA I PRIMITAKA, RASHODA I IZDATAKA</w:t>
      </w:r>
    </w:p>
    <w:p w:rsidR="00BD0BED" w:rsidRPr="00BD0BED" w:rsidRDefault="00BD0BED" w:rsidP="00BD0BED">
      <w:pPr>
        <w:spacing w:after="0" w:line="240" w:lineRule="auto"/>
        <w:jc w:val="both"/>
        <w:rPr>
          <w:rFonts w:eastAsia="Times New Roman" w:cs="Times New Roman"/>
          <w:b/>
          <w:iCs/>
          <w:sz w:val="24"/>
        </w:rPr>
      </w:pPr>
    </w:p>
    <w:p w:rsidR="00BD0BED" w:rsidRPr="0055540C" w:rsidRDefault="00BD0BED" w:rsidP="00BD0BED">
      <w:pPr>
        <w:spacing w:after="0" w:line="240" w:lineRule="auto"/>
        <w:jc w:val="both"/>
        <w:rPr>
          <w:rFonts w:eastAsia="Times New Roman" w:cs="Times New Roman"/>
          <w:b/>
          <w:bCs/>
          <w:i/>
          <w:lang w:eastAsia="hr-HR"/>
        </w:rPr>
      </w:pPr>
      <w:r w:rsidRPr="0055540C">
        <w:rPr>
          <w:rFonts w:eastAsia="Times New Roman" w:cs="Times New Roman"/>
          <w:b/>
          <w:bCs/>
          <w:i/>
          <w:lang w:eastAsia="hr-HR"/>
        </w:rPr>
        <w:t>OBRAZLOŽENJE OPĆEG DIJELA PRORAČUNA</w:t>
      </w:r>
    </w:p>
    <w:p w:rsidR="00BD0BED" w:rsidRPr="0055540C" w:rsidRDefault="00BD0BED" w:rsidP="00BD0BED">
      <w:pPr>
        <w:spacing w:after="0" w:line="240" w:lineRule="auto"/>
        <w:jc w:val="both"/>
        <w:rPr>
          <w:rFonts w:eastAsia="Times New Roman" w:cs="Times New Roman"/>
          <w:iCs/>
          <w:sz w:val="24"/>
          <w:lang w:val="en-GB"/>
        </w:rPr>
      </w:pPr>
    </w:p>
    <w:p w:rsidR="00BD0BED" w:rsidRPr="0055540C" w:rsidRDefault="00BD0BED" w:rsidP="00BD0BED">
      <w:pPr>
        <w:spacing w:after="0" w:line="240" w:lineRule="auto"/>
        <w:jc w:val="both"/>
        <w:rPr>
          <w:rFonts w:eastAsia="Times New Roman" w:cs="Times New Roman"/>
          <w:lang w:eastAsia="hr-HR"/>
        </w:rPr>
      </w:pPr>
      <w:r w:rsidRPr="0055540C">
        <w:rPr>
          <w:rFonts w:eastAsia="Times New Roman" w:cs="Times New Roman"/>
          <w:lang w:eastAsia="hr-HR"/>
        </w:rPr>
        <w:t xml:space="preserve">U razdoblju od 1. siječnja do </w:t>
      </w:r>
      <w:r w:rsidR="00414E82">
        <w:rPr>
          <w:rFonts w:eastAsia="Times New Roman" w:cs="Times New Roman"/>
          <w:lang w:eastAsia="hr-HR"/>
        </w:rPr>
        <w:t>31. prosinca</w:t>
      </w:r>
      <w:r w:rsidRPr="0055540C">
        <w:rPr>
          <w:rFonts w:eastAsia="Times New Roman" w:cs="Times New Roman"/>
          <w:lang w:eastAsia="hr-HR"/>
        </w:rPr>
        <w:t xml:space="preserve"> 2018. godine ostvareni su prihodi i primici Proračuna Općine Viškovo u ukupnom iznosu od </w:t>
      </w:r>
      <w:r w:rsidR="0028441C">
        <w:rPr>
          <w:rFonts w:eastAsia="Times New Roman" w:cs="Times New Roman"/>
          <w:lang w:eastAsia="hr-HR"/>
        </w:rPr>
        <w:t>55.830.002,14</w:t>
      </w:r>
      <w:r w:rsidRPr="0055540C">
        <w:rPr>
          <w:rFonts w:eastAsia="Times New Roman" w:cs="Times New Roman"/>
          <w:lang w:eastAsia="hr-HR"/>
        </w:rPr>
        <w:t xml:space="preserve"> kn</w:t>
      </w:r>
      <w:r w:rsidR="0028441C">
        <w:rPr>
          <w:rFonts w:eastAsia="Times New Roman" w:cs="Times New Roman"/>
          <w:lang w:eastAsia="hr-HR"/>
        </w:rPr>
        <w:t>, što je</w:t>
      </w:r>
      <w:r w:rsidRPr="0055540C">
        <w:rPr>
          <w:rFonts w:eastAsia="Times New Roman" w:cs="Times New Roman"/>
          <w:lang w:eastAsia="hr-HR"/>
        </w:rPr>
        <w:t xml:space="preserve"> </w:t>
      </w:r>
      <w:r w:rsidR="0028441C">
        <w:rPr>
          <w:rFonts w:eastAsia="Times New Roman" w:cs="Times New Roman"/>
          <w:lang w:eastAsia="hr-HR"/>
        </w:rPr>
        <w:t>25</w:t>
      </w:r>
      <w:r w:rsidRPr="0055540C">
        <w:rPr>
          <w:rFonts w:eastAsia="Times New Roman" w:cs="Times New Roman"/>
          <w:lang w:eastAsia="hr-HR"/>
        </w:rPr>
        <w:t>% više u odnosu na isto razdoblje prethodne godine</w:t>
      </w:r>
      <w:r w:rsidR="0028441C">
        <w:rPr>
          <w:rFonts w:eastAsia="Times New Roman" w:cs="Times New Roman"/>
          <w:lang w:eastAsia="hr-HR"/>
        </w:rPr>
        <w:t xml:space="preserve"> </w:t>
      </w:r>
      <w:r w:rsidRPr="0055540C">
        <w:rPr>
          <w:rFonts w:eastAsia="Times New Roman" w:cs="Times New Roman"/>
          <w:lang w:eastAsia="hr-HR"/>
        </w:rPr>
        <w:t xml:space="preserve">te rashodi i izdaci u ukupnom iznosu od </w:t>
      </w:r>
      <w:r w:rsidR="0028441C">
        <w:rPr>
          <w:rFonts w:eastAsia="Times New Roman" w:cs="Times New Roman"/>
          <w:lang w:eastAsia="hr-HR"/>
        </w:rPr>
        <w:t>43.697.084,77</w:t>
      </w:r>
      <w:r w:rsidRPr="0055540C">
        <w:rPr>
          <w:rFonts w:eastAsia="Times New Roman" w:cs="Times New Roman"/>
          <w:lang w:eastAsia="hr-HR"/>
        </w:rPr>
        <w:t xml:space="preserve"> kn</w:t>
      </w:r>
      <w:r w:rsidR="0028441C">
        <w:rPr>
          <w:rFonts w:eastAsia="Times New Roman" w:cs="Times New Roman"/>
          <w:lang w:eastAsia="hr-HR"/>
        </w:rPr>
        <w:t>, što je</w:t>
      </w:r>
      <w:r w:rsidRPr="0055540C">
        <w:rPr>
          <w:rFonts w:eastAsia="Times New Roman" w:cs="Times New Roman"/>
          <w:lang w:eastAsia="hr-HR"/>
        </w:rPr>
        <w:t xml:space="preserve"> </w:t>
      </w:r>
      <w:r w:rsidR="0028441C">
        <w:rPr>
          <w:rFonts w:eastAsia="Times New Roman" w:cs="Times New Roman"/>
          <w:lang w:eastAsia="hr-HR"/>
        </w:rPr>
        <w:t>13</w:t>
      </w:r>
      <w:r w:rsidRPr="0055540C">
        <w:rPr>
          <w:rFonts w:eastAsia="Times New Roman" w:cs="Times New Roman"/>
          <w:lang w:eastAsia="hr-HR"/>
        </w:rPr>
        <w:t xml:space="preserve">% </w:t>
      </w:r>
      <w:r w:rsidR="0028441C">
        <w:rPr>
          <w:rFonts w:eastAsia="Times New Roman" w:cs="Times New Roman"/>
          <w:lang w:eastAsia="hr-HR"/>
        </w:rPr>
        <w:t>manje</w:t>
      </w:r>
      <w:r w:rsidRPr="0055540C">
        <w:rPr>
          <w:rFonts w:eastAsia="Times New Roman" w:cs="Times New Roman"/>
          <w:lang w:eastAsia="hr-HR"/>
        </w:rPr>
        <w:t xml:space="preserve"> u odnosu na isto razdoblje prethodne godine, slijedom čega je ostvaren višak prihoda tekućeg razdoblja u iznosu od </w:t>
      </w:r>
      <w:r w:rsidR="0028441C">
        <w:rPr>
          <w:rFonts w:eastAsia="Times New Roman" w:cs="Times New Roman"/>
          <w:lang w:eastAsia="hr-HR"/>
        </w:rPr>
        <w:t>12.132.917,37</w:t>
      </w:r>
      <w:r w:rsidRPr="0055540C">
        <w:rPr>
          <w:rFonts w:eastAsia="Times New Roman" w:cs="Times New Roman"/>
          <w:lang w:eastAsia="hr-HR"/>
        </w:rPr>
        <w:t xml:space="preserve"> kn. Ukupan rezultat ostvaren na kraju ovog izvještajnog razdoblja s prenesenim manjkom prihoda iz proteklih godina </w:t>
      </w:r>
      <w:r w:rsidR="00415171" w:rsidRPr="0055540C">
        <w:rPr>
          <w:rFonts w:eastAsia="Times New Roman" w:cs="Times New Roman"/>
          <w:lang w:eastAsia="hr-HR"/>
        </w:rPr>
        <w:t>u iznosu od 12.24</w:t>
      </w:r>
      <w:r w:rsidR="00415171">
        <w:rPr>
          <w:rFonts w:eastAsia="Times New Roman" w:cs="Times New Roman"/>
          <w:lang w:eastAsia="hr-HR"/>
        </w:rPr>
        <w:t>6</w:t>
      </w:r>
      <w:r w:rsidR="00415171" w:rsidRPr="0055540C">
        <w:rPr>
          <w:rFonts w:eastAsia="Times New Roman" w:cs="Times New Roman"/>
          <w:lang w:eastAsia="hr-HR"/>
        </w:rPr>
        <w:t>.</w:t>
      </w:r>
      <w:r w:rsidR="00415171">
        <w:rPr>
          <w:rFonts w:eastAsia="Times New Roman" w:cs="Times New Roman"/>
          <w:lang w:eastAsia="hr-HR"/>
        </w:rPr>
        <w:t>176</w:t>
      </w:r>
      <w:r w:rsidR="00415171" w:rsidRPr="0055540C">
        <w:rPr>
          <w:rFonts w:eastAsia="Times New Roman" w:cs="Times New Roman"/>
          <w:lang w:eastAsia="hr-HR"/>
        </w:rPr>
        <w:t>,</w:t>
      </w:r>
      <w:r w:rsidR="00415171">
        <w:rPr>
          <w:rFonts w:eastAsia="Times New Roman" w:cs="Times New Roman"/>
          <w:lang w:eastAsia="hr-HR"/>
        </w:rPr>
        <w:t>78</w:t>
      </w:r>
      <w:r w:rsidR="00415171" w:rsidRPr="0055540C">
        <w:rPr>
          <w:rFonts w:eastAsia="Times New Roman" w:cs="Times New Roman"/>
          <w:lang w:eastAsia="hr-HR"/>
        </w:rPr>
        <w:t xml:space="preserve"> kn </w:t>
      </w:r>
      <w:r w:rsidRPr="0055540C">
        <w:rPr>
          <w:rFonts w:eastAsia="Times New Roman" w:cs="Times New Roman"/>
          <w:lang w:eastAsia="hr-HR"/>
        </w:rPr>
        <w:t xml:space="preserve">prema </w:t>
      </w:r>
      <w:r w:rsidR="0028441C">
        <w:rPr>
          <w:rFonts w:eastAsia="Times New Roman" w:cs="Times New Roman"/>
          <w:lang w:eastAsia="hr-HR"/>
        </w:rPr>
        <w:t xml:space="preserve">Odluci o raspodjeli rezultata </w:t>
      </w:r>
      <w:r w:rsidR="00415171">
        <w:rPr>
          <w:rFonts w:eastAsia="Times New Roman" w:cs="Times New Roman"/>
          <w:lang w:eastAsia="hr-HR"/>
        </w:rPr>
        <w:t xml:space="preserve">poslovanja ostvarenog u </w:t>
      </w:r>
      <w:r w:rsidRPr="0055540C">
        <w:rPr>
          <w:rFonts w:eastAsia="Times New Roman" w:cs="Times New Roman"/>
          <w:lang w:eastAsia="hr-HR"/>
        </w:rPr>
        <w:t>2017. godin</w:t>
      </w:r>
      <w:r w:rsidR="00415171">
        <w:rPr>
          <w:rFonts w:eastAsia="Times New Roman" w:cs="Times New Roman"/>
          <w:lang w:eastAsia="hr-HR"/>
        </w:rPr>
        <w:t>i</w:t>
      </w:r>
      <w:r w:rsidRPr="0055540C">
        <w:rPr>
          <w:rFonts w:eastAsia="Times New Roman" w:cs="Times New Roman"/>
          <w:lang w:eastAsia="hr-HR"/>
        </w:rPr>
        <w:t xml:space="preserve"> je manjak prihoda u iznosu od </w:t>
      </w:r>
      <w:r w:rsidR="00415171">
        <w:rPr>
          <w:rFonts w:eastAsia="Times New Roman" w:cs="Times New Roman"/>
          <w:lang w:eastAsia="hr-HR"/>
        </w:rPr>
        <w:t>113.259,41 kn</w:t>
      </w:r>
      <w:r w:rsidRPr="0055540C">
        <w:rPr>
          <w:rFonts w:eastAsia="Times New Roman" w:cs="Times New Roman"/>
          <w:lang w:eastAsia="hr-HR"/>
        </w:rPr>
        <w:t>, što pr</w:t>
      </w:r>
      <w:r w:rsidR="00415171">
        <w:rPr>
          <w:rFonts w:eastAsia="Times New Roman" w:cs="Times New Roman"/>
          <w:lang w:eastAsia="hr-HR"/>
        </w:rPr>
        <w:t>edstavlja smanjenje manjka za 99</w:t>
      </w:r>
      <w:r w:rsidRPr="0055540C">
        <w:rPr>
          <w:rFonts w:eastAsia="Times New Roman" w:cs="Times New Roman"/>
          <w:lang w:eastAsia="hr-HR"/>
        </w:rPr>
        <w:t>%</w:t>
      </w:r>
      <w:r w:rsidR="003D5DB0">
        <w:rPr>
          <w:rFonts w:eastAsia="Times New Roman" w:cs="Times New Roman"/>
          <w:lang w:eastAsia="hr-HR"/>
        </w:rPr>
        <w:t xml:space="preserve"> i isti </w:t>
      </w:r>
      <w:r w:rsidR="003D5DB0">
        <w:rPr>
          <w:iCs/>
        </w:rPr>
        <w:t>se u cijelosti odnosi na rezultat proračuna općine, s obzirom da</w:t>
      </w:r>
      <w:r w:rsidRPr="0055540C">
        <w:rPr>
          <w:rFonts w:eastAsia="Times New Roman" w:cs="Times New Roman"/>
          <w:lang w:eastAsia="hr-HR"/>
        </w:rPr>
        <w:t xml:space="preserve"> proračunsk</w:t>
      </w:r>
      <w:r w:rsidR="00415171">
        <w:rPr>
          <w:rFonts w:eastAsia="Times New Roman" w:cs="Times New Roman"/>
          <w:lang w:eastAsia="hr-HR"/>
        </w:rPr>
        <w:t>i</w:t>
      </w:r>
      <w:r w:rsidRPr="0055540C">
        <w:rPr>
          <w:rFonts w:eastAsia="Times New Roman" w:cs="Times New Roman"/>
          <w:lang w:eastAsia="hr-HR"/>
        </w:rPr>
        <w:t xml:space="preserve"> korisni</w:t>
      </w:r>
      <w:r w:rsidR="003D5DB0">
        <w:rPr>
          <w:rFonts w:eastAsia="Times New Roman" w:cs="Times New Roman"/>
          <w:lang w:eastAsia="hr-HR"/>
        </w:rPr>
        <w:t>ci</w:t>
      </w:r>
      <w:r w:rsidRPr="0055540C">
        <w:rPr>
          <w:rFonts w:eastAsia="Times New Roman" w:cs="Times New Roman"/>
          <w:lang w:eastAsia="hr-HR"/>
        </w:rPr>
        <w:t xml:space="preserve"> Dječj</w:t>
      </w:r>
      <w:r w:rsidR="000A03C3">
        <w:rPr>
          <w:rFonts w:eastAsia="Times New Roman" w:cs="Times New Roman"/>
          <w:lang w:eastAsia="hr-HR"/>
        </w:rPr>
        <w:t>i</w:t>
      </w:r>
      <w:r w:rsidRPr="0055540C">
        <w:rPr>
          <w:rFonts w:eastAsia="Times New Roman" w:cs="Times New Roman"/>
          <w:lang w:eastAsia="hr-HR"/>
        </w:rPr>
        <w:t xml:space="preserve"> vrtić Viškovo </w:t>
      </w:r>
      <w:r w:rsidR="00415171">
        <w:rPr>
          <w:rFonts w:eastAsia="Times New Roman" w:cs="Times New Roman"/>
          <w:lang w:eastAsia="hr-HR"/>
        </w:rPr>
        <w:t>i JU Knjižnic</w:t>
      </w:r>
      <w:r w:rsidR="000A03C3">
        <w:rPr>
          <w:rFonts w:eastAsia="Times New Roman" w:cs="Times New Roman"/>
          <w:lang w:eastAsia="hr-HR"/>
        </w:rPr>
        <w:t>a</w:t>
      </w:r>
      <w:r w:rsidR="00415171">
        <w:rPr>
          <w:rFonts w:eastAsia="Times New Roman" w:cs="Times New Roman"/>
          <w:lang w:eastAsia="hr-HR"/>
        </w:rPr>
        <w:t xml:space="preserve"> i čitaonic</w:t>
      </w:r>
      <w:r w:rsidR="000A03C3">
        <w:rPr>
          <w:rFonts w:eastAsia="Times New Roman" w:cs="Times New Roman"/>
          <w:lang w:eastAsia="hr-HR"/>
        </w:rPr>
        <w:t>a</w:t>
      </w:r>
      <w:r w:rsidR="00415171">
        <w:rPr>
          <w:rFonts w:eastAsia="Times New Roman" w:cs="Times New Roman"/>
          <w:lang w:eastAsia="hr-HR"/>
        </w:rPr>
        <w:t xml:space="preserve"> Halubaj</w:t>
      </w:r>
      <w:r w:rsidR="003D5DB0">
        <w:rPr>
          <w:rFonts w:eastAsia="Times New Roman" w:cs="Times New Roman"/>
          <w:lang w:eastAsia="hr-HR"/>
        </w:rPr>
        <w:t>s</w:t>
      </w:r>
      <w:r w:rsidR="00415171">
        <w:rPr>
          <w:rFonts w:eastAsia="Times New Roman" w:cs="Times New Roman"/>
          <w:lang w:eastAsia="hr-HR"/>
        </w:rPr>
        <w:t>ka zora</w:t>
      </w:r>
      <w:r w:rsidR="003D5DB0">
        <w:rPr>
          <w:rFonts w:eastAsia="Times New Roman" w:cs="Times New Roman"/>
          <w:lang w:eastAsia="hr-HR"/>
        </w:rPr>
        <w:t xml:space="preserve"> nemaju iskazan rezultat</w:t>
      </w:r>
      <w:r w:rsidR="00415171">
        <w:rPr>
          <w:rFonts w:eastAsia="Times New Roman" w:cs="Times New Roman"/>
          <w:lang w:eastAsia="hr-HR"/>
        </w:rPr>
        <w:t xml:space="preserve">. </w:t>
      </w:r>
    </w:p>
    <w:p w:rsidR="00BD0BED" w:rsidRDefault="00BD0BED" w:rsidP="00BD0BED">
      <w:pPr>
        <w:spacing w:after="0" w:line="240" w:lineRule="auto"/>
        <w:jc w:val="both"/>
        <w:rPr>
          <w:rFonts w:eastAsia="Times New Roman" w:cs="Times New Roman"/>
          <w:iCs/>
          <w:sz w:val="24"/>
          <w:highlight w:val="yellow"/>
        </w:rPr>
      </w:pPr>
    </w:p>
    <w:p w:rsidR="0055540C" w:rsidRPr="0055540C" w:rsidRDefault="0055540C" w:rsidP="0055540C">
      <w:pPr>
        <w:numPr>
          <w:ilvl w:val="0"/>
          <w:numId w:val="3"/>
        </w:numPr>
        <w:spacing w:after="0" w:line="240" w:lineRule="auto"/>
        <w:jc w:val="both"/>
        <w:rPr>
          <w:rFonts w:eastAsia="Times New Roman" w:cs="Times New Roman"/>
          <w:b/>
          <w:bCs/>
          <w:i/>
          <w:lang w:eastAsia="hr-HR"/>
        </w:rPr>
      </w:pPr>
      <w:r w:rsidRPr="0055540C">
        <w:rPr>
          <w:rFonts w:eastAsia="Times New Roman" w:cs="Times New Roman"/>
          <w:b/>
          <w:bCs/>
          <w:i/>
          <w:lang w:eastAsia="hr-HR"/>
        </w:rPr>
        <w:t>OBRAZLOŽENJE RAČUNA PRIHODA I PRIMITAKA</w:t>
      </w:r>
    </w:p>
    <w:p w:rsidR="0055540C" w:rsidRPr="0055540C" w:rsidRDefault="0055540C" w:rsidP="0055540C">
      <w:pPr>
        <w:spacing w:after="0" w:line="240" w:lineRule="auto"/>
        <w:jc w:val="both"/>
        <w:rPr>
          <w:rFonts w:eastAsia="Times New Roman" w:cs="Times New Roman"/>
          <w:i/>
          <w:iCs/>
          <w:sz w:val="24"/>
          <w:lang w:val="en-GB"/>
        </w:rPr>
      </w:pPr>
    </w:p>
    <w:p w:rsidR="0055540C" w:rsidRPr="0055540C" w:rsidRDefault="0055540C" w:rsidP="0055540C">
      <w:pPr>
        <w:spacing w:after="0" w:line="240" w:lineRule="auto"/>
        <w:jc w:val="both"/>
        <w:rPr>
          <w:rFonts w:eastAsia="Times New Roman" w:cs="Times New Roman"/>
          <w:b/>
          <w:bCs/>
          <w:i/>
          <w:lang w:eastAsia="hr-HR"/>
        </w:rPr>
      </w:pPr>
      <w:r w:rsidRPr="0055540C">
        <w:rPr>
          <w:rFonts w:eastAsia="Times New Roman" w:cs="Times New Roman"/>
          <w:b/>
          <w:bCs/>
          <w:i/>
          <w:lang w:eastAsia="hr-HR"/>
        </w:rPr>
        <w:t>PRIHODI POSLOVANJA</w:t>
      </w:r>
    </w:p>
    <w:p w:rsidR="0055540C" w:rsidRPr="004E0542" w:rsidRDefault="0055540C" w:rsidP="0055540C">
      <w:pPr>
        <w:spacing w:after="0" w:line="240" w:lineRule="auto"/>
        <w:jc w:val="both"/>
        <w:rPr>
          <w:rFonts w:eastAsia="Times New Roman" w:cs="Times New Roman"/>
          <w:iCs/>
          <w:sz w:val="24"/>
        </w:rPr>
      </w:pPr>
    </w:p>
    <w:p w:rsidR="0055540C" w:rsidRPr="004E0542" w:rsidRDefault="0055540C" w:rsidP="0055540C">
      <w:pPr>
        <w:spacing w:after="0" w:line="240" w:lineRule="auto"/>
        <w:jc w:val="both"/>
        <w:rPr>
          <w:rFonts w:eastAsia="Times New Roman" w:cs="Times New Roman"/>
          <w:lang w:eastAsia="hr-HR"/>
        </w:rPr>
      </w:pPr>
      <w:r w:rsidRPr="004E0542">
        <w:rPr>
          <w:rFonts w:eastAsia="Times New Roman" w:cs="Times New Roman"/>
          <w:lang w:eastAsia="hr-HR"/>
        </w:rPr>
        <w:t>Prihodi poslovanja planirani su u iznosu od 66.737.720 kn, a ostvareni u iznosu od 55.646.721,10 kn, što je 83% planiranog iznosa i 2</w:t>
      </w:r>
      <w:r w:rsidR="004E0542" w:rsidRPr="004E0542">
        <w:rPr>
          <w:rFonts w:eastAsia="Times New Roman" w:cs="Times New Roman"/>
          <w:lang w:eastAsia="hr-HR"/>
        </w:rPr>
        <w:t>5</w:t>
      </w:r>
      <w:r w:rsidRPr="004E0542">
        <w:rPr>
          <w:rFonts w:eastAsia="Times New Roman" w:cs="Times New Roman"/>
          <w:lang w:eastAsia="hr-HR"/>
        </w:rPr>
        <w:t xml:space="preserve">% više u odnosu na isto razdoblje prethodne godine. Najveće odstupanje u odnosu na plan prisutno je na prihodima od poreza te prihodima od komunalnih naknada. </w:t>
      </w:r>
    </w:p>
    <w:p w:rsidR="00B35395" w:rsidRPr="00E26965" w:rsidRDefault="00597A1D" w:rsidP="00B35395">
      <w:pPr>
        <w:spacing w:after="0" w:line="240" w:lineRule="auto"/>
        <w:jc w:val="both"/>
        <w:rPr>
          <w:rFonts w:eastAsia="Times New Roman" w:cs="Times New Roman"/>
          <w:iCs/>
        </w:rPr>
      </w:pPr>
      <w:r w:rsidRPr="00597A1D">
        <w:rPr>
          <w:rFonts w:eastAsia="Times New Roman" w:cs="Times New Roman"/>
          <w:lang w:eastAsia="hr-HR"/>
        </w:rPr>
        <w:t xml:space="preserve">U okviru </w:t>
      </w:r>
      <w:r>
        <w:rPr>
          <w:rFonts w:eastAsia="Times New Roman" w:cs="Times New Roman"/>
          <w:lang w:eastAsia="hr-HR"/>
        </w:rPr>
        <w:t xml:space="preserve">prihoda poslovanja na </w:t>
      </w:r>
      <w:r w:rsidRPr="00597A1D">
        <w:rPr>
          <w:rFonts w:eastAsia="Times New Roman" w:cs="Times New Roman"/>
          <w:lang w:eastAsia="hr-HR"/>
        </w:rPr>
        <w:t>prihod</w:t>
      </w:r>
      <w:r>
        <w:rPr>
          <w:rFonts w:eastAsia="Times New Roman" w:cs="Times New Roman"/>
          <w:lang w:eastAsia="hr-HR"/>
        </w:rPr>
        <w:t>e</w:t>
      </w:r>
      <w:r w:rsidRPr="00597A1D">
        <w:rPr>
          <w:rFonts w:eastAsia="Times New Roman" w:cs="Times New Roman"/>
          <w:lang w:eastAsia="hr-HR"/>
        </w:rPr>
        <w:t xml:space="preserve"> proračuna </w:t>
      </w:r>
      <w:r>
        <w:rPr>
          <w:rFonts w:eastAsia="Times New Roman" w:cs="Times New Roman"/>
          <w:lang w:eastAsia="hr-HR"/>
        </w:rPr>
        <w:t xml:space="preserve">odnosi </w:t>
      </w:r>
      <w:r w:rsidRPr="00597A1D">
        <w:rPr>
          <w:rFonts w:eastAsia="Times New Roman" w:cs="Times New Roman"/>
          <w:lang w:eastAsia="hr-HR"/>
        </w:rPr>
        <w:t xml:space="preserve">se 53.839.347 kn ili 96,7% ukupnih prihoda, a na konsolidirane prihode proračunskih korisnika odnosi se 1.807.374 kn ili 3,3%, od kojih konsolidirani prihodi Dječjeg vrtića Viškovo iznose 1.661.296 kn te konsolidirani prihodi JU knjižnice i čitaonice Halubajska zora iznose 146.078 kn. </w:t>
      </w:r>
      <w:r>
        <w:rPr>
          <w:rFonts w:eastAsia="Times New Roman" w:cs="Times New Roman"/>
          <w:lang w:eastAsia="hr-HR"/>
        </w:rPr>
        <w:t xml:space="preserve">Prihodi koje ostvaruje proračunski korisnik </w:t>
      </w:r>
      <w:r w:rsidRPr="00597A1D">
        <w:rPr>
          <w:rFonts w:eastAsia="Times New Roman" w:cs="Times New Roman"/>
          <w:lang w:eastAsia="hr-HR"/>
        </w:rPr>
        <w:t xml:space="preserve">Vijeće srpske nacionalne manjine </w:t>
      </w:r>
      <w:r>
        <w:rPr>
          <w:rFonts w:eastAsia="Times New Roman" w:cs="Times New Roman"/>
          <w:lang w:eastAsia="hr-HR"/>
        </w:rPr>
        <w:t>sastavni su dio prihoda proračuna, dok ostali proračunski korisnici</w:t>
      </w:r>
      <w:r w:rsidRPr="00597A1D">
        <w:rPr>
          <w:rFonts w:eastAsia="Times New Roman" w:cs="Times New Roman"/>
          <w:lang w:eastAsia="hr-HR"/>
        </w:rPr>
        <w:t xml:space="preserve"> Mjesni odbor Marčelji i Vijeće bošnjačke nacionalne manjine</w:t>
      </w:r>
      <w:r>
        <w:rPr>
          <w:rFonts w:eastAsia="Times New Roman" w:cs="Times New Roman"/>
          <w:lang w:eastAsia="hr-HR"/>
        </w:rPr>
        <w:t xml:space="preserve"> u 2018. godini nisu ostvarili vlastite prihode.</w:t>
      </w:r>
      <w:r w:rsidR="00B35395" w:rsidRPr="00B35395">
        <w:rPr>
          <w:rFonts w:eastAsia="Times New Roman" w:cs="Times New Roman"/>
          <w:iCs/>
        </w:rPr>
        <w:t xml:space="preserve"> </w:t>
      </w:r>
      <w:r w:rsidR="00B35395">
        <w:rPr>
          <w:rFonts w:eastAsia="Times New Roman" w:cs="Times New Roman"/>
          <w:iCs/>
        </w:rPr>
        <w:t>U tablici u nastavku prikazan je</w:t>
      </w:r>
      <w:r w:rsidR="006A3F30">
        <w:rPr>
          <w:rFonts w:eastAsia="Times New Roman" w:cs="Times New Roman"/>
          <w:iCs/>
        </w:rPr>
        <w:t xml:space="preserve"> usporedni pregled</w:t>
      </w:r>
      <w:r w:rsidR="00B35395">
        <w:rPr>
          <w:rFonts w:eastAsia="Times New Roman" w:cs="Times New Roman"/>
          <w:iCs/>
        </w:rPr>
        <w:t xml:space="preserve"> konsolidiranih prihoda poslovanja </w:t>
      </w:r>
      <w:r w:rsidR="006A3F30">
        <w:rPr>
          <w:rFonts w:eastAsia="Times New Roman" w:cs="Times New Roman"/>
          <w:iCs/>
        </w:rPr>
        <w:t>proračunskih korisnika koji posluju u sustavu proračunske riznice</w:t>
      </w:r>
      <w:r w:rsidR="006A3F30" w:rsidRPr="006A3F30">
        <w:rPr>
          <w:rFonts w:eastAsia="Times New Roman" w:cs="Times New Roman"/>
          <w:iCs/>
        </w:rPr>
        <w:t xml:space="preserve"> </w:t>
      </w:r>
      <w:r w:rsidR="006A3F30">
        <w:rPr>
          <w:rFonts w:eastAsia="Times New Roman" w:cs="Times New Roman"/>
          <w:iCs/>
        </w:rPr>
        <w:t>za 2017. i 2018. godinu.</w:t>
      </w:r>
    </w:p>
    <w:p w:rsidR="0055540C" w:rsidRDefault="0055540C" w:rsidP="0055540C">
      <w:pPr>
        <w:autoSpaceDE w:val="0"/>
        <w:autoSpaceDN w:val="0"/>
        <w:adjustRightInd w:val="0"/>
        <w:spacing w:after="0" w:line="240" w:lineRule="auto"/>
        <w:jc w:val="both"/>
        <w:rPr>
          <w:rFonts w:eastAsia="Times New Roman" w:cs="Times New Roman"/>
          <w:iCs/>
          <w:sz w:val="24"/>
        </w:rPr>
      </w:pPr>
    </w:p>
    <w:p w:rsidR="00597A1D" w:rsidRDefault="00B35395" w:rsidP="0055540C">
      <w:pPr>
        <w:autoSpaceDE w:val="0"/>
        <w:autoSpaceDN w:val="0"/>
        <w:adjustRightInd w:val="0"/>
        <w:spacing w:after="0" w:line="240" w:lineRule="auto"/>
        <w:jc w:val="both"/>
        <w:rPr>
          <w:rFonts w:eastAsia="Times New Roman" w:cs="Times New Roman"/>
          <w:iCs/>
          <w:sz w:val="24"/>
        </w:rPr>
      </w:pPr>
      <w:r w:rsidRPr="00B35395">
        <w:rPr>
          <w:noProof/>
          <w:lang w:eastAsia="hr-HR"/>
        </w:rPr>
        <w:drawing>
          <wp:inline distT="0" distB="0" distL="0" distR="0">
            <wp:extent cx="5759450" cy="707121"/>
            <wp:effectExtent l="0" t="0" r="0" b="0"/>
            <wp:docPr id="267" name="Slika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07121"/>
                    </a:xfrm>
                    <a:prstGeom prst="rect">
                      <a:avLst/>
                    </a:prstGeom>
                    <a:noFill/>
                    <a:ln>
                      <a:noFill/>
                    </a:ln>
                  </pic:spPr>
                </pic:pic>
              </a:graphicData>
            </a:graphic>
          </wp:inline>
        </w:drawing>
      </w:r>
    </w:p>
    <w:p w:rsidR="00597A1D" w:rsidRPr="0055540C" w:rsidRDefault="00597A1D" w:rsidP="0055540C">
      <w:pPr>
        <w:autoSpaceDE w:val="0"/>
        <w:autoSpaceDN w:val="0"/>
        <w:adjustRightInd w:val="0"/>
        <w:spacing w:after="0" w:line="240" w:lineRule="auto"/>
        <w:jc w:val="both"/>
        <w:rPr>
          <w:rFonts w:eastAsia="Times New Roman" w:cs="Times New Roman"/>
          <w:iCs/>
          <w:sz w:val="24"/>
        </w:rPr>
      </w:pPr>
    </w:p>
    <w:p w:rsidR="000A03C3" w:rsidRDefault="000A03C3" w:rsidP="0055540C">
      <w:pPr>
        <w:spacing w:after="0" w:line="240" w:lineRule="auto"/>
        <w:jc w:val="both"/>
        <w:rPr>
          <w:rFonts w:eastAsia="Times New Roman" w:cs="Times New Roman"/>
          <w:b/>
          <w:lang w:eastAsia="hr-HR"/>
        </w:rPr>
      </w:pPr>
    </w:p>
    <w:p w:rsidR="0055540C" w:rsidRPr="0055540C" w:rsidRDefault="0055540C" w:rsidP="0055540C">
      <w:pPr>
        <w:spacing w:after="0" w:line="240" w:lineRule="auto"/>
        <w:jc w:val="both"/>
        <w:rPr>
          <w:rFonts w:eastAsia="Times New Roman" w:cs="Times New Roman"/>
          <w:b/>
          <w:lang w:eastAsia="hr-HR"/>
        </w:rPr>
      </w:pPr>
      <w:r w:rsidRPr="0055540C">
        <w:rPr>
          <w:rFonts w:eastAsia="Times New Roman" w:cs="Times New Roman"/>
          <w:b/>
          <w:lang w:eastAsia="hr-HR"/>
        </w:rPr>
        <w:t>Porez i prirez na dohodak</w:t>
      </w:r>
    </w:p>
    <w:p w:rsidR="0055540C" w:rsidRPr="0055540C" w:rsidRDefault="0055540C" w:rsidP="0055540C">
      <w:pPr>
        <w:spacing w:after="0"/>
        <w:jc w:val="both"/>
        <w:rPr>
          <w:rFonts w:eastAsia="Times New Roman" w:cs="Times New Roman"/>
          <w:lang w:eastAsia="hr-HR"/>
        </w:rPr>
      </w:pPr>
    </w:p>
    <w:p w:rsidR="0055540C" w:rsidRPr="0055540C" w:rsidRDefault="0055540C" w:rsidP="000F7009">
      <w:pPr>
        <w:spacing w:after="240" w:line="240" w:lineRule="auto"/>
        <w:jc w:val="both"/>
        <w:rPr>
          <w:rFonts w:ascii="Calibri" w:eastAsia="Times New Roman" w:hAnsi="Calibri" w:cs="Times New Roman"/>
          <w:lang w:eastAsia="hr-HR"/>
        </w:rPr>
      </w:pPr>
      <w:r w:rsidRPr="004E0542">
        <w:rPr>
          <w:rFonts w:eastAsia="Times New Roman" w:cs="Times New Roman"/>
          <w:lang w:eastAsia="hr-HR"/>
        </w:rPr>
        <w:t>Prihodi od poreza i prireza na dohodak planirani su u iznosu od 30.900.000 kuna, a ostvareni u iznosu od 28.886.705,49 kuna, što je 93% plana na godišnjoj razini</w:t>
      </w:r>
      <w:r w:rsidR="00752FBF">
        <w:rPr>
          <w:rFonts w:eastAsia="Times New Roman" w:cs="Times New Roman"/>
          <w:lang w:eastAsia="hr-HR"/>
        </w:rPr>
        <w:t>.</w:t>
      </w:r>
      <w:r w:rsidRPr="004E0542">
        <w:rPr>
          <w:rFonts w:eastAsia="Times New Roman" w:cs="Times New Roman"/>
          <w:lang w:eastAsia="hr-HR"/>
        </w:rPr>
        <w:t xml:space="preserve"> </w:t>
      </w:r>
      <w:r w:rsidR="00752FBF">
        <w:rPr>
          <w:rFonts w:eastAsia="Times New Roman" w:cs="Times New Roman"/>
          <w:lang w:eastAsia="hr-HR"/>
        </w:rPr>
        <w:t>U</w:t>
      </w:r>
      <w:r w:rsidRPr="004E0542">
        <w:rPr>
          <w:rFonts w:eastAsia="Times New Roman" w:cs="Times New Roman"/>
          <w:lang w:eastAsia="hr-HR"/>
        </w:rPr>
        <w:t xml:space="preserve"> odnosu na isto razdoblje prethodne godine</w:t>
      </w:r>
      <w:r w:rsidR="00752FBF" w:rsidRPr="00752FBF">
        <w:rPr>
          <w:rFonts w:eastAsia="Times New Roman" w:cs="Times New Roman"/>
          <w:lang w:eastAsia="hr-HR"/>
        </w:rPr>
        <w:t xml:space="preserve"> </w:t>
      </w:r>
      <w:r w:rsidR="00752FBF">
        <w:rPr>
          <w:rFonts w:eastAsia="Times New Roman" w:cs="Times New Roman"/>
          <w:lang w:eastAsia="hr-HR"/>
        </w:rPr>
        <w:t>ostvareno je 17% više, a u</w:t>
      </w:r>
      <w:r w:rsidRPr="004E0542">
        <w:rPr>
          <w:rFonts w:eastAsia="Times New Roman" w:cs="Times New Roman"/>
          <w:lang w:eastAsia="hr-HR"/>
        </w:rPr>
        <w:t xml:space="preserve"> tome, 1</w:t>
      </w:r>
      <w:r w:rsidR="004E0542" w:rsidRPr="004E0542">
        <w:rPr>
          <w:rFonts w:eastAsia="Times New Roman" w:cs="Times New Roman"/>
          <w:lang w:eastAsia="hr-HR"/>
        </w:rPr>
        <w:t>2</w:t>
      </w:r>
      <w:r w:rsidRPr="004E0542">
        <w:rPr>
          <w:rFonts w:eastAsia="Times New Roman" w:cs="Times New Roman"/>
          <w:lang w:eastAsia="hr-HR"/>
        </w:rPr>
        <w:t xml:space="preserve">% povećanja </w:t>
      </w:r>
      <w:r w:rsidRPr="0055540C">
        <w:rPr>
          <w:rFonts w:eastAsia="Times New Roman" w:cs="Times New Roman"/>
          <w:lang w:eastAsia="hr-HR"/>
        </w:rPr>
        <w:t xml:space="preserve">ukupne svote poreza na dohodak odnosi se na odstupanje vezano uz značajno smanjenu realizaciju </w:t>
      </w:r>
      <w:r w:rsidRPr="0055540C">
        <w:rPr>
          <w:rFonts w:eastAsia="Times New Roman" w:cs="Times New Roman"/>
          <w:iCs/>
          <w:sz w:val="20"/>
          <w:lang w:eastAsia="hr-HR"/>
        </w:rPr>
        <w:t xml:space="preserve">prihoda od poreza na dohodak u prethodnoj godini zbog izvršenog povrata poreza utvrđenog u postupku nadzora za prethodne godine pa u tom dijelu usporedba s ovom godinom nije moguća. </w:t>
      </w:r>
      <w:r w:rsidR="004E0542" w:rsidRPr="000F3593">
        <w:rPr>
          <w:rFonts w:eastAsia="Times New Roman" w:cs="Times New Roman"/>
          <w:iCs/>
          <w:sz w:val="20"/>
          <w:lang w:eastAsia="hr-HR"/>
        </w:rPr>
        <w:t>Dakle</w:t>
      </w:r>
      <w:r w:rsidR="004E0542" w:rsidRPr="000F3593">
        <w:rPr>
          <w:rFonts w:eastAsia="Times New Roman" w:cs="Times New Roman"/>
          <w:lang w:eastAsia="hr-HR"/>
        </w:rPr>
        <w:t xml:space="preserve">, </w:t>
      </w:r>
      <w:r w:rsidR="000F3593" w:rsidRPr="000F3593">
        <w:rPr>
          <w:rFonts w:eastAsia="Times New Roman" w:cs="Times New Roman"/>
          <w:lang w:eastAsia="hr-HR"/>
        </w:rPr>
        <w:t>uvažavajući prethodno</w:t>
      </w:r>
      <w:r w:rsidR="000F3593">
        <w:rPr>
          <w:rFonts w:eastAsia="Times New Roman" w:cs="Times New Roman"/>
          <w:lang w:eastAsia="hr-HR"/>
        </w:rPr>
        <w:t>,</w:t>
      </w:r>
      <w:r w:rsidR="004E0542" w:rsidRPr="000F3593">
        <w:rPr>
          <w:rFonts w:eastAsia="Times New Roman" w:cs="Times New Roman"/>
          <w:lang w:eastAsia="hr-HR"/>
        </w:rPr>
        <w:t xml:space="preserve"> u odnosu na prethodnu godinu</w:t>
      </w:r>
      <w:r w:rsidR="000F3593" w:rsidRPr="000F3593">
        <w:rPr>
          <w:rFonts w:eastAsia="Times New Roman" w:cs="Times New Roman"/>
          <w:lang w:eastAsia="hr-HR"/>
        </w:rPr>
        <w:t xml:space="preserve"> realno je</w:t>
      </w:r>
      <w:r w:rsidR="000F3593">
        <w:rPr>
          <w:rFonts w:eastAsia="Times New Roman" w:cs="Times New Roman"/>
          <w:lang w:eastAsia="hr-HR"/>
        </w:rPr>
        <w:t xml:space="preserve"> ostvaren rast </w:t>
      </w:r>
      <w:r w:rsidRPr="0055540C">
        <w:rPr>
          <w:rFonts w:eastAsia="Times New Roman" w:cs="Times New Roman"/>
          <w:lang w:eastAsia="hr-HR"/>
        </w:rPr>
        <w:t xml:space="preserve">prihoda od poreza na dohodak </w:t>
      </w:r>
      <w:r w:rsidR="000F3593">
        <w:rPr>
          <w:rFonts w:eastAsia="Times New Roman" w:cs="Times New Roman"/>
          <w:lang w:eastAsia="hr-HR"/>
        </w:rPr>
        <w:t>od 5</w:t>
      </w:r>
      <w:r w:rsidR="000F3593" w:rsidRPr="0055540C">
        <w:rPr>
          <w:rFonts w:eastAsia="Times New Roman" w:cs="Times New Roman"/>
          <w:lang w:eastAsia="hr-HR"/>
        </w:rPr>
        <w:t xml:space="preserve">% </w:t>
      </w:r>
      <w:r w:rsidRPr="0055540C">
        <w:rPr>
          <w:rFonts w:eastAsia="Times New Roman" w:cs="Times New Roman"/>
          <w:lang w:eastAsia="hr-HR"/>
        </w:rPr>
        <w:t>u odnosu na isto razdoblje prethodne godine</w:t>
      </w:r>
      <w:r w:rsidR="000F3593">
        <w:rPr>
          <w:rFonts w:eastAsia="Times New Roman" w:cs="Times New Roman"/>
          <w:lang w:eastAsia="hr-HR"/>
        </w:rPr>
        <w:t xml:space="preserve">. </w:t>
      </w:r>
      <w:r w:rsidR="000F3593">
        <w:rPr>
          <w:rFonts w:eastAsia="Times New Roman" w:cs="Times New Roman"/>
          <w:lang w:eastAsia="hr-HR"/>
        </w:rPr>
        <w:lastRenderedPageBreak/>
        <w:t>Međutim,</w:t>
      </w:r>
      <w:r w:rsidRPr="0055540C">
        <w:rPr>
          <w:rFonts w:eastAsia="Times New Roman" w:cs="Times New Roman"/>
          <w:lang w:eastAsia="hr-HR"/>
        </w:rPr>
        <w:t xml:space="preserve"> </w:t>
      </w:r>
      <w:r w:rsidRPr="0055540C">
        <w:rPr>
          <w:rFonts w:eastAsia="Times New Roman" w:cs="Times New Roman"/>
          <w:iCs/>
          <w:sz w:val="20"/>
          <w:lang w:eastAsia="hr-HR"/>
        </w:rPr>
        <w:t>t</w:t>
      </w:r>
      <w:r w:rsidRPr="0055540C">
        <w:rPr>
          <w:rFonts w:eastAsia="Times New Roman" w:cs="Times New Roman"/>
          <w:lang w:eastAsia="hr-HR"/>
        </w:rPr>
        <w:t xml:space="preserve">eško je sa sigurnošću utvrditi stvarne razloge koji su, i u kojoj mjeri, utjecali na rast </w:t>
      </w:r>
      <w:r w:rsidR="000F3593">
        <w:rPr>
          <w:rFonts w:eastAsia="Times New Roman" w:cs="Times New Roman"/>
          <w:lang w:eastAsia="hr-HR"/>
        </w:rPr>
        <w:t xml:space="preserve">ovih prihoda </w:t>
      </w:r>
      <w:r w:rsidRPr="0055540C">
        <w:rPr>
          <w:rFonts w:eastAsia="Times New Roman" w:cs="Times New Roman"/>
          <w:lang w:eastAsia="hr-HR"/>
        </w:rPr>
        <w:t xml:space="preserve">jer jedinicama lokalne samouprave nisu dostupni odgovarajući podaci iz ukupnog sustava evidencija Porezne uprave temeljem kojih bi se moglo analizirati </w:t>
      </w:r>
      <w:r w:rsidR="000F3593">
        <w:rPr>
          <w:rFonts w:eastAsia="Times New Roman" w:cs="Times New Roman"/>
          <w:lang w:eastAsia="hr-HR"/>
        </w:rPr>
        <w:t xml:space="preserve">ostvarivanje prihoda od poreza na dohodak, kretanje poreznih osnovica i </w:t>
      </w:r>
      <w:r w:rsidRPr="0055540C">
        <w:rPr>
          <w:rFonts w:eastAsia="Times New Roman" w:cs="Times New Roman"/>
          <w:lang w:eastAsia="hr-HR"/>
        </w:rPr>
        <w:t>porezni obvezni</w:t>
      </w:r>
      <w:r w:rsidR="000F3593">
        <w:rPr>
          <w:rFonts w:eastAsia="Times New Roman" w:cs="Times New Roman"/>
          <w:lang w:eastAsia="hr-HR"/>
        </w:rPr>
        <w:t>ci</w:t>
      </w:r>
      <w:r w:rsidRPr="0055540C">
        <w:rPr>
          <w:rFonts w:eastAsia="Times New Roman" w:cs="Times New Roman"/>
          <w:lang w:eastAsia="hr-HR"/>
        </w:rPr>
        <w:t xml:space="preserve"> na području iste. Međutim, za pretpostaviti je da su uglavnom na rast prihoda od poreza na dohodak utjecale odredbe novog Zakona o financiranju jedinica lokalne i područne (regionalne) samouprave („Narodne novine“, broj 127/17.) kojima su utvrđena nova pravila raspodjele i pripadnost zajedničkih poreza od </w:t>
      </w:r>
      <w:r w:rsidRPr="0055540C">
        <w:rPr>
          <w:rFonts w:ascii="Calibri" w:eastAsia="Times New Roman" w:hAnsi="Calibri" w:cs="Times New Roman"/>
          <w:lang w:eastAsia="hr-HR"/>
        </w:rPr>
        <w:t xml:space="preserve">1. </w:t>
      </w:r>
      <w:r w:rsidRPr="0055540C">
        <w:rPr>
          <w:rFonts w:eastAsia="Times New Roman" w:cs="Times New Roman"/>
          <w:lang w:eastAsia="hr-HR"/>
        </w:rPr>
        <w:t xml:space="preserve">siječnja </w:t>
      </w:r>
      <w:r w:rsidR="000F3593">
        <w:rPr>
          <w:rFonts w:eastAsia="Times New Roman" w:cs="Times New Roman"/>
          <w:lang w:eastAsia="hr-HR"/>
        </w:rPr>
        <w:t>ove</w:t>
      </w:r>
      <w:r w:rsidRPr="0055540C">
        <w:rPr>
          <w:rFonts w:eastAsia="Times New Roman" w:cs="Times New Roman"/>
          <w:lang w:eastAsia="hr-HR"/>
        </w:rPr>
        <w:t xml:space="preserve"> godine. Također</w:t>
      </w:r>
      <w:r w:rsidRPr="0055540C">
        <w:rPr>
          <w:rFonts w:ascii="Calibri" w:eastAsia="Times New Roman" w:hAnsi="Calibri" w:cs="Times New Roman"/>
          <w:lang w:eastAsia="hr-HR"/>
        </w:rPr>
        <w:t xml:space="preserve">, navedenim propisom u raspored pripadajućih poreznih prihoda jedinicama lokalne samouprave uključen je i porez na dohodak od kamata na štednju </w:t>
      </w:r>
      <w:r w:rsidRPr="0055540C">
        <w:rPr>
          <w:rFonts w:eastAsia="Times New Roman" w:cs="Times New Roman"/>
          <w:lang w:eastAsia="hr-HR"/>
        </w:rPr>
        <w:t>koji je prije u cijelosti bio prihod državnog proračuna</w:t>
      </w:r>
      <w:r w:rsidRPr="0055540C">
        <w:rPr>
          <w:rFonts w:ascii="Calibri" w:eastAsia="Times New Roman" w:hAnsi="Calibri" w:cs="Times New Roman"/>
          <w:lang w:eastAsia="hr-HR"/>
        </w:rPr>
        <w:t>, kao i iznos pripadajućeg dijela poreza na dohodak za usluge Porezne uprave koji se po prethodno važećim propisima neposredno ustezao od poreznih prihoda, dok se od ove godine te usluge evidentiraju na teret rashoda za usluge</w:t>
      </w:r>
      <w:r w:rsidR="00752FBF">
        <w:rPr>
          <w:rFonts w:ascii="Calibri" w:eastAsia="Times New Roman" w:hAnsi="Calibri" w:cs="Times New Roman"/>
          <w:lang w:eastAsia="hr-HR"/>
        </w:rPr>
        <w:t>.</w:t>
      </w:r>
    </w:p>
    <w:p w:rsidR="0055540C" w:rsidRPr="0055540C" w:rsidRDefault="0055540C" w:rsidP="0055540C">
      <w:pPr>
        <w:spacing w:after="0" w:line="240"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t>Porezi na imovinu</w:t>
      </w:r>
    </w:p>
    <w:p w:rsidR="0055540C" w:rsidRPr="00DF1163" w:rsidRDefault="0055540C" w:rsidP="0055540C">
      <w:pPr>
        <w:spacing w:after="0" w:line="240" w:lineRule="auto"/>
        <w:jc w:val="both"/>
        <w:rPr>
          <w:rFonts w:ascii="Calibri" w:eastAsia="Times New Roman" w:hAnsi="Calibri" w:cs="Times New Roman"/>
          <w:lang w:eastAsia="hr-HR"/>
        </w:rPr>
      </w:pPr>
    </w:p>
    <w:p w:rsidR="00DF1163" w:rsidRDefault="0055540C" w:rsidP="0055540C">
      <w:pPr>
        <w:spacing w:after="240"/>
        <w:jc w:val="both"/>
        <w:rPr>
          <w:rFonts w:ascii="Calibri" w:eastAsia="Times New Roman" w:hAnsi="Calibri" w:cs="Times New Roman"/>
          <w:lang w:eastAsia="hr-HR"/>
        </w:rPr>
      </w:pPr>
      <w:r w:rsidRPr="00DF1163">
        <w:rPr>
          <w:rFonts w:ascii="Calibri" w:eastAsia="Times New Roman" w:hAnsi="Calibri" w:cs="Times New Roman"/>
          <w:lang w:eastAsia="hr-HR"/>
        </w:rPr>
        <w:t>Porezi na imovinu planirani su u iznosu od 4.560.000 kn</w:t>
      </w:r>
      <w:r w:rsidR="00AB7E23" w:rsidRPr="00DF1163">
        <w:rPr>
          <w:rFonts w:ascii="Calibri" w:eastAsia="Times New Roman" w:hAnsi="Calibri" w:cs="Times New Roman"/>
          <w:lang w:eastAsia="hr-HR"/>
        </w:rPr>
        <w:t>, a realizirani na razini od 90% plana</w:t>
      </w:r>
      <w:r w:rsidRPr="00DF1163">
        <w:rPr>
          <w:rFonts w:ascii="Calibri" w:eastAsia="Times New Roman" w:hAnsi="Calibri" w:cs="Times New Roman"/>
          <w:lang w:eastAsia="hr-HR"/>
        </w:rPr>
        <w:t xml:space="preserve">. U okviru ovih prihoda realizirani su povremeni porezi na imovinu koji se odnose na porez na promet nekretnina i prava u iznosu od 4.080.368,72 kn, što je povećanje </w:t>
      </w:r>
      <w:r w:rsidR="00AB7E23" w:rsidRPr="00DF1163">
        <w:rPr>
          <w:rFonts w:ascii="Calibri" w:eastAsia="Times New Roman" w:hAnsi="Calibri" w:cs="Times New Roman"/>
          <w:lang w:eastAsia="hr-HR"/>
        </w:rPr>
        <w:t xml:space="preserve">od 82% </w:t>
      </w:r>
      <w:r w:rsidRPr="00DF1163">
        <w:rPr>
          <w:rFonts w:ascii="Calibri" w:eastAsia="Times New Roman" w:hAnsi="Calibri" w:cs="Times New Roman"/>
          <w:lang w:eastAsia="hr-HR"/>
        </w:rPr>
        <w:t xml:space="preserve">u odnosu na isto razdoblje prethodne godine i izvršenje od </w:t>
      </w:r>
      <w:r w:rsidR="00AB7E23" w:rsidRPr="00DF1163">
        <w:rPr>
          <w:rFonts w:ascii="Calibri" w:eastAsia="Times New Roman" w:hAnsi="Calibri" w:cs="Times New Roman"/>
          <w:lang w:eastAsia="hr-HR"/>
        </w:rPr>
        <w:t>91</w:t>
      </w:r>
      <w:r w:rsidRPr="00DF1163">
        <w:rPr>
          <w:rFonts w:ascii="Calibri" w:eastAsia="Times New Roman" w:hAnsi="Calibri" w:cs="Times New Roman"/>
          <w:lang w:eastAsia="hr-HR"/>
        </w:rPr>
        <w:t>% plana na godišnjoj razini. Moguće je pretpostaviti da je značajan rast ovih prihoda u odnosu na realizirano u prethodnoj godini velikim dijelom posljedica</w:t>
      </w:r>
      <w:r w:rsidR="00AB7E23" w:rsidRPr="00DF1163">
        <w:rPr>
          <w:rFonts w:ascii="Calibri" w:eastAsia="Times New Roman" w:hAnsi="Calibri" w:cs="Times New Roman"/>
          <w:lang w:eastAsia="hr-HR"/>
        </w:rPr>
        <w:t xml:space="preserve"> </w:t>
      </w:r>
      <w:r w:rsidRPr="00DF1163">
        <w:rPr>
          <w:rFonts w:ascii="Calibri" w:eastAsia="Times New Roman" w:hAnsi="Calibri" w:cs="Times New Roman"/>
          <w:lang w:eastAsia="hr-HR"/>
        </w:rPr>
        <w:t xml:space="preserve">naplate poreza razrezanog u prethodnim godinama i to po većoj stopi od 5% u odnosu na sada važeću stopu od 4%, a za koji su obveznici koristili mogućnost odgode plaćanja, kao i zbog pojačanih mjera naplate dospjelih potraživanja koje provodi Porezna uprava. S obzirom da općina nema mogućnost uvida u analitičke podatke o potraživanjima poreza, niti o obveznicima i prometu nekretnina tijekom godine jer je razrez i naplata poreza u nadležnosti Porezne uprave, nije moguće sa sigurnošću utvrditi razloge ovakvih kretanja niti znati koliki je utjecaj na porast ovih poreznih prihoda imala dinamika prometa nekretnina tijekom ove i proteklih godina. </w:t>
      </w:r>
    </w:p>
    <w:p w:rsidR="0055540C" w:rsidRPr="0055540C" w:rsidRDefault="0055540C" w:rsidP="0055540C">
      <w:pPr>
        <w:spacing w:after="240"/>
        <w:jc w:val="both"/>
        <w:rPr>
          <w:rFonts w:ascii="Calibri" w:eastAsia="Times New Roman" w:hAnsi="Calibri" w:cs="Times New Roman"/>
          <w:lang w:eastAsia="hr-HR"/>
        </w:rPr>
      </w:pPr>
      <w:r w:rsidRPr="00DF1163">
        <w:rPr>
          <w:rFonts w:ascii="Calibri" w:eastAsia="Times New Roman" w:hAnsi="Calibri" w:cs="Times New Roman"/>
          <w:lang w:eastAsia="hr-HR"/>
        </w:rPr>
        <w:t xml:space="preserve">Osim toga, u okviru ove stavke prihoda planirani su i stalni porezi na nepokretnu imovinu po osnovi poreza na kuće za odmor u iznosu od 60.000 kn, a isti su u ovom izvještajnom razdoblju realizirani u visini od 8.965,08 kn, što je </w:t>
      </w:r>
      <w:r w:rsidR="00AB7E23" w:rsidRPr="00DF1163">
        <w:rPr>
          <w:rFonts w:ascii="Calibri" w:eastAsia="Times New Roman" w:hAnsi="Calibri" w:cs="Times New Roman"/>
          <w:lang w:eastAsia="hr-HR"/>
        </w:rPr>
        <w:t>15</w:t>
      </w:r>
      <w:r w:rsidRPr="00DF1163">
        <w:rPr>
          <w:rFonts w:ascii="Calibri" w:eastAsia="Times New Roman" w:hAnsi="Calibri" w:cs="Times New Roman"/>
          <w:lang w:eastAsia="hr-HR"/>
        </w:rPr>
        <w:t xml:space="preserve">% planiranog iznosa, dok </w:t>
      </w:r>
      <w:r w:rsidR="00AB7E23" w:rsidRPr="00DF1163">
        <w:rPr>
          <w:rFonts w:ascii="Calibri" w:eastAsia="Times New Roman" w:hAnsi="Calibri" w:cs="Times New Roman"/>
          <w:lang w:eastAsia="hr-HR"/>
        </w:rPr>
        <w:t>su u odnosu na prethodnu</w:t>
      </w:r>
      <w:r w:rsidRPr="00DF1163">
        <w:rPr>
          <w:rFonts w:ascii="Calibri" w:eastAsia="Times New Roman" w:hAnsi="Calibri" w:cs="Times New Roman"/>
          <w:lang w:eastAsia="hr-HR"/>
        </w:rPr>
        <w:t xml:space="preserve"> godin</w:t>
      </w:r>
      <w:r w:rsidR="00AB7E23" w:rsidRPr="00DF1163">
        <w:rPr>
          <w:rFonts w:ascii="Calibri" w:eastAsia="Times New Roman" w:hAnsi="Calibri" w:cs="Times New Roman"/>
          <w:lang w:eastAsia="hr-HR"/>
        </w:rPr>
        <w:t xml:space="preserve">u ovi prihodi realizirani </w:t>
      </w:r>
      <w:r w:rsidR="00DF1163" w:rsidRPr="00DF1163">
        <w:rPr>
          <w:rFonts w:ascii="Calibri" w:eastAsia="Times New Roman" w:hAnsi="Calibri" w:cs="Times New Roman"/>
          <w:lang w:eastAsia="hr-HR"/>
        </w:rPr>
        <w:t>u gotovo trostrukom iznosu, ali bez većeg utjecaja na</w:t>
      </w:r>
      <w:r w:rsidR="00DF1163">
        <w:rPr>
          <w:rFonts w:ascii="Calibri" w:eastAsia="Times New Roman" w:hAnsi="Calibri" w:cs="Times New Roman"/>
          <w:lang w:eastAsia="hr-HR"/>
        </w:rPr>
        <w:t xml:space="preserve"> njihovo</w:t>
      </w:r>
      <w:r w:rsidR="00DF1163" w:rsidRPr="00DF1163">
        <w:rPr>
          <w:rFonts w:ascii="Calibri" w:eastAsia="Times New Roman" w:hAnsi="Calibri" w:cs="Times New Roman"/>
          <w:lang w:eastAsia="hr-HR"/>
        </w:rPr>
        <w:t xml:space="preserve"> </w:t>
      </w:r>
      <w:r w:rsidR="00DF1163">
        <w:rPr>
          <w:rFonts w:ascii="Calibri" w:eastAsia="Times New Roman" w:hAnsi="Calibri" w:cs="Times New Roman"/>
          <w:lang w:eastAsia="hr-HR"/>
        </w:rPr>
        <w:t>ukupno ostvarenje s obzirom na manji apsolutni iznos ostvarenog poreza</w:t>
      </w:r>
      <w:r w:rsidRPr="0055540C">
        <w:rPr>
          <w:rFonts w:ascii="Calibri" w:eastAsia="Times New Roman" w:hAnsi="Calibri" w:cs="Times New Roman"/>
          <w:lang w:eastAsia="hr-HR"/>
        </w:rPr>
        <w:t xml:space="preserve">. Razrez i naplata ovih poreza ovisi o prijavi samih </w:t>
      </w:r>
      <w:r w:rsidR="00DF1163">
        <w:rPr>
          <w:rFonts w:ascii="Calibri" w:eastAsia="Times New Roman" w:hAnsi="Calibri" w:cs="Times New Roman"/>
          <w:lang w:eastAsia="hr-HR"/>
        </w:rPr>
        <w:t xml:space="preserve">poreznih </w:t>
      </w:r>
      <w:r w:rsidRPr="0055540C">
        <w:rPr>
          <w:rFonts w:ascii="Calibri" w:eastAsia="Times New Roman" w:hAnsi="Calibri" w:cs="Times New Roman"/>
          <w:lang w:eastAsia="hr-HR"/>
        </w:rPr>
        <w:t xml:space="preserve">obveznika koju su </w:t>
      </w:r>
      <w:r w:rsidR="00DF1163">
        <w:rPr>
          <w:rFonts w:ascii="Calibri" w:eastAsia="Times New Roman" w:hAnsi="Calibri" w:cs="Times New Roman"/>
          <w:lang w:eastAsia="hr-HR"/>
        </w:rPr>
        <w:t xml:space="preserve">oni </w:t>
      </w:r>
      <w:r w:rsidRPr="0055540C">
        <w:rPr>
          <w:rFonts w:ascii="Calibri" w:eastAsia="Times New Roman" w:hAnsi="Calibri" w:cs="Times New Roman"/>
          <w:lang w:eastAsia="hr-HR"/>
        </w:rPr>
        <w:t xml:space="preserve">dužni </w:t>
      </w:r>
      <w:r w:rsidR="00DF1163">
        <w:rPr>
          <w:rFonts w:ascii="Calibri" w:eastAsia="Times New Roman" w:hAnsi="Calibri" w:cs="Times New Roman"/>
          <w:lang w:eastAsia="hr-HR"/>
        </w:rPr>
        <w:t xml:space="preserve">samostalno </w:t>
      </w:r>
      <w:r w:rsidRPr="0055540C">
        <w:rPr>
          <w:rFonts w:ascii="Calibri" w:eastAsia="Times New Roman" w:hAnsi="Calibri" w:cs="Times New Roman"/>
          <w:lang w:eastAsia="hr-HR"/>
        </w:rPr>
        <w:t>učiniti, međutim u praksi se to u pravilu ne izvršava. S druge strane, mogućnosti utvrđivanja obveznika i razrez poreza po službenoj dužnosti su vrlo ograničene jer je u pravilu potrebno utvrđivanje činjenica na terenu</w:t>
      </w:r>
      <w:r w:rsidR="00DF1163" w:rsidRPr="00DF1163">
        <w:rPr>
          <w:rFonts w:ascii="Calibri" w:eastAsia="Times New Roman" w:hAnsi="Calibri" w:cs="Times New Roman"/>
          <w:lang w:eastAsia="hr-HR"/>
        </w:rPr>
        <w:t xml:space="preserve"> </w:t>
      </w:r>
      <w:r w:rsidRPr="0055540C">
        <w:rPr>
          <w:rFonts w:ascii="Calibri" w:eastAsia="Times New Roman" w:hAnsi="Calibri" w:cs="Times New Roman"/>
          <w:lang w:eastAsia="hr-HR"/>
        </w:rPr>
        <w:t>što je vremenski i kadrovski u postojećim uvjetima vrlo zahtjevno i teško provedivo</w:t>
      </w:r>
      <w:r w:rsidR="006764E5">
        <w:rPr>
          <w:rFonts w:ascii="Calibri" w:eastAsia="Times New Roman" w:hAnsi="Calibri" w:cs="Times New Roman"/>
          <w:lang w:eastAsia="hr-HR"/>
        </w:rPr>
        <w:t xml:space="preserve"> </w:t>
      </w:r>
      <w:r w:rsidR="00DF1163">
        <w:rPr>
          <w:rFonts w:ascii="Calibri" w:eastAsia="Times New Roman" w:hAnsi="Calibri" w:cs="Times New Roman"/>
          <w:lang w:eastAsia="hr-HR"/>
        </w:rPr>
        <w:t>pa to usporava i otežava sam postupak</w:t>
      </w:r>
      <w:r w:rsidRPr="0055540C">
        <w:rPr>
          <w:rFonts w:ascii="Calibri" w:eastAsia="Times New Roman" w:hAnsi="Calibri" w:cs="Times New Roman"/>
          <w:lang w:eastAsia="hr-HR"/>
        </w:rPr>
        <w:t xml:space="preserve">. Ukupno, navedeni problemi su značajno utjecali na realizaciju poreza na kuće za odmor u ovom izvještajnom razdoblju.  </w:t>
      </w:r>
    </w:p>
    <w:p w:rsidR="0055540C" w:rsidRPr="0055540C" w:rsidRDefault="0055540C" w:rsidP="0055540C">
      <w:pPr>
        <w:spacing w:after="0" w:line="240"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t>Porezi na robu i usluge</w:t>
      </w:r>
    </w:p>
    <w:p w:rsidR="0055540C" w:rsidRPr="0055540C" w:rsidRDefault="0055540C" w:rsidP="0055540C">
      <w:pPr>
        <w:spacing w:after="0" w:line="240" w:lineRule="auto"/>
        <w:jc w:val="both"/>
        <w:rPr>
          <w:rFonts w:ascii="Calibri" w:eastAsia="Times New Roman" w:hAnsi="Calibri" w:cs="Times New Roman"/>
          <w:lang w:eastAsia="hr-HR"/>
        </w:rPr>
      </w:pPr>
    </w:p>
    <w:p w:rsidR="0055540C" w:rsidRPr="00752FBF" w:rsidRDefault="0055540C" w:rsidP="0055540C">
      <w:pPr>
        <w:spacing w:after="0" w:line="240" w:lineRule="auto"/>
        <w:jc w:val="both"/>
        <w:rPr>
          <w:rFonts w:eastAsia="Times New Roman" w:cs="Times New Roman"/>
          <w:iCs/>
          <w:sz w:val="24"/>
          <w:lang w:val="en-GB"/>
        </w:rPr>
      </w:pPr>
      <w:r w:rsidRPr="00752FBF">
        <w:rPr>
          <w:rFonts w:ascii="Calibri" w:eastAsia="Times New Roman" w:hAnsi="Calibri" w:cs="Times New Roman"/>
          <w:lang w:eastAsia="hr-HR"/>
        </w:rPr>
        <w:t xml:space="preserve">Porezi na robu i usluge planirani su u iznosu od 490.000 kn, a ostvareni u ukupnom iznosu od 461.454,44 kn, što je 94% plana i 19% više nego u istom razdoblju prethodne godine. Od toga su porezi na promet proizvoda i usluga koji se odnose na porez na potrošnju ostvareni u iznosu od 433.164,08 kn ili </w:t>
      </w:r>
      <w:r w:rsidR="00752FBF" w:rsidRPr="00752FBF">
        <w:rPr>
          <w:rFonts w:ascii="Calibri" w:eastAsia="Times New Roman" w:hAnsi="Calibri" w:cs="Times New Roman"/>
          <w:lang w:eastAsia="hr-HR"/>
        </w:rPr>
        <w:t>96</w:t>
      </w:r>
      <w:r w:rsidRPr="00752FBF">
        <w:rPr>
          <w:rFonts w:ascii="Calibri" w:eastAsia="Times New Roman" w:hAnsi="Calibri" w:cs="Times New Roman"/>
          <w:lang w:eastAsia="hr-HR"/>
        </w:rPr>
        <w:t xml:space="preserve">% plana te </w:t>
      </w:r>
      <w:r w:rsidR="00752FBF" w:rsidRPr="00752FBF">
        <w:rPr>
          <w:rFonts w:ascii="Calibri" w:eastAsia="Times New Roman" w:hAnsi="Calibri" w:cs="Times New Roman"/>
          <w:lang w:eastAsia="hr-HR"/>
        </w:rPr>
        <w:t>30</w:t>
      </w:r>
      <w:r w:rsidRPr="00752FBF">
        <w:rPr>
          <w:rFonts w:ascii="Calibri" w:eastAsia="Times New Roman" w:hAnsi="Calibri" w:cs="Times New Roman"/>
          <w:lang w:eastAsia="hr-HR"/>
        </w:rPr>
        <w:t xml:space="preserve">% više nego u istom razdoblju prethodne godine što je posljedica povećanja broja ugostiteljskih objekata na području općine. U ovoj grupi poreza planirani su i porezi na korištenje dobara ili izvođenje aktivnosti koji se odnose na poreze na tvrtku u visini od 40.000 kn, a koji su ostvareni u iznosu od 28.290,36 kn ili </w:t>
      </w:r>
      <w:r w:rsidR="00752FBF" w:rsidRPr="00752FBF">
        <w:rPr>
          <w:rFonts w:ascii="Calibri" w:eastAsia="Times New Roman" w:hAnsi="Calibri" w:cs="Times New Roman"/>
          <w:lang w:eastAsia="hr-HR"/>
        </w:rPr>
        <w:t>71</w:t>
      </w:r>
      <w:r w:rsidRPr="00752FBF">
        <w:rPr>
          <w:rFonts w:ascii="Calibri" w:eastAsia="Times New Roman" w:hAnsi="Calibri" w:cs="Times New Roman"/>
          <w:lang w:eastAsia="hr-HR"/>
        </w:rPr>
        <w:t xml:space="preserve">% plana na godišnjoj razini i </w:t>
      </w:r>
      <w:r w:rsidR="00752FBF" w:rsidRPr="00752FBF">
        <w:rPr>
          <w:rFonts w:ascii="Calibri" w:eastAsia="Times New Roman" w:hAnsi="Calibri" w:cs="Times New Roman"/>
          <w:lang w:eastAsia="hr-HR"/>
        </w:rPr>
        <w:t>51</w:t>
      </w:r>
      <w:r w:rsidRPr="00752FBF">
        <w:rPr>
          <w:rFonts w:ascii="Calibri" w:eastAsia="Times New Roman" w:hAnsi="Calibri" w:cs="Times New Roman"/>
          <w:lang w:eastAsia="hr-HR"/>
        </w:rPr>
        <w:t xml:space="preserve">% realiziranih prihoda u istom razdoblju prethodne godine. Odnose se samo na naplatu zaostalih potraživanja iz prethodnih godina, budući da je izmjenom propisa o lokalnim porezima koji su u primjeni od 1. siječnja 2017. godine, porez na tvrtku ukinut. </w:t>
      </w:r>
    </w:p>
    <w:p w:rsidR="0055540C" w:rsidRPr="0055540C" w:rsidRDefault="0055540C" w:rsidP="0055540C">
      <w:pPr>
        <w:spacing w:after="0" w:line="240"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lastRenderedPageBreak/>
        <w:t>Pomoći od subjekata unutar općeg proračuna</w:t>
      </w:r>
    </w:p>
    <w:p w:rsidR="0055540C" w:rsidRPr="0055540C" w:rsidRDefault="0055540C" w:rsidP="0055540C">
      <w:pPr>
        <w:spacing w:after="0" w:line="240" w:lineRule="auto"/>
        <w:jc w:val="both"/>
        <w:rPr>
          <w:rFonts w:ascii="Calibri" w:eastAsia="Times New Roman" w:hAnsi="Calibri" w:cs="Times New Roman"/>
          <w:lang w:eastAsia="hr-HR"/>
        </w:rPr>
      </w:pPr>
    </w:p>
    <w:p w:rsidR="00F52F0C" w:rsidRDefault="0055540C" w:rsidP="0055540C">
      <w:pPr>
        <w:spacing w:after="0" w:line="240" w:lineRule="auto"/>
        <w:jc w:val="both"/>
        <w:rPr>
          <w:rFonts w:ascii="Calibri" w:eastAsia="Times New Roman" w:hAnsi="Calibri" w:cs="Times New Roman"/>
          <w:lang w:eastAsia="hr-HR"/>
        </w:rPr>
      </w:pPr>
      <w:r w:rsidRPr="00752FBF">
        <w:rPr>
          <w:rFonts w:ascii="Calibri" w:eastAsia="Times New Roman" w:hAnsi="Calibri" w:cs="Times New Roman"/>
          <w:lang w:eastAsia="hr-HR"/>
        </w:rPr>
        <w:t xml:space="preserve">Pomoći od subjekata unutar općeg proračuna planirane su u iznosu od 4.733.200 kn, a ostvarene u iznosu od 558.299,80 kn, što je 12% planiranog iznosa i 13% iznosa ostvarenog u istom razdoblju prethodne godine. U okviru toga, pomoći proračunu iz drugih proračuna planirane su u iznosu od 2.151.000 kn i ostvarene u iznosu od 423.162,50 kn, što je 20% </w:t>
      </w:r>
      <w:r w:rsidRPr="0055540C">
        <w:rPr>
          <w:rFonts w:ascii="Calibri" w:eastAsia="Times New Roman" w:hAnsi="Calibri" w:cs="Times New Roman"/>
          <w:lang w:eastAsia="hr-HR"/>
        </w:rPr>
        <w:t>plana na godišnjoj razini</w:t>
      </w:r>
      <w:r w:rsidR="007436C3">
        <w:rPr>
          <w:rFonts w:ascii="Calibri" w:eastAsia="Times New Roman" w:hAnsi="Calibri" w:cs="Times New Roman"/>
          <w:lang w:eastAsia="hr-HR"/>
        </w:rPr>
        <w:t>. Ostvarene pomoći</w:t>
      </w:r>
      <w:r w:rsidRPr="0055540C">
        <w:rPr>
          <w:rFonts w:ascii="Calibri" w:eastAsia="Times New Roman" w:hAnsi="Calibri" w:cs="Times New Roman"/>
          <w:lang w:eastAsia="hr-HR"/>
        </w:rPr>
        <w:t xml:space="preserve"> odnose se na </w:t>
      </w:r>
      <w:r w:rsidR="002B6D77">
        <w:rPr>
          <w:rFonts w:ascii="Calibri" w:eastAsia="Times New Roman" w:hAnsi="Calibri" w:cs="Times New Roman"/>
          <w:lang w:eastAsia="hr-HR"/>
        </w:rPr>
        <w:t xml:space="preserve">kapitalne </w:t>
      </w:r>
      <w:r w:rsidR="007436C3">
        <w:rPr>
          <w:rFonts w:ascii="Calibri" w:eastAsia="Times New Roman" w:hAnsi="Calibri" w:cs="Times New Roman"/>
          <w:lang w:eastAsia="hr-HR"/>
        </w:rPr>
        <w:t xml:space="preserve">pomoći </w:t>
      </w:r>
      <w:r w:rsidR="002B6D77">
        <w:rPr>
          <w:rFonts w:ascii="Calibri" w:eastAsia="Times New Roman" w:hAnsi="Calibri" w:cs="Times New Roman"/>
          <w:lang w:eastAsia="hr-HR"/>
        </w:rPr>
        <w:t xml:space="preserve">iz državnog proračuna u iznosu od 61.650,00 kn za </w:t>
      </w:r>
      <w:r w:rsidR="002B6D77" w:rsidRPr="0055540C">
        <w:rPr>
          <w:rFonts w:ascii="Calibri" w:eastAsia="Times New Roman" w:hAnsi="Calibri" w:cs="Times New Roman"/>
          <w:lang w:eastAsia="hr-HR"/>
        </w:rPr>
        <w:t xml:space="preserve">uvođenje sustava javnih bicikli na lokaciji </w:t>
      </w:r>
      <w:proofErr w:type="spellStart"/>
      <w:r w:rsidR="002B6D77" w:rsidRPr="0055540C">
        <w:rPr>
          <w:rFonts w:ascii="Calibri" w:eastAsia="Times New Roman" w:hAnsi="Calibri" w:cs="Times New Roman"/>
          <w:lang w:eastAsia="hr-HR"/>
        </w:rPr>
        <w:t>Milihovo</w:t>
      </w:r>
      <w:proofErr w:type="spellEnd"/>
      <w:r w:rsidR="002B6D77">
        <w:rPr>
          <w:rFonts w:ascii="Calibri" w:eastAsia="Times New Roman" w:hAnsi="Calibri" w:cs="Times New Roman"/>
          <w:lang w:eastAsia="hr-HR"/>
        </w:rPr>
        <w:t xml:space="preserve"> i </w:t>
      </w:r>
      <w:proofErr w:type="spellStart"/>
      <w:r w:rsidR="002B6D77">
        <w:rPr>
          <w:rFonts w:ascii="Calibri" w:eastAsia="Times New Roman" w:hAnsi="Calibri" w:cs="Times New Roman"/>
          <w:lang w:eastAsia="hr-HR"/>
        </w:rPr>
        <w:t>Ronjgi</w:t>
      </w:r>
      <w:proofErr w:type="spellEnd"/>
      <w:r w:rsidR="002B6D77">
        <w:rPr>
          <w:rFonts w:ascii="Calibri" w:eastAsia="Times New Roman" w:hAnsi="Calibri" w:cs="Times New Roman"/>
          <w:lang w:eastAsia="hr-HR"/>
        </w:rPr>
        <w:t xml:space="preserve"> te pomoći od </w:t>
      </w:r>
      <w:r w:rsidRPr="0055540C">
        <w:rPr>
          <w:rFonts w:ascii="Calibri" w:eastAsia="Times New Roman" w:hAnsi="Calibri" w:cs="Times New Roman"/>
          <w:lang w:eastAsia="hr-HR"/>
        </w:rPr>
        <w:t xml:space="preserve">Primorsko-goranske županije </w:t>
      </w:r>
      <w:r w:rsidR="007436C3">
        <w:rPr>
          <w:rFonts w:ascii="Calibri" w:eastAsia="Times New Roman" w:hAnsi="Calibri" w:cs="Times New Roman"/>
          <w:lang w:eastAsia="hr-HR"/>
        </w:rPr>
        <w:t>u ukupnom iznosu od 361.512,50 kn i to tekuće pomoći za troškove ogrijeva socijalno ugroženim korisnicima u iznosu od 19.950,00 kn, za pomoći radnicima 3. maja iz Fonda solidarnosti u iznosu od 75.000,0</w:t>
      </w:r>
      <w:r w:rsidR="00317FA8">
        <w:rPr>
          <w:rFonts w:ascii="Calibri" w:eastAsia="Times New Roman" w:hAnsi="Calibri" w:cs="Times New Roman"/>
          <w:lang w:eastAsia="hr-HR"/>
        </w:rPr>
        <w:t>0</w:t>
      </w:r>
      <w:bookmarkStart w:id="0" w:name="_GoBack"/>
      <w:bookmarkEnd w:id="0"/>
      <w:r w:rsidR="007436C3">
        <w:rPr>
          <w:rFonts w:ascii="Calibri" w:eastAsia="Times New Roman" w:hAnsi="Calibri" w:cs="Times New Roman"/>
          <w:lang w:eastAsia="hr-HR"/>
        </w:rPr>
        <w:t xml:space="preserve"> kn te za poduzetnički dan u iznosu od 10.000,00 kn, </w:t>
      </w:r>
      <w:r w:rsidR="002B6D77">
        <w:rPr>
          <w:rFonts w:ascii="Calibri" w:eastAsia="Times New Roman" w:hAnsi="Calibri" w:cs="Times New Roman"/>
          <w:lang w:eastAsia="hr-HR"/>
        </w:rPr>
        <w:t>kao i</w:t>
      </w:r>
      <w:r w:rsidR="007436C3">
        <w:rPr>
          <w:rFonts w:ascii="Calibri" w:eastAsia="Times New Roman" w:hAnsi="Calibri" w:cs="Times New Roman"/>
          <w:lang w:eastAsia="hr-HR"/>
        </w:rPr>
        <w:t xml:space="preserve"> kapitalne pomoći </w:t>
      </w:r>
      <w:r w:rsidRPr="0055540C">
        <w:rPr>
          <w:rFonts w:ascii="Calibri" w:eastAsia="Times New Roman" w:hAnsi="Calibri" w:cs="Times New Roman"/>
          <w:lang w:eastAsia="hr-HR"/>
        </w:rPr>
        <w:t xml:space="preserve">za uvođenje sustava javnih bicikli na lokaciji </w:t>
      </w:r>
      <w:proofErr w:type="spellStart"/>
      <w:r w:rsidRPr="0055540C">
        <w:rPr>
          <w:rFonts w:ascii="Calibri" w:eastAsia="Times New Roman" w:hAnsi="Calibri" w:cs="Times New Roman"/>
          <w:lang w:eastAsia="hr-HR"/>
        </w:rPr>
        <w:t>Milihovo</w:t>
      </w:r>
      <w:proofErr w:type="spellEnd"/>
      <w:r w:rsidR="002B6D77">
        <w:rPr>
          <w:rFonts w:ascii="Calibri" w:eastAsia="Times New Roman" w:hAnsi="Calibri" w:cs="Times New Roman"/>
          <w:lang w:eastAsia="hr-HR"/>
        </w:rPr>
        <w:t xml:space="preserve"> u iznosu od 35.000,00 kn, za projekt zajedničke komunalne </w:t>
      </w:r>
      <w:r w:rsidR="002B6D77" w:rsidRPr="00F52F0C">
        <w:rPr>
          <w:rFonts w:ascii="Calibri" w:eastAsia="Times New Roman" w:hAnsi="Calibri" w:cs="Times New Roman"/>
          <w:lang w:eastAsia="hr-HR"/>
        </w:rPr>
        <w:t xml:space="preserve">infrastrukture u RZ Marinići u iznosu od 21.562,50 kn te za izgradnju pristupne ceste u zoni </w:t>
      </w:r>
      <w:proofErr w:type="spellStart"/>
      <w:r w:rsidR="002B6D77" w:rsidRPr="00F52F0C">
        <w:rPr>
          <w:rFonts w:ascii="Calibri" w:eastAsia="Times New Roman" w:hAnsi="Calibri" w:cs="Times New Roman"/>
          <w:lang w:eastAsia="hr-HR"/>
        </w:rPr>
        <w:t>Ark</w:t>
      </w:r>
      <w:proofErr w:type="spellEnd"/>
      <w:r w:rsidR="002B6D77" w:rsidRPr="00F52F0C">
        <w:rPr>
          <w:rFonts w:ascii="Calibri" w:eastAsia="Times New Roman" w:hAnsi="Calibri" w:cs="Times New Roman"/>
          <w:lang w:eastAsia="hr-HR"/>
        </w:rPr>
        <w:t>-Mihelić u iznosu od 200.000,00 kn.</w:t>
      </w:r>
      <w:r w:rsidRPr="00F52F0C">
        <w:rPr>
          <w:rFonts w:ascii="Calibri" w:eastAsia="Times New Roman" w:hAnsi="Calibri" w:cs="Times New Roman"/>
          <w:lang w:eastAsia="hr-HR"/>
        </w:rPr>
        <w:t xml:space="preserve"> </w:t>
      </w:r>
      <w:r w:rsidR="002B6D77" w:rsidRPr="00F52F0C">
        <w:rPr>
          <w:rFonts w:ascii="Calibri" w:eastAsia="Times New Roman" w:hAnsi="Calibri" w:cs="Times New Roman"/>
          <w:lang w:eastAsia="hr-HR"/>
        </w:rPr>
        <w:t>Nadalje</w:t>
      </w:r>
      <w:r w:rsidRPr="00F52F0C">
        <w:rPr>
          <w:rFonts w:ascii="Calibri" w:eastAsia="Times New Roman" w:hAnsi="Calibri" w:cs="Times New Roman"/>
          <w:lang w:eastAsia="hr-HR"/>
        </w:rPr>
        <w:t>, pomoći proračunskim korisnicima iz proračuna koji im nije nadležan planirane su u iznosu od 129.200,00 kn, a ostvarene u iznosu od ukupno 132.660,00 kn</w:t>
      </w:r>
      <w:r w:rsidR="002B6D77" w:rsidRPr="00F52F0C">
        <w:rPr>
          <w:rFonts w:ascii="Calibri" w:eastAsia="Times New Roman" w:hAnsi="Calibri" w:cs="Times New Roman"/>
          <w:lang w:eastAsia="hr-HR"/>
        </w:rPr>
        <w:t>, što je 3% više u odnosu na plan i 17% manje u odnosu na prethodnu godinu, a</w:t>
      </w:r>
      <w:r w:rsidRPr="00F52F0C">
        <w:rPr>
          <w:rFonts w:ascii="Calibri" w:eastAsia="Times New Roman" w:hAnsi="Calibri" w:cs="Times New Roman"/>
          <w:lang w:eastAsia="hr-HR"/>
        </w:rPr>
        <w:t xml:space="preserve"> odnose se na tekuće pomoći proračunskom korisniku Dječjem vrtiću Viškovo iz državnog proračuna za program </w:t>
      </w:r>
      <w:proofErr w:type="spellStart"/>
      <w:r w:rsidRPr="00F52F0C">
        <w:rPr>
          <w:rFonts w:ascii="Calibri" w:eastAsia="Times New Roman" w:hAnsi="Calibri" w:cs="Times New Roman"/>
          <w:lang w:eastAsia="hr-HR"/>
        </w:rPr>
        <w:t>predškole</w:t>
      </w:r>
      <w:proofErr w:type="spellEnd"/>
      <w:r w:rsidR="002B6D77" w:rsidRPr="00F52F0C">
        <w:rPr>
          <w:rFonts w:ascii="Calibri" w:eastAsia="Times New Roman" w:hAnsi="Calibri" w:cs="Times New Roman"/>
          <w:lang w:eastAsia="hr-HR"/>
        </w:rPr>
        <w:t xml:space="preserve"> u iznosu od 13.760,00 kn</w:t>
      </w:r>
      <w:r w:rsidRPr="00F52F0C">
        <w:rPr>
          <w:rFonts w:ascii="Calibri" w:eastAsia="Times New Roman" w:hAnsi="Calibri" w:cs="Times New Roman"/>
          <w:lang w:eastAsia="hr-HR"/>
        </w:rPr>
        <w:t xml:space="preserve">, </w:t>
      </w:r>
      <w:r w:rsidR="002B6D77" w:rsidRPr="00F52F0C">
        <w:rPr>
          <w:rFonts w:ascii="Calibri" w:eastAsia="Times New Roman" w:hAnsi="Calibri" w:cs="Times New Roman"/>
          <w:lang w:eastAsia="hr-HR"/>
        </w:rPr>
        <w:t xml:space="preserve">program </w:t>
      </w:r>
      <w:r w:rsidRPr="00F52F0C">
        <w:rPr>
          <w:rFonts w:ascii="Calibri" w:eastAsia="Times New Roman" w:hAnsi="Calibri" w:cs="Times New Roman"/>
          <w:lang w:eastAsia="hr-HR"/>
        </w:rPr>
        <w:t>rada s darovitom djecom</w:t>
      </w:r>
      <w:r w:rsidR="002B6D77" w:rsidRPr="00F52F0C">
        <w:rPr>
          <w:rFonts w:ascii="Calibri" w:eastAsia="Times New Roman" w:hAnsi="Calibri" w:cs="Times New Roman"/>
          <w:lang w:eastAsia="hr-HR"/>
        </w:rPr>
        <w:t xml:space="preserve"> u iznosu od 16.800,00 kn</w:t>
      </w:r>
      <w:r w:rsidRPr="00F52F0C">
        <w:rPr>
          <w:rFonts w:ascii="Calibri" w:eastAsia="Times New Roman" w:hAnsi="Calibri" w:cs="Times New Roman"/>
          <w:lang w:eastAsia="hr-HR"/>
        </w:rPr>
        <w:t xml:space="preserve"> i </w:t>
      </w:r>
      <w:r w:rsidR="002B6D77" w:rsidRPr="00F52F0C">
        <w:rPr>
          <w:rFonts w:ascii="Calibri" w:eastAsia="Times New Roman" w:hAnsi="Calibri" w:cs="Times New Roman"/>
          <w:lang w:eastAsia="hr-HR"/>
        </w:rPr>
        <w:t xml:space="preserve">rada s </w:t>
      </w:r>
      <w:r w:rsidRPr="00F52F0C">
        <w:rPr>
          <w:rFonts w:ascii="Calibri" w:eastAsia="Times New Roman" w:hAnsi="Calibri" w:cs="Times New Roman"/>
          <w:lang w:eastAsia="hr-HR"/>
        </w:rPr>
        <w:t xml:space="preserve">djecom s poteškoćama u razvoju u iznosu od </w:t>
      </w:r>
      <w:r w:rsidR="002B6D77" w:rsidRPr="00F52F0C">
        <w:rPr>
          <w:rFonts w:ascii="Calibri" w:eastAsia="Times New Roman" w:hAnsi="Calibri" w:cs="Times New Roman"/>
          <w:lang w:eastAsia="hr-HR"/>
        </w:rPr>
        <w:t>33.600</w:t>
      </w:r>
      <w:r w:rsidRPr="00F52F0C">
        <w:rPr>
          <w:rFonts w:ascii="Calibri" w:eastAsia="Times New Roman" w:hAnsi="Calibri" w:cs="Times New Roman"/>
          <w:lang w:eastAsia="hr-HR"/>
        </w:rPr>
        <w:t xml:space="preserve">,00 kn te na kapitalne pomoći za nabavu </w:t>
      </w:r>
      <w:r w:rsidRPr="0055540C">
        <w:rPr>
          <w:rFonts w:ascii="Calibri" w:eastAsia="Times New Roman" w:hAnsi="Calibri" w:cs="Times New Roman"/>
          <w:lang w:eastAsia="hr-HR"/>
        </w:rPr>
        <w:t xml:space="preserve">knjiga proračunskom korisniku Narodnoj knjižnici i čitaonici Halubajska zora iz državnog proračuna u iznosu </w:t>
      </w:r>
      <w:r w:rsidR="009C6016">
        <w:rPr>
          <w:rFonts w:ascii="Calibri" w:eastAsia="Times New Roman" w:hAnsi="Calibri" w:cs="Times New Roman"/>
          <w:lang w:eastAsia="hr-HR"/>
        </w:rPr>
        <w:t>60</w:t>
      </w:r>
      <w:r w:rsidRPr="0055540C">
        <w:rPr>
          <w:rFonts w:ascii="Calibri" w:eastAsia="Times New Roman" w:hAnsi="Calibri" w:cs="Times New Roman"/>
          <w:lang w:eastAsia="hr-HR"/>
        </w:rPr>
        <w:t xml:space="preserve">.000,00 kn i iz proračuna Primorsko-goranske županije u iznosu od </w:t>
      </w:r>
      <w:r w:rsidR="009C6016">
        <w:rPr>
          <w:rFonts w:ascii="Calibri" w:eastAsia="Times New Roman" w:hAnsi="Calibri" w:cs="Times New Roman"/>
          <w:lang w:eastAsia="hr-HR"/>
        </w:rPr>
        <w:t>8.5</w:t>
      </w:r>
      <w:r w:rsidRPr="0055540C">
        <w:rPr>
          <w:rFonts w:ascii="Calibri" w:eastAsia="Times New Roman" w:hAnsi="Calibri" w:cs="Times New Roman"/>
          <w:lang w:eastAsia="hr-HR"/>
        </w:rPr>
        <w:t>00,00 kn.</w:t>
      </w:r>
      <w:r w:rsidR="009C6016">
        <w:rPr>
          <w:rFonts w:ascii="Calibri" w:eastAsia="Times New Roman" w:hAnsi="Calibri" w:cs="Times New Roman"/>
          <w:lang w:eastAsia="hr-HR"/>
        </w:rPr>
        <w:t xml:space="preserve"> Pomoći temeljem prijenosa EU sredstava planirane su u iznosu od 2.453.000 kn, a </w:t>
      </w:r>
      <w:proofErr w:type="spellStart"/>
      <w:r w:rsidR="009C6016">
        <w:rPr>
          <w:rFonts w:ascii="Calibri" w:eastAsia="Times New Roman" w:hAnsi="Calibri" w:cs="Times New Roman"/>
          <w:lang w:eastAsia="hr-HR"/>
        </w:rPr>
        <w:t>uprihodovane</w:t>
      </w:r>
      <w:proofErr w:type="spellEnd"/>
      <w:r w:rsidR="009C6016">
        <w:rPr>
          <w:rFonts w:ascii="Calibri" w:eastAsia="Times New Roman" w:hAnsi="Calibri" w:cs="Times New Roman"/>
          <w:lang w:eastAsia="hr-HR"/>
        </w:rPr>
        <w:t xml:space="preserve"> u iznosu od 2.477,40 kn za</w:t>
      </w:r>
      <w:r w:rsidR="00F52F0C">
        <w:rPr>
          <w:rFonts w:ascii="Calibri" w:eastAsia="Times New Roman" w:hAnsi="Calibri" w:cs="Times New Roman"/>
          <w:lang w:eastAsia="hr-HR"/>
        </w:rPr>
        <w:t xml:space="preserve"> troškove</w:t>
      </w:r>
      <w:r w:rsidR="009C6016">
        <w:rPr>
          <w:rFonts w:ascii="Calibri" w:eastAsia="Times New Roman" w:hAnsi="Calibri" w:cs="Times New Roman"/>
          <w:lang w:eastAsia="hr-HR"/>
        </w:rPr>
        <w:t xml:space="preserve"> </w:t>
      </w:r>
      <w:r w:rsidR="00F52F0C">
        <w:rPr>
          <w:rFonts w:ascii="Calibri" w:eastAsia="Times New Roman" w:hAnsi="Calibri" w:cs="Times New Roman"/>
          <w:lang w:eastAsia="hr-HR"/>
        </w:rPr>
        <w:t xml:space="preserve">osobe na </w:t>
      </w:r>
      <w:r w:rsidR="009C6016">
        <w:rPr>
          <w:rFonts w:ascii="Calibri" w:eastAsia="Times New Roman" w:hAnsi="Calibri" w:cs="Times New Roman"/>
          <w:lang w:eastAsia="hr-HR"/>
        </w:rPr>
        <w:t>stručno</w:t>
      </w:r>
      <w:r w:rsidR="00F52F0C">
        <w:rPr>
          <w:rFonts w:ascii="Calibri" w:eastAsia="Times New Roman" w:hAnsi="Calibri" w:cs="Times New Roman"/>
          <w:lang w:eastAsia="hr-HR"/>
        </w:rPr>
        <w:t>m</w:t>
      </w:r>
      <w:r w:rsidR="009C6016">
        <w:rPr>
          <w:rFonts w:ascii="Calibri" w:eastAsia="Times New Roman" w:hAnsi="Calibri" w:cs="Times New Roman"/>
          <w:lang w:eastAsia="hr-HR"/>
        </w:rPr>
        <w:t xml:space="preserve"> osposobljavanj</w:t>
      </w:r>
      <w:r w:rsidR="00F52F0C">
        <w:rPr>
          <w:rFonts w:ascii="Calibri" w:eastAsia="Times New Roman" w:hAnsi="Calibri" w:cs="Times New Roman"/>
          <w:lang w:eastAsia="hr-HR"/>
        </w:rPr>
        <w:t>u.</w:t>
      </w:r>
      <w:r w:rsidR="009C6016">
        <w:rPr>
          <w:rFonts w:ascii="Calibri" w:eastAsia="Times New Roman" w:hAnsi="Calibri" w:cs="Times New Roman"/>
          <w:lang w:eastAsia="hr-HR"/>
        </w:rPr>
        <w:t xml:space="preserve"> </w:t>
      </w:r>
      <w:r w:rsidRPr="0055540C">
        <w:rPr>
          <w:rFonts w:ascii="Calibri" w:eastAsia="Times New Roman" w:hAnsi="Calibri" w:cs="Times New Roman"/>
          <w:lang w:eastAsia="hr-HR"/>
        </w:rPr>
        <w:t xml:space="preserve">Realizacija ostalih planiranih pomoći iz drugih proračuna i izvanproračunskih korisnika za aplicirane općinske kapitalne projekte i druge aktivnosti očekuje se u narednom razdoblju, a u skladu s </w:t>
      </w:r>
      <w:r w:rsidR="00F52F0C" w:rsidRPr="0055540C">
        <w:rPr>
          <w:rFonts w:ascii="Calibri" w:eastAsia="Times New Roman" w:hAnsi="Calibri" w:cs="Times New Roman"/>
          <w:lang w:eastAsia="hr-HR"/>
        </w:rPr>
        <w:t>dinamikom dovršenja apliciranih projekata</w:t>
      </w:r>
      <w:r w:rsidR="00571262">
        <w:rPr>
          <w:rFonts w:ascii="Calibri" w:eastAsia="Times New Roman" w:hAnsi="Calibri" w:cs="Times New Roman"/>
          <w:lang w:eastAsia="hr-HR"/>
        </w:rPr>
        <w:t xml:space="preserve">, odnosno realizacije </w:t>
      </w:r>
      <w:r w:rsidR="00F52F0C">
        <w:rPr>
          <w:rFonts w:ascii="Calibri" w:eastAsia="Times New Roman" w:hAnsi="Calibri" w:cs="Times New Roman"/>
          <w:lang w:eastAsia="hr-HR"/>
        </w:rPr>
        <w:t>rashoda za iste</w:t>
      </w:r>
      <w:r w:rsidR="00F52F0C" w:rsidRPr="0055540C">
        <w:rPr>
          <w:rFonts w:ascii="Calibri" w:eastAsia="Times New Roman" w:hAnsi="Calibri" w:cs="Times New Roman"/>
          <w:lang w:eastAsia="hr-HR"/>
        </w:rPr>
        <w:t xml:space="preserve"> </w:t>
      </w:r>
      <w:r w:rsidR="00F52F0C">
        <w:rPr>
          <w:rFonts w:ascii="Calibri" w:eastAsia="Times New Roman" w:hAnsi="Calibri" w:cs="Times New Roman"/>
          <w:lang w:eastAsia="hr-HR"/>
        </w:rPr>
        <w:t xml:space="preserve">te </w:t>
      </w:r>
      <w:r w:rsidRPr="0055540C">
        <w:rPr>
          <w:rFonts w:ascii="Calibri" w:eastAsia="Times New Roman" w:hAnsi="Calibri" w:cs="Times New Roman"/>
          <w:lang w:eastAsia="hr-HR"/>
        </w:rPr>
        <w:t>dinamikom provedbe natječa</w:t>
      </w:r>
      <w:r w:rsidR="00F52F0C">
        <w:rPr>
          <w:rFonts w:ascii="Calibri" w:eastAsia="Times New Roman" w:hAnsi="Calibri" w:cs="Times New Roman"/>
          <w:lang w:eastAsia="hr-HR"/>
        </w:rPr>
        <w:t xml:space="preserve">jnih postupaka vezanih uz </w:t>
      </w:r>
      <w:r w:rsidR="00571262">
        <w:rPr>
          <w:rFonts w:ascii="Calibri" w:eastAsia="Times New Roman" w:hAnsi="Calibri" w:cs="Times New Roman"/>
          <w:lang w:eastAsia="hr-HR"/>
        </w:rPr>
        <w:t>planirane projekte</w:t>
      </w:r>
      <w:r w:rsidRPr="0055540C">
        <w:rPr>
          <w:rFonts w:ascii="Calibri" w:eastAsia="Times New Roman" w:hAnsi="Calibri" w:cs="Times New Roman"/>
          <w:lang w:eastAsia="hr-HR"/>
        </w:rPr>
        <w:t>. U odnosu na realizaciju u prethodn</w:t>
      </w:r>
      <w:r w:rsidR="00F52F0C">
        <w:rPr>
          <w:rFonts w:ascii="Calibri" w:eastAsia="Times New Roman" w:hAnsi="Calibri" w:cs="Times New Roman"/>
          <w:lang w:eastAsia="hr-HR"/>
        </w:rPr>
        <w:t>oj</w:t>
      </w:r>
      <w:r w:rsidRPr="0055540C">
        <w:rPr>
          <w:rFonts w:ascii="Calibri" w:eastAsia="Times New Roman" w:hAnsi="Calibri" w:cs="Times New Roman"/>
          <w:lang w:eastAsia="hr-HR"/>
        </w:rPr>
        <w:t xml:space="preserve"> godin</w:t>
      </w:r>
      <w:r w:rsidR="00F52F0C">
        <w:rPr>
          <w:rFonts w:ascii="Calibri" w:eastAsia="Times New Roman" w:hAnsi="Calibri" w:cs="Times New Roman"/>
          <w:lang w:eastAsia="hr-HR"/>
        </w:rPr>
        <w:t>i</w:t>
      </w:r>
      <w:r w:rsidRPr="0055540C">
        <w:rPr>
          <w:rFonts w:ascii="Calibri" w:eastAsia="Times New Roman" w:hAnsi="Calibri" w:cs="Times New Roman"/>
          <w:lang w:eastAsia="hr-HR"/>
        </w:rPr>
        <w:t xml:space="preserve"> iskazano je značajno smanjenje </w:t>
      </w:r>
      <w:r w:rsidR="00F52F0C">
        <w:rPr>
          <w:rFonts w:ascii="Calibri" w:eastAsia="Times New Roman" w:hAnsi="Calibri" w:cs="Times New Roman"/>
          <w:lang w:eastAsia="hr-HR"/>
        </w:rPr>
        <w:t>prihoda od pomoći s obzirom na različitu dinamiku kapitalnih ulaganja i</w:t>
      </w:r>
      <w:r w:rsidR="00571262">
        <w:rPr>
          <w:rFonts w:ascii="Calibri" w:eastAsia="Times New Roman" w:hAnsi="Calibri" w:cs="Times New Roman"/>
          <w:lang w:eastAsia="hr-HR"/>
        </w:rPr>
        <w:t xml:space="preserve"> </w:t>
      </w:r>
      <w:r w:rsidR="00F52F0C">
        <w:rPr>
          <w:rFonts w:ascii="Calibri" w:eastAsia="Times New Roman" w:hAnsi="Calibri" w:cs="Times New Roman"/>
          <w:lang w:eastAsia="hr-HR"/>
        </w:rPr>
        <w:t>povlačenja sredstava iz domaćih i EU izvora</w:t>
      </w:r>
      <w:r w:rsidR="00571262">
        <w:rPr>
          <w:rFonts w:ascii="Calibri" w:eastAsia="Times New Roman" w:hAnsi="Calibri" w:cs="Times New Roman"/>
          <w:lang w:eastAsia="hr-HR"/>
        </w:rPr>
        <w:t xml:space="preserve"> te općenito s obzirom na različite mogućnosti financiranja iz pomoći u pojedinom razdoblju</w:t>
      </w:r>
      <w:r w:rsidR="00571262" w:rsidRPr="00571262">
        <w:rPr>
          <w:rFonts w:ascii="Calibri" w:eastAsia="Times New Roman" w:hAnsi="Calibri" w:cs="Times New Roman"/>
          <w:lang w:eastAsia="hr-HR"/>
        </w:rPr>
        <w:t xml:space="preserve"> </w:t>
      </w:r>
      <w:r w:rsidR="00571262">
        <w:rPr>
          <w:rFonts w:ascii="Calibri" w:eastAsia="Times New Roman" w:hAnsi="Calibri" w:cs="Times New Roman"/>
          <w:lang w:eastAsia="hr-HR"/>
        </w:rPr>
        <w:t>sukladno raspoloživim izvorima financiranja.</w:t>
      </w:r>
    </w:p>
    <w:p w:rsidR="00F52F0C" w:rsidRDefault="00F52F0C" w:rsidP="0055540C">
      <w:pPr>
        <w:spacing w:after="0" w:line="240" w:lineRule="auto"/>
        <w:jc w:val="both"/>
        <w:rPr>
          <w:rFonts w:ascii="Calibri" w:eastAsia="Times New Roman" w:hAnsi="Calibri" w:cs="Times New Roman"/>
          <w:lang w:eastAsia="hr-HR"/>
        </w:rPr>
      </w:pPr>
    </w:p>
    <w:p w:rsidR="0055540C" w:rsidRPr="0055540C" w:rsidRDefault="0055540C" w:rsidP="0055540C">
      <w:pPr>
        <w:spacing w:after="0" w:line="240"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t>Prihodi od financijske imovine</w:t>
      </w:r>
    </w:p>
    <w:p w:rsidR="0055540C" w:rsidRPr="0055540C" w:rsidRDefault="0055540C" w:rsidP="0055540C">
      <w:pPr>
        <w:spacing w:after="0" w:line="240" w:lineRule="auto"/>
        <w:jc w:val="both"/>
        <w:rPr>
          <w:rFonts w:ascii="Calibri" w:eastAsia="Times New Roman" w:hAnsi="Calibri" w:cs="Times New Roman"/>
          <w:lang w:eastAsia="hr-HR"/>
        </w:rPr>
      </w:pPr>
    </w:p>
    <w:p w:rsidR="0055540C" w:rsidRDefault="0055540C" w:rsidP="0055540C">
      <w:pPr>
        <w:spacing w:after="0" w:line="240" w:lineRule="auto"/>
        <w:jc w:val="both"/>
        <w:rPr>
          <w:rFonts w:ascii="Calibri" w:eastAsia="Times New Roman" w:hAnsi="Calibri" w:cs="Times New Roman"/>
          <w:lang w:eastAsia="hr-HR"/>
        </w:rPr>
      </w:pPr>
      <w:r w:rsidRPr="00571262">
        <w:rPr>
          <w:rFonts w:ascii="Calibri" w:eastAsia="Times New Roman" w:hAnsi="Calibri" w:cs="Times New Roman"/>
          <w:lang w:eastAsia="hr-HR"/>
        </w:rPr>
        <w:t xml:space="preserve">Prihodi od financijske imovine planirani su u iznosu od 52.000 kn, a ostvareni u iznosu od 47.670,50 kn, što je 92% plana i 50% </w:t>
      </w:r>
      <w:r w:rsidR="00571262" w:rsidRPr="00571262">
        <w:rPr>
          <w:rFonts w:ascii="Calibri" w:eastAsia="Times New Roman" w:hAnsi="Calibri" w:cs="Times New Roman"/>
          <w:lang w:eastAsia="hr-HR"/>
        </w:rPr>
        <w:t>više u odnosu na</w:t>
      </w:r>
      <w:r w:rsidRPr="00571262">
        <w:rPr>
          <w:rFonts w:ascii="Calibri" w:eastAsia="Times New Roman" w:hAnsi="Calibri" w:cs="Times New Roman"/>
          <w:lang w:eastAsia="hr-HR"/>
        </w:rPr>
        <w:t xml:space="preserve"> u isto razdoblj</w:t>
      </w:r>
      <w:r w:rsidR="00571262" w:rsidRPr="00571262">
        <w:rPr>
          <w:rFonts w:ascii="Calibri" w:eastAsia="Times New Roman" w:hAnsi="Calibri" w:cs="Times New Roman"/>
          <w:lang w:eastAsia="hr-HR"/>
        </w:rPr>
        <w:t>e</w:t>
      </w:r>
      <w:r w:rsidRPr="00571262">
        <w:rPr>
          <w:rFonts w:ascii="Calibri" w:eastAsia="Times New Roman" w:hAnsi="Calibri" w:cs="Times New Roman"/>
          <w:lang w:eastAsia="hr-HR"/>
        </w:rPr>
        <w:t xml:space="preserve"> prethodne godine, a odnose se </w:t>
      </w:r>
      <w:r w:rsidR="00571262" w:rsidRPr="00571262">
        <w:rPr>
          <w:rFonts w:ascii="Calibri" w:eastAsia="Times New Roman" w:hAnsi="Calibri" w:cs="Times New Roman"/>
          <w:lang w:eastAsia="hr-HR"/>
        </w:rPr>
        <w:t xml:space="preserve">u cijelosti </w:t>
      </w:r>
      <w:r w:rsidRPr="00571262">
        <w:rPr>
          <w:rFonts w:ascii="Calibri" w:eastAsia="Times New Roman" w:hAnsi="Calibri" w:cs="Times New Roman"/>
          <w:lang w:eastAsia="hr-HR"/>
        </w:rPr>
        <w:t xml:space="preserve">na prihode od zateznih kamata. Realizacija </w:t>
      </w:r>
      <w:r w:rsidRPr="0055540C">
        <w:rPr>
          <w:rFonts w:ascii="Calibri" w:eastAsia="Times New Roman" w:hAnsi="Calibri" w:cs="Times New Roman"/>
          <w:lang w:eastAsia="hr-HR"/>
        </w:rPr>
        <w:t>ovih prihoda najvećim je dijelom vezana uz mogućnost naplate potraživanja i pripadajućih zateznih kamata provedbom ovrha pokrenutih u prethodnom razdoblju te uz dinamiku ispostavljanja terećenja tijekom godine</w:t>
      </w:r>
      <w:r w:rsidR="00571262">
        <w:rPr>
          <w:rFonts w:ascii="Calibri" w:eastAsia="Times New Roman" w:hAnsi="Calibri" w:cs="Times New Roman"/>
          <w:lang w:eastAsia="hr-HR"/>
        </w:rPr>
        <w:t xml:space="preserve"> i poštivanja rokova dospijeća potraživanja od strane obveznika</w:t>
      </w:r>
      <w:r w:rsidRPr="0055540C">
        <w:rPr>
          <w:rFonts w:ascii="Calibri" w:eastAsia="Times New Roman" w:hAnsi="Calibri" w:cs="Times New Roman"/>
          <w:lang w:eastAsia="hr-HR"/>
        </w:rPr>
        <w:t xml:space="preserve">. </w:t>
      </w:r>
    </w:p>
    <w:p w:rsidR="00571262" w:rsidRPr="0055540C" w:rsidRDefault="00571262" w:rsidP="0055540C">
      <w:pPr>
        <w:spacing w:after="0" w:line="240" w:lineRule="auto"/>
        <w:jc w:val="both"/>
        <w:rPr>
          <w:rFonts w:ascii="Calibri" w:eastAsia="Times New Roman" w:hAnsi="Calibri" w:cs="Times New Roman"/>
          <w:b/>
          <w:lang w:eastAsia="hr-HR"/>
        </w:rPr>
      </w:pPr>
    </w:p>
    <w:p w:rsidR="0055540C" w:rsidRPr="0055540C" w:rsidRDefault="0055540C" w:rsidP="0055540C">
      <w:pPr>
        <w:spacing w:after="0" w:line="240"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t>Prihodi od nefinancijske imovine</w:t>
      </w:r>
    </w:p>
    <w:p w:rsidR="0055540C" w:rsidRPr="0055540C" w:rsidRDefault="0055540C" w:rsidP="0055540C">
      <w:pPr>
        <w:spacing w:after="0" w:line="240" w:lineRule="auto"/>
        <w:jc w:val="both"/>
        <w:rPr>
          <w:rFonts w:ascii="Calibri" w:eastAsia="Times New Roman" w:hAnsi="Calibri" w:cs="Times New Roman"/>
          <w:lang w:eastAsia="hr-HR"/>
        </w:rPr>
      </w:pPr>
    </w:p>
    <w:p w:rsidR="000A03C3" w:rsidRDefault="0055540C" w:rsidP="0055540C">
      <w:pPr>
        <w:spacing w:after="0" w:line="240" w:lineRule="auto"/>
        <w:jc w:val="both"/>
        <w:rPr>
          <w:rFonts w:ascii="Calibri" w:eastAsia="Times New Roman" w:hAnsi="Calibri" w:cs="Times New Roman"/>
          <w:lang w:eastAsia="hr-HR"/>
        </w:rPr>
      </w:pPr>
      <w:r w:rsidRPr="00436A0C">
        <w:rPr>
          <w:rFonts w:ascii="Calibri" w:eastAsia="Times New Roman" w:hAnsi="Calibri" w:cs="Times New Roman"/>
          <w:lang w:eastAsia="hr-HR"/>
        </w:rPr>
        <w:t>Prihodi od nefinancijske imovine planirani su u iznosu od 1.758.500 kn, a ostvareni u iznosu od 1.628.871,47 kn ili u visini od 93% planiranog iznosa na godišnjoj razini te s</w:t>
      </w:r>
      <w:r w:rsidR="00B25AEA" w:rsidRPr="00436A0C">
        <w:rPr>
          <w:rFonts w:ascii="Calibri" w:eastAsia="Times New Roman" w:hAnsi="Calibri" w:cs="Times New Roman"/>
          <w:lang w:eastAsia="hr-HR"/>
        </w:rPr>
        <w:t>a</w:t>
      </w:r>
      <w:r w:rsidRPr="00436A0C">
        <w:rPr>
          <w:rFonts w:ascii="Calibri" w:eastAsia="Times New Roman" w:hAnsi="Calibri" w:cs="Times New Roman"/>
          <w:lang w:eastAsia="hr-HR"/>
        </w:rPr>
        <w:t xml:space="preserve"> smanjenjem od 11% u odnosu na isto razdoblje prethodne godine. U okviru ovih prihoda ostvarene su naknade za koncesije u iznosu od 105.093,24 kn, što je povećanje od 137% u odnosu na isto razdoblje prethodne godine, a odnose se na koncesije za dimnjačarske usluge i za usluge </w:t>
      </w:r>
      <w:r w:rsidR="00B25AEA" w:rsidRPr="00436A0C">
        <w:rPr>
          <w:rFonts w:ascii="Calibri" w:eastAsia="Times New Roman" w:hAnsi="Calibri" w:cs="Times New Roman"/>
          <w:lang w:eastAsia="hr-HR"/>
        </w:rPr>
        <w:t>crpljenja i odvoza otpadnih voda iz</w:t>
      </w:r>
      <w:r w:rsidRPr="00436A0C">
        <w:rPr>
          <w:rFonts w:ascii="Calibri" w:eastAsia="Times New Roman" w:hAnsi="Calibri" w:cs="Times New Roman"/>
          <w:lang w:eastAsia="hr-HR"/>
        </w:rPr>
        <w:t xml:space="preserve"> septičkih </w:t>
      </w:r>
      <w:r w:rsidR="00B25AEA" w:rsidRPr="00436A0C">
        <w:rPr>
          <w:rFonts w:ascii="Calibri" w:eastAsia="Times New Roman" w:hAnsi="Calibri" w:cs="Times New Roman"/>
          <w:lang w:eastAsia="hr-HR"/>
        </w:rPr>
        <w:t xml:space="preserve">i sabirnih </w:t>
      </w:r>
      <w:r w:rsidRPr="00436A0C">
        <w:rPr>
          <w:rFonts w:ascii="Calibri" w:eastAsia="Times New Roman" w:hAnsi="Calibri" w:cs="Times New Roman"/>
          <w:lang w:eastAsia="hr-HR"/>
        </w:rPr>
        <w:t xml:space="preserve">jama koje su u ovoj godini imale značajno povećanje. Prihodi od zakupa i iznajmljivanja imovine koji se odnose na zakup poslovnog prostora i zemljišta, ostvareni su u iznosu od 564.898,18 kn što je </w:t>
      </w:r>
      <w:r w:rsidR="00B25AEA" w:rsidRPr="00436A0C">
        <w:rPr>
          <w:rFonts w:ascii="Calibri" w:eastAsia="Times New Roman" w:hAnsi="Calibri" w:cs="Times New Roman"/>
          <w:lang w:eastAsia="hr-HR"/>
        </w:rPr>
        <w:t>90</w:t>
      </w:r>
      <w:r w:rsidRPr="00436A0C">
        <w:rPr>
          <w:rFonts w:ascii="Calibri" w:eastAsia="Times New Roman" w:hAnsi="Calibri" w:cs="Times New Roman"/>
          <w:lang w:eastAsia="hr-HR"/>
        </w:rPr>
        <w:t xml:space="preserve">% planiranog iznosa na godišnjoj razini i 93% iznosa ostvarenog u istom razdoblju prethodne godine. Na odstupanje u ostvarenju ovih prihoda utjecala je usporena dinamika realizacije ovih prihoda zbog problema vezanih uz naplatu potraživanja od pojedinih </w:t>
      </w:r>
      <w:proofErr w:type="spellStart"/>
      <w:r w:rsidRPr="00436A0C">
        <w:rPr>
          <w:rFonts w:ascii="Calibri" w:eastAsia="Times New Roman" w:hAnsi="Calibri" w:cs="Times New Roman"/>
          <w:lang w:eastAsia="hr-HR"/>
        </w:rPr>
        <w:t>zakupoprimatelja</w:t>
      </w:r>
      <w:proofErr w:type="spellEnd"/>
      <w:r w:rsidRPr="00436A0C">
        <w:rPr>
          <w:rFonts w:ascii="Calibri" w:eastAsia="Times New Roman" w:hAnsi="Calibri" w:cs="Times New Roman"/>
          <w:lang w:eastAsia="hr-HR"/>
        </w:rPr>
        <w:t xml:space="preserve">. </w:t>
      </w:r>
    </w:p>
    <w:p w:rsidR="0055540C" w:rsidRPr="00436A0C" w:rsidRDefault="0055540C" w:rsidP="0055540C">
      <w:pPr>
        <w:spacing w:after="0" w:line="240" w:lineRule="auto"/>
        <w:jc w:val="both"/>
        <w:rPr>
          <w:rFonts w:ascii="Calibri" w:eastAsia="Times New Roman" w:hAnsi="Calibri" w:cs="Times New Roman"/>
          <w:lang w:eastAsia="hr-HR"/>
        </w:rPr>
      </w:pPr>
      <w:r w:rsidRPr="00436A0C">
        <w:rPr>
          <w:rFonts w:ascii="Calibri" w:eastAsia="Times New Roman" w:hAnsi="Calibri" w:cs="Times New Roman"/>
          <w:lang w:eastAsia="hr-HR"/>
        </w:rPr>
        <w:lastRenderedPageBreak/>
        <w:t xml:space="preserve">Naknade za korištenje nefinancijske imovine koje se odnose na spomeničku rentu, grobne naknade i naknade za korištenje općinske komunalne infrastrukture, ostvarene su u iznosu od ukupno 958.880,05 </w:t>
      </w:r>
      <w:r w:rsidR="00B25AEA" w:rsidRPr="00436A0C">
        <w:rPr>
          <w:rFonts w:ascii="Calibri" w:eastAsia="Times New Roman" w:hAnsi="Calibri" w:cs="Times New Roman"/>
          <w:lang w:eastAsia="hr-HR"/>
        </w:rPr>
        <w:t>kn ili 9</w:t>
      </w:r>
      <w:r w:rsidRPr="00436A0C">
        <w:rPr>
          <w:rFonts w:ascii="Calibri" w:eastAsia="Times New Roman" w:hAnsi="Calibri" w:cs="Times New Roman"/>
          <w:lang w:eastAsia="hr-HR"/>
        </w:rPr>
        <w:t xml:space="preserve">2% plana na godišnjoj razini. U okviru ovih prihoda ostvarena je spomenička renta u iznosu od </w:t>
      </w:r>
      <w:r w:rsidR="00B25AEA" w:rsidRPr="00436A0C">
        <w:rPr>
          <w:rFonts w:ascii="Calibri" w:eastAsia="Times New Roman" w:hAnsi="Calibri" w:cs="Times New Roman"/>
          <w:lang w:eastAsia="hr-HR"/>
        </w:rPr>
        <w:t>7.163,46</w:t>
      </w:r>
      <w:r w:rsidRPr="00436A0C">
        <w:rPr>
          <w:rFonts w:ascii="Calibri" w:eastAsia="Times New Roman" w:hAnsi="Calibri" w:cs="Times New Roman"/>
          <w:lang w:eastAsia="hr-HR"/>
        </w:rPr>
        <w:t xml:space="preserve"> kn i grobne naknade u iznosu od </w:t>
      </w:r>
      <w:r w:rsidR="00B25AEA" w:rsidRPr="00436A0C">
        <w:rPr>
          <w:rFonts w:ascii="Calibri" w:eastAsia="Times New Roman" w:hAnsi="Calibri" w:cs="Times New Roman"/>
          <w:lang w:eastAsia="hr-HR"/>
        </w:rPr>
        <w:t>811.260,52</w:t>
      </w:r>
      <w:r w:rsidRPr="00436A0C">
        <w:rPr>
          <w:rFonts w:ascii="Calibri" w:eastAsia="Times New Roman" w:hAnsi="Calibri" w:cs="Times New Roman"/>
          <w:lang w:eastAsia="hr-HR"/>
        </w:rPr>
        <w:t xml:space="preserve"> kn, što je </w:t>
      </w:r>
      <w:r w:rsidR="00B25AEA" w:rsidRPr="00436A0C">
        <w:rPr>
          <w:rFonts w:ascii="Calibri" w:eastAsia="Times New Roman" w:hAnsi="Calibri" w:cs="Times New Roman"/>
          <w:lang w:eastAsia="hr-HR"/>
        </w:rPr>
        <w:t>90</w:t>
      </w:r>
      <w:r w:rsidRPr="00436A0C">
        <w:rPr>
          <w:rFonts w:ascii="Calibri" w:eastAsia="Times New Roman" w:hAnsi="Calibri" w:cs="Times New Roman"/>
          <w:lang w:eastAsia="hr-HR"/>
        </w:rPr>
        <w:t xml:space="preserve">% plana, dok </w:t>
      </w:r>
      <w:r w:rsidR="00B25AEA" w:rsidRPr="00436A0C">
        <w:rPr>
          <w:rFonts w:ascii="Calibri" w:eastAsia="Times New Roman" w:hAnsi="Calibri" w:cs="Times New Roman"/>
          <w:lang w:eastAsia="hr-HR"/>
        </w:rPr>
        <w:t xml:space="preserve">su </w:t>
      </w:r>
      <w:r w:rsidRPr="00436A0C">
        <w:rPr>
          <w:rFonts w:ascii="Calibri" w:eastAsia="Times New Roman" w:hAnsi="Calibri" w:cs="Times New Roman"/>
          <w:lang w:eastAsia="hr-HR"/>
        </w:rPr>
        <w:t xml:space="preserve">prihodi od naknade za korištenje </w:t>
      </w:r>
      <w:r w:rsidR="00B25AEA" w:rsidRPr="00436A0C">
        <w:rPr>
          <w:rFonts w:ascii="Calibri" w:eastAsia="Times New Roman" w:hAnsi="Calibri" w:cs="Times New Roman"/>
          <w:lang w:eastAsia="hr-HR"/>
        </w:rPr>
        <w:t>općinske komunalne infrastrukture od strane drugih korisnika ostvareni</w:t>
      </w:r>
      <w:r w:rsidRPr="00436A0C">
        <w:rPr>
          <w:rFonts w:ascii="Calibri" w:eastAsia="Times New Roman" w:hAnsi="Calibri" w:cs="Times New Roman"/>
          <w:lang w:eastAsia="hr-HR"/>
        </w:rPr>
        <w:t xml:space="preserve"> u iznosu od </w:t>
      </w:r>
      <w:r w:rsidR="00B25AEA" w:rsidRPr="00436A0C">
        <w:rPr>
          <w:rFonts w:ascii="Calibri" w:eastAsia="Times New Roman" w:hAnsi="Calibri" w:cs="Times New Roman"/>
          <w:lang w:eastAsia="hr-HR"/>
        </w:rPr>
        <w:t>140.456,07</w:t>
      </w:r>
      <w:r w:rsidRPr="00436A0C">
        <w:rPr>
          <w:rFonts w:ascii="Calibri" w:eastAsia="Times New Roman" w:hAnsi="Calibri" w:cs="Times New Roman"/>
          <w:lang w:eastAsia="hr-HR"/>
        </w:rPr>
        <w:t xml:space="preserve"> kn</w:t>
      </w:r>
      <w:r w:rsidR="00B25AEA" w:rsidRPr="00436A0C">
        <w:rPr>
          <w:rFonts w:ascii="Calibri" w:eastAsia="Times New Roman" w:hAnsi="Calibri" w:cs="Times New Roman"/>
          <w:lang w:eastAsia="hr-HR"/>
        </w:rPr>
        <w:t>.</w:t>
      </w:r>
      <w:r w:rsidRPr="00436A0C">
        <w:rPr>
          <w:rFonts w:ascii="Calibri" w:eastAsia="Times New Roman" w:hAnsi="Calibri" w:cs="Times New Roman"/>
          <w:lang w:eastAsia="hr-HR"/>
        </w:rPr>
        <w:t xml:space="preserve"> U odnosu na izvršenje u istom razdoblju prethodne godine, prihodi od naknada za korištenje nefinancijske imovine </w:t>
      </w:r>
      <w:r w:rsidR="00B25AEA" w:rsidRPr="00436A0C">
        <w:rPr>
          <w:rFonts w:ascii="Calibri" w:eastAsia="Times New Roman" w:hAnsi="Calibri" w:cs="Times New Roman"/>
          <w:lang w:eastAsia="hr-HR"/>
        </w:rPr>
        <w:t xml:space="preserve">smanjeni </w:t>
      </w:r>
      <w:r w:rsidRPr="00436A0C">
        <w:rPr>
          <w:rFonts w:ascii="Calibri" w:eastAsia="Times New Roman" w:hAnsi="Calibri" w:cs="Times New Roman"/>
          <w:lang w:eastAsia="hr-HR"/>
        </w:rPr>
        <w:t xml:space="preserve">su </w:t>
      </w:r>
      <w:r w:rsidR="00B25AEA" w:rsidRPr="00436A0C">
        <w:rPr>
          <w:rFonts w:ascii="Calibri" w:eastAsia="Times New Roman" w:hAnsi="Calibri" w:cs="Times New Roman"/>
          <w:lang w:eastAsia="hr-HR"/>
        </w:rPr>
        <w:t>za 19</w:t>
      </w:r>
      <w:r w:rsidRPr="00436A0C">
        <w:rPr>
          <w:rFonts w:ascii="Calibri" w:eastAsia="Times New Roman" w:hAnsi="Calibri" w:cs="Times New Roman"/>
          <w:lang w:eastAsia="hr-HR"/>
        </w:rPr>
        <w:t xml:space="preserve">%, najvećim dijelom zbog povećane realizacije prihoda od </w:t>
      </w:r>
      <w:r w:rsidR="00FD00DC" w:rsidRPr="00436A0C">
        <w:rPr>
          <w:rFonts w:ascii="Calibri" w:eastAsia="Times New Roman" w:hAnsi="Calibri" w:cs="Times New Roman"/>
          <w:lang w:eastAsia="hr-HR"/>
        </w:rPr>
        <w:t>naknade za korištenje općinske komunalne infrastrukture u prethodnoj godini po osnovi naplate zaostalih obveza iz ranijih godina.</w:t>
      </w:r>
    </w:p>
    <w:p w:rsidR="00FD00DC" w:rsidRDefault="00FD00DC" w:rsidP="0055540C">
      <w:pPr>
        <w:spacing w:after="0" w:line="240" w:lineRule="auto"/>
        <w:jc w:val="both"/>
        <w:rPr>
          <w:rFonts w:ascii="Calibri" w:eastAsia="Times New Roman" w:hAnsi="Calibri" w:cs="Times New Roman"/>
          <w:lang w:eastAsia="hr-HR"/>
        </w:rPr>
      </w:pPr>
    </w:p>
    <w:p w:rsidR="0055540C" w:rsidRPr="0055540C" w:rsidRDefault="0055540C" w:rsidP="0055540C">
      <w:pPr>
        <w:spacing w:after="0" w:line="240"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t xml:space="preserve">Prihodi od kamata na dane zajmove </w:t>
      </w:r>
    </w:p>
    <w:p w:rsidR="0055540C" w:rsidRPr="0055540C" w:rsidRDefault="0055540C" w:rsidP="0055540C">
      <w:pPr>
        <w:spacing w:after="0" w:line="240" w:lineRule="auto"/>
        <w:jc w:val="both"/>
        <w:rPr>
          <w:rFonts w:eastAsia="Times New Roman" w:cs="Times New Roman"/>
          <w:iCs/>
          <w:sz w:val="24"/>
        </w:rPr>
      </w:pPr>
    </w:p>
    <w:p w:rsidR="0055540C" w:rsidRPr="0055540C" w:rsidRDefault="0055540C" w:rsidP="0055540C">
      <w:pPr>
        <w:spacing w:after="0" w:line="240" w:lineRule="auto"/>
        <w:jc w:val="both"/>
        <w:rPr>
          <w:rFonts w:ascii="Calibri" w:eastAsia="Times New Roman" w:hAnsi="Calibri" w:cs="Times New Roman"/>
          <w:lang w:eastAsia="hr-HR"/>
        </w:rPr>
      </w:pPr>
      <w:r w:rsidRPr="00863DC2">
        <w:rPr>
          <w:rFonts w:ascii="Calibri" w:eastAsia="Times New Roman" w:hAnsi="Calibri" w:cs="Times New Roman"/>
          <w:lang w:eastAsia="hr-HR"/>
        </w:rPr>
        <w:t xml:space="preserve">Prihodi od kamata na dane zajmove ostvareni su u iznosu od 28.454,79 kn, što je 95% planiranog iznosa na godišnjoj razini te s povećanjem od 23% u odnosu na ostvarenje u istom razdoblju prethodne godine. Iskazana odstupanja vezana su uz različitu dinamiku </w:t>
      </w:r>
      <w:r w:rsidRPr="0055540C">
        <w:rPr>
          <w:rFonts w:ascii="Calibri" w:eastAsia="Times New Roman" w:hAnsi="Calibri" w:cs="Times New Roman"/>
          <w:lang w:eastAsia="hr-HR"/>
        </w:rPr>
        <w:t xml:space="preserve">naplate prihoda od kamata na dane zajmove u </w:t>
      </w:r>
      <w:r w:rsidR="00863DC2">
        <w:rPr>
          <w:rFonts w:ascii="Calibri" w:eastAsia="Times New Roman" w:hAnsi="Calibri" w:cs="Times New Roman"/>
          <w:lang w:eastAsia="hr-HR"/>
        </w:rPr>
        <w:t>izvještajnoj u</w:t>
      </w:r>
      <w:r w:rsidRPr="0055540C">
        <w:rPr>
          <w:rFonts w:ascii="Calibri" w:eastAsia="Times New Roman" w:hAnsi="Calibri" w:cs="Times New Roman"/>
          <w:lang w:eastAsia="hr-HR"/>
        </w:rPr>
        <w:t xml:space="preserve"> odnosu na prethodnu godinu. </w:t>
      </w:r>
    </w:p>
    <w:p w:rsidR="0055540C" w:rsidRPr="0055540C" w:rsidRDefault="0055540C" w:rsidP="0055540C">
      <w:pPr>
        <w:spacing w:after="0" w:line="240" w:lineRule="auto"/>
        <w:jc w:val="both"/>
        <w:rPr>
          <w:rFonts w:ascii="Calibri" w:eastAsia="Times New Roman" w:hAnsi="Calibri" w:cs="Times New Roman"/>
          <w:lang w:eastAsia="hr-HR"/>
        </w:rPr>
      </w:pPr>
    </w:p>
    <w:p w:rsidR="0055540C" w:rsidRPr="0055540C" w:rsidRDefault="0055540C" w:rsidP="0055540C">
      <w:pPr>
        <w:spacing w:after="0" w:line="240"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t>Upravne i administrativne pristojbe</w:t>
      </w:r>
    </w:p>
    <w:p w:rsidR="0055540C" w:rsidRPr="0055540C" w:rsidRDefault="0055540C" w:rsidP="0055540C">
      <w:pPr>
        <w:spacing w:after="0" w:line="240" w:lineRule="auto"/>
        <w:jc w:val="both"/>
        <w:rPr>
          <w:rFonts w:ascii="Calibri" w:eastAsia="Times New Roman" w:hAnsi="Calibri" w:cs="Times New Roman"/>
          <w:lang w:eastAsia="hr-HR"/>
        </w:rPr>
      </w:pPr>
    </w:p>
    <w:p w:rsidR="0055540C" w:rsidRPr="0055540C" w:rsidRDefault="0055540C" w:rsidP="0055540C">
      <w:pPr>
        <w:spacing w:after="0" w:line="240" w:lineRule="auto"/>
        <w:jc w:val="both"/>
        <w:rPr>
          <w:rFonts w:ascii="Calibri" w:eastAsia="Times New Roman" w:hAnsi="Calibri" w:cs="Times New Roman"/>
          <w:lang w:eastAsia="hr-HR"/>
        </w:rPr>
      </w:pPr>
      <w:r w:rsidRPr="005F62AD">
        <w:rPr>
          <w:rFonts w:ascii="Calibri" w:eastAsia="Times New Roman" w:hAnsi="Calibri" w:cs="Times New Roman"/>
          <w:lang w:eastAsia="hr-HR"/>
        </w:rPr>
        <w:t xml:space="preserve">Upravne i administrativne pristojbe planirane su u iznosu od 85.000 kn, a ostvarene u iznosu od 65.074,82 kn što je 77% plana </w:t>
      </w:r>
      <w:r w:rsidRPr="0055540C">
        <w:rPr>
          <w:rFonts w:ascii="Calibri" w:eastAsia="Times New Roman" w:hAnsi="Calibri" w:cs="Times New Roman"/>
          <w:lang w:eastAsia="hr-HR"/>
        </w:rPr>
        <w:t xml:space="preserve">na godišnjoj razini, a odnose se prihode od prodaje državnih biljega koji su ostvareni u iznosu od </w:t>
      </w:r>
      <w:r w:rsidR="00863DC2">
        <w:rPr>
          <w:rFonts w:ascii="Calibri" w:eastAsia="Times New Roman" w:hAnsi="Calibri" w:cs="Times New Roman"/>
          <w:lang w:eastAsia="hr-HR"/>
        </w:rPr>
        <w:t>33.183,28</w:t>
      </w:r>
      <w:r w:rsidRPr="0055540C">
        <w:rPr>
          <w:rFonts w:ascii="Calibri" w:eastAsia="Times New Roman" w:hAnsi="Calibri" w:cs="Times New Roman"/>
          <w:lang w:eastAsia="hr-HR"/>
        </w:rPr>
        <w:t xml:space="preserve"> kn, na naknadu za prenamjenu poljoprivrednog u građevinsko zemljište koja je ostvarena u iznosu od </w:t>
      </w:r>
      <w:r w:rsidR="005F62AD">
        <w:rPr>
          <w:rFonts w:ascii="Calibri" w:eastAsia="Times New Roman" w:hAnsi="Calibri" w:cs="Times New Roman"/>
          <w:lang w:eastAsia="hr-HR"/>
        </w:rPr>
        <w:t>17.196,58</w:t>
      </w:r>
      <w:r w:rsidRPr="0055540C">
        <w:rPr>
          <w:rFonts w:ascii="Calibri" w:eastAsia="Times New Roman" w:hAnsi="Calibri" w:cs="Times New Roman"/>
          <w:lang w:eastAsia="hr-HR"/>
        </w:rPr>
        <w:t xml:space="preserve"> kn te prihode od boravišne pristojbe u iznosu od </w:t>
      </w:r>
      <w:r w:rsidR="005F62AD">
        <w:rPr>
          <w:rFonts w:ascii="Calibri" w:eastAsia="Times New Roman" w:hAnsi="Calibri" w:cs="Times New Roman"/>
          <w:lang w:eastAsia="hr-HR"/>
        </w:rPr>
        <w:t>14.294,95</w:t>
      </w:r>
      <w:r w:rsidRPr="0055540C">
        <w:rPr>
          <w:rFonts w:ascii="Calibri" w:eastAsia="Times New Roman" w:hAnsi="Calibri" w:cs="Times New Roman"/>
          <w:lang w:eastAsia="hr-HR"/>
        </w:rPr>
        <w:t xml:space="preserve"> kn. Sveukupno, realizacija ovih prihoda zaostaje u odnosu na plan, a dinamika izvršavanja istih u najvećoj mjeri ovisi o vanjskim utjecajima. U odnosu na izvršenje u istom razdoblju prethodne godine ostvareno je smanjenje ovih prihoda za </w:t>
      </w:r>
      <w:r w:rsidR="005F62AD">
        <w:rPr>
          <w:rFonts w:ascii="Calibri" w:eastAsia="Times New Roman" w:hAnsi="Calibri" w:cs="Times New Roman"/>
          <w:lang w:eastAsia="hr-HR"/>
        </w:rPr>
        <w:t>17</w:t>
      </w:r>
      <w:r w:rsidRPr="0055540C">
        <w:rPr>
          <w:rFonts w:ascii="Calibri" w:eastAsia="Times New Roman" w:hAnsi="Calibri" w:cs="Times New Roman"/>
          <w:lang w:eastAsia="hr-HR"/>
        </w:rPr>
        <w:t>% i to zbog manje realizacije prihoda od prodaje državnih biljega i naknade za prenamjenu poljoprivrednog u građevinsko zemljište.</w:t>
      </w:r>
    </w:p>
    <w:p w:rsidR="0055540C" w:rsidRPr="0055540C" w:rsidRDefault="0055540C" w:rsidP="0055540C">
      <w:pPr>
        <w:spacing w:after="0" w:line="240" w:lineRule="auto"/>
        <w:jc w:val="both"/>
        <w:rPr>
          <w:rFonts w:ascii="Calibri" w:eastAsia="Times New Roman" w:hAnsi="Calibri" w:cs="Times New Roman"/>
          <w:b/>
          <w:lang w:eastAsia="hr-HR"/>
        </w:rPr>
      </w:pPr>
    </w:p>
    <w:p w:rsidR="0055540C" w:rsidRPr="0055540C" w:rsidRDefault="0055540C" w:rsidP="0055540C">
      <w:pPr>
        <w:spacing w:after="0" w:line="240"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t>Prihodi po posebnim propisima</w:t>
      </w:r>
    </w:p>
    <w:p w:rsidR="0055540C" w:rsidRPr="0055540C" w:rsidRDefault="0055540C" w:rsidP="0055540C">
      <w:pPr>
        <w:spacing w:after="0" w:line="240" w:lineRule="auto"/>
        <w:jc w:val="both"/>
        <w:rPr>
          <w:rFonts w:ascii="Calibri" w:eastAsia="Times New Roman" w:hAnsi="Calibri" w:cs="Times New Roman"/>
          <w:lang w:eastAsia="hr-HR"/>
        </w:rPr>
      </w:pPr>
    </w:p>
    <w:p w:rsidR="000A03C3" w:rsidRDefault="0055540C" w:rsidP="0055540C">
      <w:pPr>
        <w:spacing w:after="0" w:line="240" w:lineRule="auto"/>
        <w:jc w:val="both"/>
        <w:rPr>
          <w:rFonts w:ascii="Calibri" w:eastAsia="Times New Roman" w:hAnsi="Calibri" w:cs="Times New Roman"/>
          <w:lang w:eastAsia="hr-HR"/>
        </w:rPr>
      </w:pPr>
      <w:r w:rsidRPr="00A77A10">
        <w:rPr>
          <w:rFonts w:ascii="Calibri" w:eastAsia="Times New Roman" w:hAnsi="Calibri" w:cs="Times New Roman"/>
          <w:lang w:eastAsia="hr-HR"/>
        </w:rPr>
        <w:t xml:space="preserve">Prihodi po posebnim propisima planirani su u iznosu od 2.783.920 kn, a realizirani u iznosu od 2.700.764,38 kn, </w:t>
      </w:r>
      <w:r w:rsidR="00A77A10">
        <w:rPr>
          <w:rFonts w:ascii="Calibri" w:eastAsia="Times New Roman" w:hAnsi="Calibri" w:cs="Times New Roman"/>
          <w:lang w:eastAsia="hr-HR"/>
        </w:rPr>
        <w:t>što je</w:t>
      </w:r>
      <w:r w:rsidRPr="00A77A10">
        <w:rPr>
          <w:rFonts w:ascii="Calibri" w:eastAsia="Times New Roman" w:hAnsi="Calibri" w:cs="Times New Roman"/>
          <w:lang w:eastAsia="hr-HR"/>
        </w:rPr>
        <w:t xml:space="preserve"> 97% plana na godišnjoj razini i 92% iznosa ostvarenog u istom razdoblju prethodne godine. U sklopu ovih prihoda planirani su prihodi od vodnog gospodarstva koji su ostvareni u iznosu od 44.201,54 kn ili </w:t>
      </w:r>
      <w:r w:rsidR="00C55038" w:rsidRPr="00A77A10">
        <w:rPr>
          <w:rFonts w:ascii="Calibri" w:eastAsia="Times New Roman" w:hAnsi="Calibri" w:cs="Times New Roman"/>
          <w:lang w:eastAsia="hr-HR"/>
        </w:rPr>
        <w:t>75</w:t>
      </w:r>
      <w:r w:rsidRPr="00A77A10">
        <w:rPr>
          <w:rFonts w:ascii="Calibri" w:eastAsia="Times New Roman" w:hAnsi="Calibri" w:cs="Times New Roman"/>
          <w:lang w:eastAsia="hr-HR"/>
        </w:rPr>
        <w:t>% godišnjeg plana i za 36% su manji u odnosu na isto razdoblje prethodne godine. Visina i dinamika ostvar</w:t>
      </w:r>
      <w:r w:rsidR="00C55038" w:rsidRPr="00A77A10">
        <w:rPr>
          <w:rFonts w:ascii="Calibri" w:eastAsia="Times New Roman" w:hAnsi="Calibri" w:cs="Times New Roman"/>
          <w:lang w:eastAsia="hr-HR"/>
        </w:rPr>
        <w:t>ivan</w:t>
      </w:r>
      <w:r w:rsidRPr="00A77A10">
        <w:rPr>
          <w:rFonts w:ascii="Calibri" w:eastAsia="Times New Roman" w:hAnsi="Calibri" w:cs="Times New Roman"/>
          <w:lang w:eastAsia="hr-HR"/>
        </w:rPr>
        <w:t>ja ovih prihoda ovisi o visini naplaćenih prihoda po osnovi vodnog doprinosa na području općine od kojih Hrvatske vode u skladu sa Zakonom o financiranju vodnog gospodarstva uplaćuju općinskom proračunu 8% prihoda i na njihovu realizaciju općina nema mogućnosti utjecaja</w:t>
      </w:r>
      <w:r w:rsidR="00C55038" w:rsidRPr="00A77A10">
        <w:rPr>
          <w:rFonts w:ascii="Calibri" w:eastAsia="Times New Roman" w:hAnsi="Calibri" w:cs="Times New Roman"/>
          <w:lang w:eastAsia="hr-HR"/>
        </w:rPr>
        <w:t xml:space="preserve">, međutim iz godine u godinu </w:t>
      </w:r>
      <w:r w:rsidR="00A77A10">
        <w:rPr>
          <w:rFonts w:ascii="Calibri" w:eastAsia="Times New Roman" w:hAnsi="Calibri" w:cs="Times New Roman"/>
          <w:lang w:eastAsia="hr-HR"/>
        </w:rPr>
        <w:t>uočava</w:t>
      </w:r>
      <w:r w:rsidR="00C55038" w:rsidRPr="00A77A10">
        <w:rPr>
          <w:rFonts w:ascii="Calibri" w:eastAsia="Times New Roman" w:hAnsi="Calibri" w:cs="Times New Roman"/>
          <w:lang w:eastAsia="hr-HR"/>
        </w:rPr>
        <w:t xml:space="preserve"> </w:t>
      </w:r>
      <w:r w:rsidR="00A77A10">
        <w:rPr>
          <w:rFonts w:ascii="Calibri" w:eastAsia="Times New Roman" w:hAnsi="Calibri" w:cs="Times New Roman"/>
          <w:lang w:eastAsia="hr-HR"/>
        </w:rPr>
        <w:t>se</w:t>
      </w:r>
      <w:r w:rsidR="00A77A10" w:rsidRPr="00A77A10">
        <w:rPr>
          <w:rFonts w:ascii="Calibri" w:eastAsia="Times New Roman" w:hAnsi="Calibri" w:cs="Times New Roman"/>
          <w:lang w:eastAsia="hr-HR"/>
        </w:rPr>
        <w:t xml:space="preserve"> </w:t>
      </w:r>
      <w:r w:rsidR="00C55038" w:rsidRPr="00A77A10">
        <w:rPr>
          <w:rFonts w:ascii="Calibri" w:eastAsia="Times New Roman" w:hAnsi="Calibri" w:cs="Times New Roman"/>
          <w:lang w:eastAsia="hr-HR"/>
        </w:rPr>
        <w:t>trend kontinuiranog smanjivanja ovih prihoda</w:t>
      </w:r>
      <w:r w:rsidRPr="00A77A10">
        <w:rPr>
          <w:rFonts w:ascii="Calibri" w:eastAsia="Times New Roman" w:hAnsi="Calibri" w:cs="Times New Roman"/>
          <w:lang w:eastAsia="hr-HR"/>
        </w:rPr>
        <w:t xml:space="preserve">. Nadalje, u ovoj podskupini prihoda iskazani su ostali nespomenuti prihodi koji su ostvareni u iznosu od 2.656.562,84 kn ili </w:t>
      </w:r>
      <w:r w:rsidR="00C55038" w:rsidRPr="00A77A10">
        <w:rPr>
          <w:rFonts w:ascii="Calibri" w:eastAsia="Times New Roman" w:hAnsi="Calibri" w:cs="Times New Roman"/>
          <w:lang w:eastAsia="hr-HR"/>
        </w:rPr>
        <w:t>98</w:t>
      </w:r>
      <w:r w:rsidRPr="00A77A10">
        <w:rPr>
          <w:rFonts w:ascii="Calibri" w:eastAsia="Times New Roman" w:hAnsi="Calibri" w:cs="Times New Roman"/>
          <w:lang w:eastAsia="hr-HR"/>
        </w:rPr>
        <w:t xml:space="preserve">% plana na godišnjoj razini, odnosno 8% manje u odnosu na isto razdoblje prethodne godine. </w:t>
      </w:r>
      <w:r w:rsidR="00EA0F34">
        <w:rPr>
          <w:rFonts w:ascii="Calibri" w:eastAsia="Times New Roman" w:hAnsi="Calibri" w:cs="Times New Roman"/>
          <w:lang w:eastAsia="hr-HR"/>
        </w:rPr>
        <w:t>U okviru toga, veće odstupanje iskazano je</w:t>
      </w:r>
      <w:r w:rsidRPr="00A77A10">
        <w:rPr>
          <w:rFonts w:ascii="Calibri" w:eastAsia="Times New Roman" w:hAnsi="Calibri" w:cs="Times New Roman"/>
          <w:lang w:eastAsia="hr-HR"/>
        </w:rPr>
        <w:t xml:space="preserve"> na računu prihoda od komunalnih </w:t>
      </w:r>
      <w:r w:rsidRPr="0055540C">
        <w:rPr>
          <w:rFonts w:ascii="Calibri" w:eastAsia="Times New Roman" w:hAnsi="Calibri" w:cs="Times New Roman"/>
          <w:lang w:eastAsia="hr-HR"/>
        </w:rPr>
        <w:t xml:space="preserve">društava KD Čistoća i KD Autotrolej koji se odnose na prihode naplaćene u cijeni komunalnih usluga namijenjenih razvoju. Ostvareni su </w:t>
      </w:r>
      <w:r w:rsidR="00C55038">
        <w:rPr>
          <w:rFonts w:ascii="Calibri" w:eastAsia="Times New Roman" w:hAnsi="Calibri" w:cs="Times New Roman"/>
          <w:lang w:eastAsia="hr-HR"/>
        </w:rPr>
        <w:t>s povećanjem od 55</w:t>
      </w:r>
      <w:r w:rsidRPr="0055540C">
        <w:rPr>
          <w:rFonts w:ascii="Calibri" w:eastAsia="Times New Roman" w:hAnsi="Calibri" w:cs="Times New Roman"/>
          <w:lang w:eastAsia="hr-HR"/>
        </w:rPr>
        <w:t xml:space="preserve">% </w:t>
      </w:r>
      <w:r w:rsidR="00C55038">
        <w:rPr>
          <w:rFonts w:ascii="Calibri" w:eastAsia="Times New Roman" w:hAnsi="Calibri" w:cs="Times New Roman"/>
          <w:lang w:eastAsia="hr-HR"/>
        </w:rPr>
        <w:t xml:space="preserve">u odnosu na </w:t>
      </w:r>
      <w:r w:rsidRPr="0055540C">
        <w:rPr>
          <w:rFonts w:ascii="Calibri" w:eastAsia="Times New Roman" w:hAnsi="Calibri" w:cs="Times New Roman"/>
          <w:lang w:eastAsia="hr-HR"/>
        </w:rPr>
        <w:t>plan</w:t>
      </w:r>
      <w:r w:rsidR="00C55038">
        <w:rPr>
          <w:rFonts w:ascii="Calibri" w:eastAsia="Times New Roman" w:hAnsi="Calibri" w:cs="Times New Roman"/>
          <w:lang w:eastAsia="hr-HR"/>
        </w:rPr>
        <w:t xml:space="preserve"> i to </w:t>
      </w:r>
      <w:r w:rsidR="000A62A9">
        <w:rPr>
          <w:rFonts w:ascii="Calibri" w:eastAsia="Times New Roman" w:hAnsi="Calibri" w:cs="Times New Roman"/>
          <w:lang w:eastAsia="hr-HR"/>
        </w:rPr>
        <w:t xml:space="preserve">uglavnom </w:t>
      </w:r>
      <w:r w:rsidR="00C55038">
        <w:rPr>
          <w:rFonts w:ascii="Calibri" w:eastAsia="Times New Roman" w:hAnsi="Calibri" w:cs="Times New Roman"/>
          <w:lang w:eastAsia="hr-HR"/>
        </w:rPr>
        <w:t xml:space="preserve">po osnovi </w:t>
      </w:r>
      <w:r w:rsidR="000A62A9">
        <w:rPr>
          <w:rFonts w:ascii="Calibri" w:eastAsia="Times New Roman" w:hAnsi="Calibri" w:cs="Times New Roman"/>
          <w:lang w:eastAsia="hr-HR"/>
        </w:rPr>
        <w:t>naplaćenih i obračunatih prihoda od</w:t>
      </w:r>
      <w:r w:rsidR="00C55038" w:rsidRPr="0055540C">
        <w:rPr>
          <w:rFonts w:ascii="Calibri" w:eastAsia="Times New Roman" w:hAnsi="Calibri" w:cs="Times New Roman"/>
          <w:lang w:eastAsia="hr-HR"/>
        </w:rPr>
        <w:t xml:space="preserve"> </w:t>
      </w:r>
      <w:r w:rsidR="00C55038">
        <w:rPr>
          <w:rFonts w:ascii="Calibri" w:eastAsia="Times New Roman" w:hAnsi="Calibri" w:cs="Times New Roman"/>
          <w:lang w:eastAsia="hr-HR"/>
        </w:rPr>
        <w:t xml:space="preserve">KD-a Čistoća </w:t>
      </w:r>
      <w:r w:rsidR="000A62A9">
        <w:rPr>
          <w:rFonts w:ascii="Calibri" w:eastAsia="Times New Roman" w:hAnsi="Calibri" w:cs="Times New Roman"/>
          <w:lang w:eastAsia="hr-HR"/>
        </w:rPr>
        <w:t>za</w:t>
      </w:r>
      <w:r w:rsidR="00EA0F34">
        <w:rPr>
          <w:rFonts w:ascii="Calibri" w:eastAsia="Times New Roman" w:hAnsi="Calibri" w:cs="Times New Roman"/>
          <w:lang w:eastAsia="hr-HR"/>
        </w:rPr>
        <w:t xml:space="preserve"> tekuć</w:t>
      </w:r>
      <w:r w:rsidR="000A62A9">
        <w:rPr>
          <w:rFonts w:ascii="Calibri" w:eastAsia="Times New Roman" w:hAnsi="Calibri" w:cs="Times New Roman"/>
          <w:lang w:eastAsia="hr-HR"/>
        </w:rPr>
        <w:t>u</w:t>
      </w:r>
      <w:r w:rsidR="00EA0F34">
        <w:rPr>
          <w:rFonts w:ascii="Calibri" w:eastAsia="Times New Roman" w:hAnsi="Calibri" w:cs="Times New Roman"/>
          <w:lang w:eastAsia="hr-HR"/>
        </w:rPr>
        <w:t xml:space="preserve"> godin</w:t>
      </w:r>
      <w:r w:rsidR="000A62A9">
        <w:rPr>
          <w:rFonts w:ascii="Calibri" w:eastAsia="Times New Roman" w:hAnsi="Calibri" w:cs="Times New Roman"/>
          <w:lang w:eastAsia="hr-HR"/>
        </w:rPr>
        <w:t xml:space="preserve">u koja nisu planirana u okviru prihoda poslovanja, već </w:t>
      </w:r>
      <w:r w:rsidR="006E1E88">
        <w:rPr>
          <w:rFonts w:ascii="Calibri" w:eastAsia="Times New Roman" w:hAnsi="Calibri" w:cs="Times New Roman"/>
          <w:lang w:eastAsia="hr-HR"/>
        </w:rPr>
        <w:t xml:space="preserve">kao povrat zajmova danih KD-u Čistoća </w:t>
      </w:r>
      <w:r w:rsidR="00EA0F34">
        <w:rPr>
          <w:rFonts w:ascii="Calibri" w:eastAsia="Times New Roman" w:hAnsi="Calibri" w:cs="Times New Roman"/>
          <w:lang w:eastAsia="hr-HR"/>
        </w:rPr>
        <w:t>u</w:t>
      </w:r>
      <w:r w:rsidR="006E1E88">
        <w:rPr>
          <w:rFonts w:ascii="Calibri" w:eastAsia="Times New Roman" w:hAnsi="Calibri" w:cs="Times New Roman"/>
          <w:lang w:eastAsia="hr-HR"/>
        </w:rPr>
        <w:t xml:space="preserve"> prethodnim godinama. Realizacija ovih prihoda</w:t>
      </w:r>
      <w:r w:rsidRPr="0055540C">
        <w:rPr>
          <w:rFonts w:ascii="Calibri" w:eastAsia="Times New Roman" w:hAnsi="Calibri" w:cs="Times New Roman"/>
          <w:lang w:eastAsia="hr-HR"/>
        </w:rPr>
        <w:t xml:space="preserve"> ovis</w:t>
      </w:r>
      <w:r w:rsidR="006E1E88">
        <w:rPr>
          <w:rFonts w:ascii="Calibri" w:eastAsia="Times New Roman" w:hAnsi="Calibri" w:cs="Times New Roman"/>
          <w:lang w:eastAsia="hr-HR"/>
        </w:rPr>
        <w:t>i</w:t>
      </w:r>
      <w:r w:rsidRPr="0055540C">
        <w:rPr>
          <w:rFonts w:ascii="Calibri" w:eastAsia="Times New Roman" w:hAnsi="Calibri" w:cs="Times New Roman"/>
          <w:lang w:eastAsia="hr-HR"/>
        </w:rPr>
        <w:t xml:space="preserve"> o dinamici naplate tih prihoda i izvršenja rashoda za razvoj komunalnih djelatnosti prema podacima i obračunima komunalnih poduzeća, s tim da njihova realizacija ne utječe na ukupni rezultat proračuna jer se na istoj razini ostvaruju i rashodi koji se financiraju iz ovih sredstava. Pored toga, veće odstupanje iskazano je i na prihodima od naknada za zadržavanje nezakonito izgrađenih zgrada u prostoru koje su ostvarene </w:t>
      </w:r>
      <w:r w:rsidR="006E1E88">
        <w:rPr>
          <w:rFonts w:ascii="Calibri" w:eastAsia="Times New Roman" w:hAnsi="Calibri" w:cs="Times New Roman"/>
          <w:lang w:eastAsia="hr-HR"/>
        </w:rPr>
        <w:t xml:space="preserve">u iznosu od 175.864,72 kn ili </w:t>
      </w:r>
      <w:r w:rsidRPr="0055540C">
        <w:rPr>
          <w:rFonts w:ascii="Calibri" w:eastAsia="Times New Roman" w:hAnsi="Calibri" w:cs="Times New Roman"/>
          <w:lang w:eastAsia="hr-HR"/>
        </w:rPr>
        <w:t xml:space="preserve">na razini od </w:t>
      </w:r>
      <w:r w:rsidR="006E1E88">
        <w:rPr>
          <w:rFonts w:ascii="Calibri" w:eastAsia="Times New Roman" w:hAnsi="Calibri" w:cs="Times New Roman"/>
          <w:lang w:eastAsia="hr-HR"/>
        </w:rPr>
        <w:t>59</w:t>
      </w:r>
      <w:r w:rsidRPr="0055540C">
        <w:rPr>
          <w:rFonts w:ascii="Calibri" w:eastAsia="Times New Roman" w:hAnsi="Calibri" w:cs="Times New Roman"/>
          <w:lang w:eastAsia="hr-HR"/>
        </w:rPr>
        <w:t>% plana</w:t>
      </w:r>
      <w:r w:rsidR="000A62A9">
        <w:rPr>
          <w:rFonts w:ascii="Calibri" w:eastAsia="Times New Roman" w:hAnsi="Calibri" w:cs="Times New Roman"/>
          <w:lang w:eastAsia="hr-HR"/>
        </w:rPr>
        <w:t xml:space="preserve"> i sa smanjenjem od 7% u odnosu na prethodnu godinu</w:t>
      </w:r>
      <w:r w:rsidRPr="0055540C">
        <w:rPr>
          <w:rFonts w:ascii="Calibri" w:eastAsia="Times New Roman" w:hAnsi="Calibri" w:cs="Times New Roman"/>
          <w:lang w:eastAsia="hr-HR"/>
        </w:rPr>
        <w:t xml:space="preserve">, a njihova je realizacija vezana uz dinamiku obrade zahtjeva za legalizaciju u postupcima županijskih tijela. </w:t>
      </w:r>
    </w:p>
    <w:p w:rsidR="0055540C" w:rsidRPr="0055540C" w:rsidRDefault="0055540C" w:rsidP="0055540C">
      <w:pPr>
        <w:spacing w:after="0" w:line="240" w:lineRule="auto"/>
        <w:jc w:val="both"/>
        <w:rPr>
          <w:rFonts w:ascii="Calibri" w:eastAsia="Times New Roman" w:hAnsi="Calibri" w:cs="Times New Roman"/>
          <w:lang w:eastAsia="hr-HR"/>
        </w:rPr>
      </w:pPr>
      <w:r w:rsidRPr="0055540C">
        <w:rPr>
          <w:rFonts w:ascii="Calibri" w:eastAsia="Times New Roman" w:hAnsi="Calibri" w:cs="Times New Roman"/>
          <w:lang w:eastAsia="hr-HR"/>
        </w:rPr>
        <w:lastRenderedPageBreak/>
        <w:t xml:space="preserve">Manja realizacija na razini od </w:t>
      </w:r>
      <w:r w:rsidR="006E1E88">
        <w:rPr>
          <w:rFonts w:ascii="Calibri" w:eastAsia="Times New Roman" w:hAnsi="Calibri" w:cs="Times New Roman"/>
          <w:lang w:eastAsia="hr-HR"/>
        </w:rPr>
        <w:t>57</w:t>
      </w:r>
      <w:r w:rsidRPr="0055540C">
        <w:rPr>
          <w:rFonts w:ascii="Calibri" w:eastAsia="Times New Roman" w:hAnsi="Calibri" w:cs="Times New Roman"/>
          <w:lang w:eastAsia="hr-HR"/>
        </w:rPr>
        <w:t>% plana utvrđena je i na ostalim nespomenutim prihodima koji ovise o dinamici naplate troškova po ovršnim ili sudskim postupcima u predmetima čije je rješavanje u tijeku, o refundacijama šteta po osnovi osiguranja te o mogućnosti ostvarivanja prihoda po osnovi zapošljavanja osoba na stručnom usavršavanju. Pored toga, u ovoj podskupini iskazani su i prihodi proračunskih korisnika koji su ostvareni s manjim odstupanjima</w:t>
      </w:r>
      <w:r w:rsidR="00A77A10">
        <w:rPr>
          <w:rFonts w:ascii="Calibri" w:eastAsia="Times New Roman" w:hAnsi="Calibri" w:cs="Times New Roman"/>
          <w:lang w:eastAsia="hr-HR"/>
        </w:rPr>
        <w:t xml:space="preserve"> u odnosu na plan</w:t>
      </w:r>
      <w:r w:rsidRPr="0055540C">
        <w:rPr>
          <w:rFonts w:ascii="Calibri" w:eastAsia="Times New Roman" w:hAnsi="Calibri" w:cs="Times New Roman"/>
          <w:lang w:eastAsia="hr-HR"/>
        </w:rPr>
        <w:t xml:space="preserve">, tako da su prihodi Dječjeg vrtića Viškovo naplaćeni u visini od </w:t>
      </w:r>
      <w:r w:rsidR="00A77A10">
        <w:rPr>
          <w:rFonts w:ascii="Calibri" w:eastAsia="Times New Roman" w:hAnsi="Calibri" w:cs="Times New Roman"/>
          <w:lang w:eastAsia="hr-HR"/>
        </w:rPr>
        <w:t>1.572.782,90</w:t>
      </w:r>
      <w:r w:rsidRPr="0055540C">
        <w:rPr>
          <w:rFonts w:ascii="Calibri" w:eastAsia="Times New Roman" w:hAnsi="Calibri" w:cs="Times New Roman"/>
          <w:lang w:eastAsia="hr-HR"/>
        </w:rPr>
        <w:t xml:space="preserve"> kn ili </w:t>
      </w:r>
      <w:r w:rsidR="00A77A10">
        <w:rPr>
          <w:rFonts w:ascii="Calibri" w:eastAsia="Times New Roman" w:hAnsi="Calibri" w:cs="Times New Roman"/>
          <w:lang w:eastAsia="hr-HR"/>
        </w:rPr>
        <w:t>1</w:t>
      </w:r>
      <w:r w:rsidRPr="0055540C">
        <w:rPr>
          <w:rFonts w:ascii="Calibri" w:eastAsia="Times New Roman" w:hAnsi="Calibri" w:cs="Times New Roman"/>
          <w:lang w:eastAsia="hr-HR"/>
        </w:rPr>
        <w:t xml:space="preserve">% </w:t>
      </w:r>
      <w:r w:rsidR="00A77A10">
        <w:rPr>
          <w:rFonts w:ascii="Calibri" w:eastAsia="Times New Roman" w:hAnsi="Calibri" w:cs="Times New Roman"/>
          <w:lang w:eastAsia="hr-HR"/>
        </w:rPr>
        <w:t>više</w:t>
      </w:r>
      <w:r w:rsidRPr="0055540C">
        <w:rPr>
          <w:rFonts w:ascii="Calibri" w:eastAsia="Times New Roman" w:hAnsi="Calibri" w:cs="Times New Roman"/>
          <w:lang w:eastAsia="hr-HR"/>
        </w:rPr>
        <w:t xml:space="preserve"> te prihodi Knjižnice i čitaonice Halubajska zora, u visini od </w:t>
      </w:r>
      <w:r w:rsidR="00A77A10">
        <w:rPr>
          <w:rFonts w:ascii="Calibri" w:eastAsia="Times New Roman" w:hAnsi="Calibri" w:cs="Times New Roman"/>
          <w:lang w:eastAsia="hr-HR"/>
        </w:rPr>
        <w:t>72.578,00</w:t>
      </w:r>
      <w:r w:rsidRPr="0055540C">
        <w:rPr>
          <w:rFonts w:ascii="Calibri" w:eastAsia="Times New Roman" w:hAnsi="Calibri" w:cs="Times New Roman"/>
          <w:lang w:eastAsia="hr-HR"/>
        </w:rPr>
        <w:t xml:space="preserve"> kn ili </w:t>
      </w:r>
      <w:r w:rsidR="00A77A10">
        <w:rPr>
          <w:rFonts w:ascii="Calibri" w:eastAsia="Times New Roman" w:hAnsi="Calibri" w:cs="Times New Roman"/>
          <w:lang w:eastAsia="hr-HR"/>
        </w:rPr>
        <w:t>4</w:t>
      </w:r>
      <w:r w:rsidRPr="0055540C">
        <w:rPr>
          <w:rFonts w:ascii="Calibri" w:eastAsia="Times New Roman" w:hAnsi="Calibri" w:cs="Times New Roman"/>
          <w:lang w:eastAsia="hr-HR"/>
        </w:rPr>
        <w:t xml:space="preserve">% </w:t>
      </w:r>
      <w:r w:rsidR="00A77A10">
        <w:rPr>
          <w:rFonts w:ascii="Calibri" w:eastAsia="Times New Roman" w:hAnsi="Calibri" w:cs="Times New Roman"/>
          <w:lang w:eastAsia="hr-HR"/>
        </w:rPr>
        <w:t xml:space="preserve">više u odnosu na plan. U odnosu na prethodnu godinu prihodi </w:t>
      </w:r>
      <w:r w:rsidRPr="0055540C">
        <w:rPr>
          <w:rFonts w:ascii="Calibri" w:eastAsia="Times New Roman" w:hAnsi="Calibri" w:cs="Times New Roman"/>
          <w:lang w:eastAsia="hr-HR"/>
        </w:rPr>
        <w:t xml:space="preserve"> </w:t>
      </w:r>
      <w:r w:rsidR="00A77A10" w:rsidRPr="0055540C">
        <w:rPr>
          <w:rFonts w:ascii="Calibri" w:eastAsia="Times New Roman" w:hAnsi="Calibri" w:cs="Times New Roman"/>
          <w:lang w:eastAsia="hr-HR"/>
        </w:rPr>
        <w:t xml:space="preserve">Dječjeg vrtića Viškovo </w:t>
      </w:r>
      <w:r w:rsidR="00A77A10">
        <w:rPr>
          <w:rFonts w:ascii="Calibri" w:eastAsia="Times New Roman" w:hAnsi="Calibri" w:cs="Times New Roman"/>
          <w:lang w:eastAsia="hr-HR"/>
        </w:rPr>
        <w:t xml:space="preserve">smanjeni su za 8%, uglavnom zbog smanjenja broja upisane djece u odnosu na prethodnu godinu, dok su prihodi  </w:t>
      </w:r>
      <w:r w:rsidR="00A77A10" w:rsidRPr="0055540C">
        <w:rPr>
          <w:rFonts w:ascii="Calibri" w:eastAsia="Times New Roman" w:hAnsi="Calibri" w:cs="Times New Roman"/>
          <w:lang w:eastAsia="hr-HR"/>
        </w:rPr>
        <w:t xml:space="preserve">Knjižnice i čitaonice Halubajska zora </w:t>
      </w:r>
      <w:r w:rsidR="00A77A10">
        <w:rPr>
          <w:rFonts w:ascii="Calibri" w:eastAsia="Times New Roman" w:hAnsi="Calibri" w:cs="Times New Roman"/>
          <w:lang w:eastAsia="hr-HR"/>
        </w:rPr>
        <w:t xml:space="preserve">porasli za 20%, uglavnom zbog povećanja iznosa članarine. </w:t>
      </w:r>
      <w:r w:rsidRPr="0055540C">
        <w:rPr>
          <w:rFonts w:ascii="Calibri" w:eastAsia="Times New Roman" w:hAnsi="Calibri" w:cs="Times New Roman"/>
          <w:lang w:eastAsia="hr-HR"/>
        </w:rPr>
        <w:t xml:space="preserve">Ukupno, dinamika izvršavanja prihoda po posebnim propisima u pravilu nije ujednačena </w:t>
      </w:r>
      <w:r w:rsidR="00A77A10">
        <w:rPr>
          <w:rFonts w:ascii="Calibri" w:eastAsia="Times New Roman" w:hAnsi="Calibri" w:cs="Times New Roman"/>
          <w:lang w:eastAsia="hr-HR"/>
        </w:rPr>
        <w:t>u</w:t>
      </w:r>
      <w:r w:rsidRPr="0055540C">
        <w:rPr>
          <w:rFonts w:ascii="Calibri" w:eastAsia="Times New Roman" w:hAnsi="Calibri" w:cs="Times New Roman"/>
          <w:lang w:eastAsia="hr-HR"/>
        </w:rPr>
        <w:t xml:space="preserve"> </w:t>
      </w:r>
      <w:r w:rsidR="00A77A10">
        <w:rPr>
          <w:rFonts w:ascii="Calibri" w:eastAsia="Times New Roman" w:hAnsi="Calibri" w:cs="Times New Roman"/>
          <w:lang w:eastAsia="hr-HR"/>
        </w:rPr>
        <w:t xml:space="preserve">pojedinim </w:t>
      </w:r>
      <w:r w:rsidRPr="0055540C">
        <w:rPr>
          <w:rFonts w:ascii="Calibri" w:eastAsia="Times New Roman" w:hAnsi="Calibri" w:cs="Times New Roman"/>
          <w:lang w:eastAsia="hr-HR"/>
        </w:rPr>
        <w:t>godin</w:t>
      </w:r>
      <w:r w:rsidR="00A77A10">
        <w:rPr>
          <w:rFonts w:ascii="Calibri" w:eastAsia="Times New Roman" w:hAnsi="Calibri" w:cs="Times New Roman"/>
          <w:lang w:eastAsia="hr-HR"/>
        </w:rPr>
        <w:t>ama</w:t>
      </w:r>
      <w:r w:rsidRPr="0055540C">
        <w:rPr>
          <w:rFonts w:ascii="Calibri" w:eastAsia="Times New Roman" w:hAnsi="Calibri" w:cs="Times New Roman"/>
          <w:lang w:eastAsia="hr-HR"/>
        </w:rPr>
        <w:t xml:space="preserve"> pa su u skladu s tim utvrđena i odstupanja u ovom izvještajnom razdoblju.</w:t>
      </w:r>
    </w:p>
    <w:p w:rsidR="0055540C" w:rsidRPr="0055540C" w:rsidRDefault="0055540C" w:rsidP="0055540C">
      <w:pPr>
        <w:spacing w:after="0" w:line="240" w:lineRule="auto"/>
        <w:jc w:val="both"/>
        <w:rPr>
          <w:rFonts w:ascii="Calibri" w:eastAsia="Times New Roman" w:hAnsi="Calibri" w:cs="Times New Roman"/>
          <w:lang w:eastAsia="hr-HR"/>
        </w:rPr>
      </w:pPr>
    </w:p>
    <w:p w:rsidR="0055540C" w:rsidRPr="0055540C" w:rsidRDefault="0055540C" w:rsidP="0055540C">
      <w:pPr>
        <w:spacing w:after="0" w:line="240"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t>Prihodi od komunalnih doprinosa i naknada</w:t>
      </w:r>
    </w:p>
    <w:p w:rsidR="0055540C" w:rsidRPr="000A03C3" w:rsidRDefault="0055540C" w:rsidP="0055540C">
      <w:pPr>
        <w:spacing w:after="0" w:line="240" w:lineRule="auto"/>
        <w:jc w:val="both"/>
        <w:rPr>
          <w:rFonts w:ascii="Calibri" w:eastAsia="Times New Roman" w:hAnsi="Calibri" w:cs="Times New Roman"/>
          <w:sz w:val="12"/>
          <w:szCs w:val="12"/>
          <w:lang w:eastAsia="hr-HR"/>
        </w:rPr>
      </w:pPr>
    </w:p>
    <w:p w:rsidR="0055540C" w:rsidRPr="004465A9" w:rsidRDefault="0055540C" w:rsidP="004465A9">
      <w:pPr>
        <w:pStyle w:val="Tijeloteksta"/>
        <w:jc w:val="both"/>
        <w:rPr>
          <w:rFonts w:ascii="Calibri" w:hAnsi="Calibri"/>
          <w:sz w:val="22"/>
          <w:szCs w:val="22"/>
          <w:lang w:val="hr-HR" w:eastAsia="hr-HR"/>
        </w:rPr>
      </w:pPr>
      <w:r w:rsidRPr="004465A9">
        <w:rPr>
          <w:rFonts w:ascii="Calibri" w:hAnsi="Calibri"/>
          <w:sz w:val="22"/>
          <w:szCs w:val="22"/>
          <w:lang w:val="hr-HR" w:eastAsia="hr-HR"/>
        </w:rPr>
        <w:t xml:space="preserve">Prihodi od komunalnih doprinosa i naknada planirani su u iznosu od 20.800.000 kn, a realizirani u iznosu od 16.872.184,73 kn, </w:t>
      </w:r>
      <w:r w:rsidR="005354F3" w:rsidRPr="004465A9">
        <w:rPr>
          <w:rFonts w:ascii="Calibri" w:hAnsi="Calibri"/>
          <w:sz w:val="22"/>
          <w:szCs w:val="22"/>
          <w:lang w:val="hr-HR" w:eastAsia="hr-HR"/>
        </w:rPr>
        <w:t>što je</w:t>
      </w:r>
      <w:r w:rsidRPr="004465A9">
        <w:rPr>
          <w:rFonts w:ascii="Calibri" w:hAnsi="Calibri"/>
          <w:sz w:val="22"/>
          <w:szCs w:val="22"/>
          <w:lang w:val="hr-HR" w:eastAsia="hr-HR"/>
        </w:rPr>
        <w:t xml:space="preserve"> 81% plana na godišnjoj razini i 114% više u odnosu na iznos ostvaren u istom razdoblju prethodne godine. U tome, komunalni doprinosi izvršeni </w:t>
      </w:r>
      <w:r w:rsidR="005354F3" w:rsidRPr="004465A9">
        <w:rPr>
          <w:rFonts w:ascii="Calibri" w:hAnsi="Calibri"/>
          <w:sz w:val="22"/>
          <w:szCs w:val="22"/>
          <w:lang w:val="hr-HR" w:eastAsia="hr-HR"/>
        </w:rPr>
        <w:t xml:space="preserve">su </w:t>
      </w:r>
      <w:r w:rsidRPr="004465A9">
        <w:rPr>
          <w:rFonts w:ascii="Calibri" w:hAnsi="Calibri"/>
          <w:sz w:val="22"/>
          <w:szCs w:val="22"/>
          <w:lang w:val="hr-HR" w:eastAsia="hr-HR"/>
        </w:rPr>
        <w:t xml:space="preserve">u iznosu od 3.437.998,20 kn ili </w:t>
      </w:r>
      <w:r w:rsidR="005354F3" w:rsidRPr="004465A9">
        <w:rPr>
          <w:rFonts w:ascii="Calibri" w:hAnsi="Calibri"/>
          <w:sz w:val="22"/>
          <w:szCs w:val="22"/>
          <w:lang w:val="hr-HR" w:eastAsia="hr-HR"/>
        </w:rPr>
        <w:t>76</w:t>
      </w:r>
      <w:r w:rsidRPr="004465A9">
        <w:rPr>
          <w:rFonts w:ascii="Calibri" w:hAnsi="Calibri"/>
          <w:sz w:val="22"/>
          <w:szCs w:val="22"/>
          <w:lang w:val="hr-HR" w:eastAsia="hr-HR"/>
        </w:rPr>
        <w:t>% plana</w:t>
      </w:r>
      <w:r w:rsidR="005354F3" w:rsidRPr="004465A9">
        <w:rPr>
          <w:rFonts w:ascii="Calibri" w:hAnsi="Calibri"/>
          <w:sz w:val="22"/>
          <w:szCs w:val="22"/>
          <w:lang w:val="hr-HR" w:eastAsia="hr-HR"/>
        </w:rPr>
        <w:t xml:space="preserve"> i 11% manje nego u prethodnoj godini. S</w:t>
      </w:r>
      <w:r w:rsidRPr="004465A9">
        <w:rPr>
          <w:rFonts w:ascii="Calibri" w:hAnsi="Calibri"/>
          <w:sz w:val="22"/>
          <w:szCs w:val="22"/>
          <w:lang w:val="hr-HR" w:eastAsia="hr-HR"/>
        </w:rPr>
        <w:t>manjena realizacija prihoda od komunalnih doprinosa posljedica je dinamike rješavanja predmeta vezanih uz legalizaciju objekata na županijskim tijelima, kao i odabranog modela plaćanja komunalnog doprinosa od strane obveznika za istu, odnosno korištenja mogućnosti odgode plaćanja obveze u roku do godine dana. Komunalna naknada je izvršena u iznosu od 13.434.186,53 kn</w:t>
      </w:r>
      <w:r w:rsidR="005354F3" w:rsidRPr="004465A9">
        <w:rPr>
          <w:rFonts w:ascii="Calibri" w:hAnsi="Calibri"/>
          <w:sz w:val="22"/>
          <w:szCs w:val="22"/>
          <w:lang w:val="hr-HR" w:eastAsia="hr-HR"/>
        </w:rPr>
        <w:t>, što je 18</w:t>
      </w:r>
      <w:r w:rsidRPr="004465A9">
        <w:rPr>
          <w:rFonts w:ascii="Calibri" w:hAnsi="Calibri"/>
          <w:sz w:val="22"/>
          <w:szCs w:val="22"/>
          <w:lang w:val="hr-HR" w:eastAsia="hr-HR"/>
        </w:rPr>
        <w:t xml:space="preserve">% </w:t>
      </w:r>
      <w:r w:rsidR="005354F3" w:rsidRPr="004465A9">
        <w:rPr>
          <w:rFonts w:ascii="Calibri" w:hAnsi="Calibri"/>
          <w:sz w:val="22"/>
          <w:szCs w:val="22"/>
          <w:lang w:val="hr-HR" w:eastAsia="hr-HR"/>
        </w:rPr>
        <w:t>manje</w:t>
      </w:r>
      <w:r w:rsidRPr="004465A9">
        <w:rPr>
          <w:rFonts w:ascii="Calibri" w:hAnsi="Calibri"/>
          <w:sz w:val="22"/>
          <w:szCs w:val="22"/>
          <w:lang w:val="hr-HR" w:eastAsia="hr-HR"/>
        </w:rPr>
        <w:t xml:space="preserve"> u odnosu na planirani iznos, </w:t>
      </w:r>
      <w:r w:rsidR="004465A9">
        <w:rPr>
          <w:rFonts w:ascii="Calibri" w:hAnsi="Calibri"/>
          <w:sz w:val="22"/>
          <w:szCs w:val="22"/>
          <w:lang w:val="hr-HR" w:eastAsia="hr-HR"/>
        </w:rPr>
        <w:t>dok je</w:t>
      </w:r>
      <w:r w:rsidRPr="004465A9">
        <w:rPr>
          <w:rFonts w:ascii="Calibri" w:hAnsi="Calibri"/>
          <w:sz w:val="22"/>
          <w:szCs w:val="22"/>
          <w:lang w:val="hr-HR" w:eastAsia="hr-HR"/>
        </w:rPr>
        <w:t xml:space="preserve"> </w:t>
      </w:r>
      <w:r w:rsidR="004465A9" w:rsidRPr="004465A9">
        <w:rPr>
          <w:rFonts w:ascii="Calibri" w:hAnsi="Calibri"/>
          <w:sz w:val="22"/>
          <w:szCs w:val="22"/>
          <w:lang w:val="hr-HR" w:eastAsia="hr-HR"/>
        </w:rPr>
        <w:t xml:space="preserve">u odnosu na isto razdoblje prethodne godine </w:t>
      </w:r>
      <w:r w:rsidR="005354F3" w:rsidRPr="004465A9">
        <w:rPr>
          <w:rFonts w:ascii="Calibri" w:hAnsi="Calibri"/>
          <w:sz w:val="22"/>
          <w:szCs w:val="22"/>
          <w:lang w:val="hr-HR" w:eastAsia="hr-HR"/>
        </w:rPr>
        <w:t>3,3</w:t>
      </w:r>
      <w:r w:rsidR="004465A9">
        <w:rPr>
          <w:rFonts w:ascii="Calibri" w:hAnsi="Calibri"/>
          <w:sz w:val="22"/>
          <w:szCs w:val="22"/>
          <w:lang w:val="hr-HR" w:eastAsia="hr-HR"/>
        </w:rPr>
        <w:t>6</w:t>
      </w:r>
      <w:r w:rsidRPr="004465A9">
        <w:rPr>
          <w:rFonts w:ascii="Calibri" w:hAnsi="Calibri"/>
          <w:sz w:val="22"/>
          <w:szCs w:val="22"/>
          <w:lang w:val="hr-HR" w:eastAsia="hr-HR"/>
        </w:rPr>
        <w:t xml:space="preserve"> puta više. Odstupanja u realizaciji ovih prihoda </w:t>
      </w:r>
      <w:r w:rsidR="006E7D8F" w:rsidRPr="004465A9">
        <w:rPr>
          <w:rFonts w:ascii="Calibri" w:hAnsi="Calibri"/>
          <w:sz w:val="22"/>
          <w:szCs w:val="22"/>
          <w:lang w:val="hr-HR" w:eastAsia="hr-HR"/>
        </w:rPr>
        <w:t xml:space="preserve">u odnosu na </w:t>
      </w:r>
      <w:r w:rsidR="00D12146" w:rsidRPr="004465A9">
        <w:rPr>
          <w:rFonts w:ascii="Calibri" w:hAnsi="Calibri"/>
          <w:sz w:val="22"/>
          <w:szCs w:val="22"/>
          <w:lang w:val="hr-HR" w:eastAsia="hr-HR"/>
        </w:rPr>
        <w:t xml:space="preserve">prethodnu godinu </w:t>
      </w:r>
      <w:r w:rsidRPr="004465A9">
        <w:rPr>
          <w:rFonts w:ascii="Calibri" w:hAnsi="Calibri"/>
          <w:sz w:val="22"/>
          <w:szCs w:val="22"/>
          <w:lang w:val="hr-HR" w:eastAsia="hr-HR"/>
        </w:rPr>
        <w:t>vezana su uz</w:t>
      </w:r>
      <w:r w:rsidR="005354F3" w:rsidRPr="004465A9">
        <w:rPr>
          <w:rFonts w:ascii="Calibri" w:hAnsi="Calibri"/>
          <w:sz w:val="22"/>
          <w:szCs w:val="22"/>
          <w:lang w:val="hr-HR" w:eastAsia="hr-HR"/>
        </w:rPr>
        <w:t xml:space="preserve"> </w:t>
      </w:r>
      <w:r w:rsidR="006E7D8F" w:rsidRPr="004465A9">
        <w:rPr>
          <w:rFonts w:ascii="Calibri" w:hAnsi="Calibri"/>
          <w:sz w:val="22"/>
          <w:szCs w:val="22"/>
          <w:lang w:val="hr-HR" w:eastAsia="hr-HR"/>
        </w:rPr>
        <w:t xml:space="preserve">naplatu potraživanja komunalne naknade od Eko plusa Rijeka po </w:t>
      </w:r>
      <w:r w:rsidRPr="004465A9">
        <w:rPr>
          <w:rFonts w:ascii="Calibri" w:hAnsi="Calibri"/>
          <w:sz w:val="22"/>
          <w:szCs w:val="22"/>
          <w:lang w:val="hr-HR" w:eastAsia="hr-HR"/>
        </w:rPr>
        <w:t>okončanj</w:t>
      </w:r>
      <w:r w:rsidR="006E7D8F" w:rsidRPr="004465A9">
        <w:rPr>
          <w:rFonts w:ascii="Calibri" w:hAnsi="Calibri"/>
          <w:sz w:val="22"/>
          <w:szCs w:val="22"/>
          <w:lang w:val="hr-HR" w:eastAsia="hr-HR"/>
        </w:rPr>
        <w:t>u</w:t>
      </w:r>
      <w:r w:rsidRPr="004465A9">
        <w:rPr>
          <w:rFonts w:ascii="Calibri" w:hAnsi="Calibri"/>
          <w:sz w:val="22"/>
          <w:szCs w:val="22"/>
          <w:lang w:val="hr-HR" w:eastAsia="hr-HR"/>
        </w:rPr>
        <w:t xml:space="preserve"> spora vođenog radi rješenja za komunalnu naknadu za prostor CZGO </w:t>
      </w:r>
      <w:proofErr w:type="spellStart"/>
      <w:r w:rsidRPr="004465A9">
        <w:rPr>
          <w:rFonts w:ascii="Calibri" w:hAnsi="Calibri"/>
          <w:sz w:val="22"/>
          <w:szCs w:val="22"/>
          <w:lang w:val="hr-HR" w:eastAsia="hr-HR"/>
        </w:rPr>
        <w:t>Marišćina</w:t>
      </w:r>
      <w:proofErr w:type="spellEnd"/>
      <w:r w:rsidR="00D12146" w:rsidRPr="004465A9">
        <w:rPr>
          <w:rFonts w:ascii="Calibri" w:hAnsi="Calibri"/>
          <w:sz w:val="22"/>
          <w:szCs w:val="22"/>
          <w:lang w:val="hr-HR" w:eastAsia="hr-HR"/>
        </w:rPr>
        <w:t>.</w:t>
      </w:r>
      <w:r w:rsidRPr="004465A9">
        <w:rPr>
          <w:rFonts w:ascii="Calibri" w:hAnsi="Calibri"/>
          <w:sz w:val="22"/>
          <w:szCs w:val="22"/>
          <w:lang w:val="hr-HR" w:eastAsia="hr-HR"/>
        </w:rPr>
        <w:t xml:space="preserve"> </w:t>
      </w:r>
      <w:r w:rsidR="00D12146" w:rsidRPr="000F486D">
        <w:rPr>
          <w:rFonts w:ascii="Calibri" w:hAnsi="Calibri"/>
          <w:sz w:val="22"/>
          <w:szCs w:val="22"/>
          <w:lang w:val="hr-HR" w:eastAsia="hr-HR"/>
        </w:rPr>
        <w:t xml:space="preserve">Navedena </w:t>
      </w:r>
      <w:r w:rsidR="00D12146" w:rsidRPr="004465A9">
        <w:rPr>
          <w:rFonts w:ascii="Calibri" w:hAnsi="Calibri"/>
          <w:sz w:val="22"/>
          <w:szCs w:val="22"/>
          <w:lang w:val="hr-HR" w:eastAsia="hr-HR"/>
        </w:rPr>
        <w:t>osporavana</w:t>
      </w:r>
      <w:r w:rsidR="00D12146" w:rsidRPr="000F486D">
        <w:rPr>
          <w:rFonts w:ascii="Calibri" w:hAnsi="Calibri"/>
          <w:sz w:val="22"/>
          <w:szCs w:val="22"/>
          <w:lang w:val="hr-HR" w:eastAsia="hr-HR"/>
        </w:rPr>
        <w:t xml:space="preserve"> rješenja su tijekom lipnja </w:t>
      </w:r>
      <w:r w:rsidR="00D12146">
        <w:rPr>
          <w:rFonts w:ascii="Calibri" w:hAnsi="Calibri"/>
          <w:sz w:val="22"/>
          <w:szCs w:val="22"/>
          <w:lang w:val="hr-HR" w:eastAsia="hr-HR"/>
        </w:rPr>
        <w:t>2018.</w:t>
      </w:r>
      <w:r w:rsidR="00D12146" w:rsidRPr="000F486D">
        <w:rPr>
          <w:rFonts w:ascii="Calibri" w:hAnsi="Calibri"/>
          <w:sz w:val="22"/>
          <w:szCs w:val="22"/>
          <w:lang w:val="hr-HR" w:eastAsia="hr-HR"/>
        </w:rPr>
        <w:t xml:space="preserve"> godine postala pravomoćna i izvršna te su po toj osnovi </w:t>
      </w:r>
      <w:r w:rsidR="00D12146">
        <w:rPr>
          <w:rFonts w:ascii="Calibri" w:hAnsi="Calibri"/>
          <w:sz w:val="22"/>
          <w:szCs w:val="22"/>
          <w:lang w:val="hr-HR" w:eastAsia="hr-HR"/>
        </w:rPr>
        <w:t xml:space="preserve">u 2018. godini </w:t>
      </w:r>
      <w:r w:rsidR="004465A9">
        <w:rPr>
          <w:rFonts w:ascii="Calibri" w:hAnsi="Calibri"/>
          <w:sz w:val="22"/>
          <w:szCs w:val="22"/>
          <w:lang w:val="hr-HR" w:eastAsia="hr-HR"/>
        </w:rPr>
        <w:t>naplaćeni prihodi</w:t>
      </w:r>
      <w:r w:rsidR="00D12146">
        <w:rPr>
          <w:rFonts w:ascii="Calibri" w:hAnsi="Calibri"/>
          <w:sz w:val="22"/>
          <w:szCs w:val="22"/>
          <w:lang w:val="hr-HR" w:eastAsia="hr-HR"/>
        </w:rPr>
        <w:t xml:space="preserve"> </w:t>
      </w:r>
      <w:r w:rsidR="00D12146" w:rsidRPr="000F486D">
        <w:rPr>
          <w:rFonts w:ascii="Calibri" w:hAnsi="Calibri"/>
          <w:sz w:val="22"/>
          <w:szCs w:val="22"/>
          <w:lang w:val="hr-HR" w:eastAsia="hr-HR"/>
        </w:rPr>
        <w:t xml:space="preserve">u iznosu od </w:t>
      </w:r>
      <w:r w:rsidR="00D12146" w:rsidRPr="004465A9">
        <w:rPr>
          <w:rFonts w:ascii="Calibri" w:hAnsi="Calibri"/>
          <w:sz w:val="22"/>
          <w:szCs w:val="22"/>
          <w:lang w:val="hr-HR" w:eastAsia="hr-HR"/>
        </w:rPr>
        <w:t>ukupno 9.081.938,14 kn</w:t>
      </w:r>
      <w:r w:rsidR="00D12146" w:rsidRPr="000F486D">
        <w:rPr>
          <w:rFonts w:ascii="Calibri" w:hAnsi="Calibri"/>
          <w:sz w:val="22"/>
          <w:szCs w:val="22"/>
          <w:lang w:val="hr-HR" w:eastAsia="hr-HR"/>
        </w:rPr>
        <w:t xml:space="preserve"> koji uključuju i podmirenje komunalne naknade </w:t>
      </w:r>
      <w:r w:rsidR="006019BD">
        <w:rPr>
          <w:rFonts w:ascii="Calibri" w:hAnsi="Calibri"/>
          <w:sz w:val="22"/>
          <w:szCs w:val="22"/>
          <w:lang w:val="hr-HR" w:eastAsia="hr-HR"/>
        </w:rPr>
        <w:t>za 2017. godinu u iznosu od</w:t>
      </w:r>
      <w:r w:rsidR="006019BD" w:rsidRPr="000F486D">
        <w:rPr>
          <w:rFonts w:ascii="Calibri" w:hAnsi="Calibri"/>
          <w:sz w:val="22"/>
          <w:szCs w:val="22"/>
          <w:lang w:val="hr-HR" w:eastAsia="hr-HR"/>
        </w:rPr>
        <w:t xml:space="preserve"> </w:t>
      </w:r>
      <w:r w:rsidR="00524BF1">
        <w:rPr>
          <w:rFonts w:ascii="Calibri" w:hAnsi="Calibri"/>
          <w:sz w:val="22"/>
          <w:szCs w:val="22"/>
          <w:lang w:val="hr-HR" w:eastAsia="hr-HR"/>
        </w:rPr>
        <w:t>4.244.968,00</w:t>
      </w:r>
      <w:r w:rsidR="006019BD" w:rsidRPr="000F486D">
        <w:rPr>
          <w:rFonts w:ascii="Calibri" w:hAnsi="Calibri"/>
          <w:sz w:val="22"/>
          <w:szCs w:val="22"/>
          <w:lang w:val="hr-HR" w:eastAsia="hr-HR"/>
        </w:rPr>
        <w:t xml:space="preserve"> kn</w:t>
      </w:r>
      <w:r w:rsidR="006019BD">
        <w:rPr>
          <w:rFonts w:ascii="Calibri" w:hAnsi="Calibri"/>
          <w:sz w:val="22"/>
          <w:szCs w:val="22"/>
          <w:lang w:val="hr-HR" w:eastAsia="hr-HR"/>
        </w:rPr>
        <w:t xml:space="preserve"> i to </w:t>
      </w:r>
      <w:r w:rsidR="00D12146" w:rsidRPr="000F486D">
        <w:rPr>
          <w:rFonts w:ascii="Calibri" w:hAnsi="Calibri"/>
          <w:sz w:val="22"/>
          <w:szCs w:val="22"/>
          <w:lang w:val="hr-HR" w:eastAsia="hr-HR"/>
        </w:rPr>
        <w:t>od početka rada centra po dobivanju uporabne dozvole, odnosno od 1. ožujka</w:t>
      </w:r>
      <w:r w:rsidR="00D12146">
        <w:rPr>
          <w:rFonts w:ascii="Calibri" w:hAnsi="Calibri"/>
          <w:sz w:val="22"/>
          <w:szCs w:val="22"/>
          <w:lang w:val="hr-HR" w:eastAsia="hr-HR"/>
        </w:rPr>
        <w:t xml:space="preserve"> 2017. godine.</w:t>
      </w:r>
      <w:r w:rsidR="004465A9">
        <w:rPr>
          <w:rFonts w:ascii="Calibri" w:hAnsi="Calibri"/>
          <w:sz w:val="22"/>
          <w:szCs w:val="22"/>
          <w:lang w:val="hr-HR" w:eastAsia="hr-HR"/>
        </w:rPr>
        <w:t xml:space="preserve"> Smanjenje realiziranih prihoda od komunalne naknade u odnosu na plan vezano je uz nemogućnost naplate dospjelih potraživanja ovršnim postupcima i drugim mjerama naplate </w:t>
      </w:r>
      <w:r w:rsidR="00524BF1">
        <w:rPr>
          <w:rFonts w:ascii="Calibri" w:hAnsi="Calibri"/>
          <w:sz w:val="22"/>
          <w:szCs w:val="22"/>
          <w:lang w:val="hr-HR" w:eastAsia="hr-HR"/>
        </w:rPr>
        <w:t xml:space="preserve">koje su provođene tijekom godine </w:t>
      </w:r>
      <w:r w:rsidR="004465A9">
        <w:rPr>
          <w:rFonts w:ascii="Calibri" w:hAnsi="Calibri"/>
          <w:sz w:val="22"/>
          <w:szCs w:val="22"/>
          <w:lang w:val="hr-HR" w:eastAsia="hr-HR"/>
        </w:rPr>
        <w:t>te uz dinamiku rješavanja</w:t>
      </w:r>
      <w:r w:rsidR="006019BD">
        <w:rPr>
          <w:rFonts w:ascii="Calibri" w:hAnsi="Calibri"/>
          <w:sz w:val="22"/>
          <w:szCs w:val="22"/>
          <w:lang w:val="hr-HR" w:eastAsia="hr-HR"/>
        </w:rPr>
        <w:t xml:space="preserve"> i provođenja postupaka općinskog upravnog tijela za nove obveznike komunalne naknade. </w:t>
      </w:r>
      <w:r w:rsidR="004465A9">
        <w:rPr>
          <w:rFonts w:ascii="Calibri" w:hAnsi="Calibri"/>
          <w:sz w:val="22"/>
          <w:szCs w:val="22"/>
          <w:lang w:val="hr-HR" w:eastAsia="hr-HR"/>
        </w:rPr>
        <w:t xml:space="preserve"> </w:t>
      </w:r>
    </w:p>
    <w:p w:rsidR="0055540C" w:rsidRPr="000A03C3" w:rsidRDefault="0055540C" w:rsidP="0055540C">
      <w:pPr>
        <w:spacing w:after="0" w:line="240" w:lineRule="auto"/>
        <w:jc w:val="both"/>
        <w:rPr>
          <w:rFonts w:ascii="Calibri" w:eastAsia="Times New Roman" w:hAnsi="Calibri" w:cs="Times New Roman"/>
          <w:sz w:val="16"/>
          <w:szCs w:val="16"/>
          <w:lang w:eastAsia="hr-HR"/>
        </w:rPr>
      </w:pPr>
    </w:p>
    <w:p w:rsidR="0055540C" w:rsidRPr="0055540C" w:rsidRDefault="0055540C" w:rsidP="000A03C3">
      <w:pPr>
        <w:spacing w:after="0" w:line="240"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t>Prihodi od prodaje proizvoda i robe te pruženih usluga i prihodi od donacija</w:t>
      </w:r>
    </w:p>
    <w:p w:rsidR="0055540C" w:rsidRPr="000A03C3" w:rsidRDefault="0055540C" w:rsidP="0055540C">
      <w:pPr>
        <w:spacing w:after="0" w:line="240" w:lineRule="auto"/>
        <w:jc w:val="both"/>
        <w:rPr>
          <w:rFonts w:ascii="Calibri" w:eastAsia="Times New Roman" w:hAnsi="Calibri" w:cs="Times New Roman"/>
          <w:sz w:val="12"/>
          <w:szCs w:val="12"/>
          <w:lang w:eastAsia="hr-HR"/>
        </w:rPr>
      </w:pPr>
    </w:p>
    <w:p w:rsidR="0055540C" w:rsidRPr="009A1E0B" w:rsidRDefault="00524BF1" w:rsidP="00D57239">
      <w:pPr>
        <w:spacing w:after="0" w:line="240" w:lineRule="auto"/>
        <w:jc w:val="both"/>
        <w:rPr>
          <w:rFonts w:ascii="Calibri" w:eastAsia="Times New Roman" w:hAnsi="Calibri" w:cs="Times New Roman"/>
          <w:lang w:eastAsia="hr-HR"/>
        </w:rPr>
      </w:pPr>
      <w:r w:rsidRPr="009A1E0B">
        <w:rPr>
          <w:rFonts w:ascii="Calibri" w:eastAsia="Times New Roman" w:hAnsi="Calibri" w:cs="Times New Roman"/>
          <w:lang w:eastAsia="hr-HR"/>
        </w:rPr>
        <w:t>Prihodi od prodaje proizvoda i robe te pruženih usluga i prihodi od donacija planirani su u ukupnom iznosu od 535.100</w:t>
      </w:r>
      <w:r w:rsidR="00F96C73" w:rsidRPr="009A1E0B">
        <w:rPr>
          <w:rFonts w:ascii="Calibri" w:eastAsia="Times New Roman" w:hAnsi="Calibri" w:cs="Times New Roman"/>
          <w:lang w:eastAsia="hr-HR"/>
        </w:rPr>
        <w:t xml:space="preserve"> kuna. U</w:t>
      </w:r>
      <w:r w:rsidRPr="009A1E0B">
        <w:rPr>
          <w:rFonts w:ascii="Calibri" w:eastAsia="Times New Roman" w:hAnsi="Calibri" w:cs="Times New Roman"/>
          <w:lang w:eastAsia="hr-HR"/>
        </w:rPr>
        <w:t xml:space="preserve"> okviru </w:t>
      </w:r>
      <w:r w:rsidR="00F96C73" w:rsidRPr="009A1E0B">
        <w:rPr>
          <w:rFonts w:ascii="Calibri" w:eastAsia="Times New Roman" w:hAnsi="Calibri" w:cs="Times New Roman"/>
          <w:lang w:eastAsia="hr-HR"/>
        </w:rPr>
        <w:t>istih</w:t>
      </w:r>
      <w:r w:rsidRPr="009A1E0B">
        <w:rPr>
          <w:rFonts w:ascii="Calibri" w:eastAsia="Times New Roman" w:hAnsi="Calibri" w:cs="Times New Roman"/>
          <w:lang w:eastAsia="hr-HR"/>
        </w:rPr>
        <w:t xml:space="preserve"> planirani su prihodi </w:t>
      </w:r>
      <w:r w:rsidR="00F96C73" w:rsidRPr="009A1E0B">
        <w:rPr>
          <w:rFonts w:ascii="Calibri" w:eastAsia="Times New Roman" w:hAnsi="Calibri" w:cs="Times New Roman"/>
          <w:lang w:eastAsia="hr-HR"/>
        </w:rPr>
        <w:t xml:space="preserve">od pruženih usluga u iznosu od 50.000 kn i to za usluge vezane uz preuzimanje i uspostavljanje sustava naplate naknade za uređenje voda od Hrvatskih voda koji nisu realizirani do kraja godine s obzirom da su svi uz to vezani poslovi započeli u 2019. godini.  Nadalje, u </w:t>
      </w:r>
      <w:r w:rsidR="0055540C" w:rsidRPr="009A1E0B">
        <w:rPr>
          <w:rFonts w:ascii="Calibri" w:eastAsia="Times New Roman" w:hAnsi="Calibri" w:cs="Times New Roman"/>
        </w:rPr>
        <w:t>ov</w:t>
      </w:r>
      <w:r w:rsidR="00F96C73" w:rsidRPr="009A1E0B">
        <w:rPr>
          <w:rFonts w:ascii="Calibri" w:eastAsia="Times New Roman" w:hAnsi="Calibri" w:cs="Times New Roman"/>
        </w:rPr>
        <w:t>oj skupini</w:t>
      </w:r>
      <w:r w:rsidR="0055540C" w:rsidRPr="009A1E0B">
        <w:rPr>
          <w:rFonts w:ascii="Calibri" w:eastAsia="Times New Roman" w:hAnsi="Calibri" w:cs="Times New Roman"/>
        </w:rPr>
        <w:t xml:space="preserve"> prihodi od donacija </w:t>
      </w:r>
      <w:r w:rsidR="00F96C73" w:rsidRPr="009A1E0B">
        <w:rPr>
          <w:rFonts w:ascii="Calibri" w:eastAsia="Times New Roman" w:hAnsi="Calibri" w:cs="Times New Roman"/>
        </w:rPr>
        <w:t>planirani su u</w:t>
      </w:r>
      <w:r w:rsidR="0055540C" w:rsidRPr="009A1E0B">
        <w:rPr>
          <w:rFonts w:ascii="Calibri" w:eastAsia="Times New Roman" w:hAnsi="Calibri" w:cs="Times New Roman"/>
        </w:rPr>
        <w:t xml:space="preserve"> iznosu od </w:t>
      </w:r>
      <w:r w:rsidRPr="009A1E0B">
        <w:rPr>
          <w:rFonts w:ascii="Calibri" w:eastAsia="Times New Roman" w:hAnsi="Calibri" w:cs="Times New Roman"/>
        </w:rPr>
        <w:t>485.100</w:t>
      </w:r>
      <w:r w:rsidR="0055540C" w:rsidRPr="009A1E0B">
        <w:rPr>
          <w:rFonts w:ascii="Calibri" w:eastAsia="Times New Roman" w:hAnsi="Calibri" w:cs="Times New Roman"/>
        </w:rPr>
        <w:t xml:space="preserve"> kuna, a</w:t>
      </w:r>
      <w:r w:rsidR="0055540C" w:rsidRPr="009A1E0B">
        <w:rPr>
          <w:rFonts w:ascii="Calibri" w:eastAsia="Times New Roman" w:hAnsi="Calibri" w:cs="Times New Roman"/>
          <w:lang w:eastAsia="hr-HR"/>
        </w:rPr>
        <w:t xml:space="preserve"> realizirani u iznosu </w:t>
      </w:r>
      <w:r w:rsidR="0055540C" w:rsidRPr="009A1E0B">
        <w:rPr>
          <w:rFonts w:ascii="Calibri" w:eastAsia="Times New Roman" w:hAnsi="Calibri" w:cs="Times New Roman"/>
        </w:rPr>
        <w:t xml:space="preserve">od </w:t>
      </w:r>
      <w:r w:rsidR="00F96C73" w:rsidRPr="009A1E0B">
        <w:rPr>
          <w:rFonts w:ascii="Calibri" w:eastAsia="Times New Roman" w:hAnsi="Calibri" w:cs="Times New Roman"/>
        </w:rPr>
        <w:t>307.906,78</w:t>
      </w:r>
      <w:r w:rsidR="0055540C" w:rsidRPr="009A1E0B">
        <w:rPr>
          <w:rFonts w:ascii="Calibri" w:eastAsia="Times New Roman" w:hAnsi="Calibri" w:cs="Times New Roman"/>
          <w:lang w:eastAsia="hr-HR"/>
        </w:rPr>
        <w:t xml:space="preserve"> kn, </w:t>
      </w:r>
      <w:r w:rsidR="0055540C" w:rsidRPr="009A1E0B">
        <w:rPr>
          <w:rFonts w:ascii="Calibri" w:eastAsia="Times New Roman" w:hAnsi="Calibri" w:cs="Times New Roman"/>
        </w:rPr>
        <w:t xml:space="preserve">što je </w:t>
      </w:r>
      <w:r w:rsidR="00F96C73" w:rsidRPr="009A1E0B">
        <w:rPr>
          <w:rFonts w:ascii="Calibri" w:eastAsia="Times New Roman" w:hAnsi="Calibri" w:cs="Times New Roman"/>
        </w:rPr>
        <w:t>37</w:t>
      </w:r>
      <w:r w:rsidR="0055540C" w:rsidRPr="009A1E0B">
        <w:rPr>
          <w:rFonts w:ascii="Calibri" w:eastAsia="Times New Roman" w:hAnsi="Calibri" w:cs="Times New Roman"/>
        </w:rPr>
        <w:t xml:space="preserve">% </w:t>
      </w:r>
      <w:r w:rsidR="00F96C73" w:rsidRPr="009A1E0B">
        <w:rPr>
          <w:rFonts w:ascii="Calibri" w:eastAsia="Times New Roman" w:hAnsi="Calibri" w:cs="Times New Roman"/>
        </w:rPr>
        <w:t>manje</w:t>
      </w:r>
      <w:r w:rsidR="0055540C" w:rsidRPr="009A1E0B">
        <w:rPr>
          <w:rFonts w:ascii="Calibri" w:eastAsia="Times New Roman" w:hAnsi="Calibri" w:cs="Times New Roman"/>
        </w:rPr>
        <w:t xml:space="preserve"> u odnosu na plan i </w:t>
      </w:r>
      <w:r w:rsidR="00F96C73" w:rsidRPr="009A1E0B">
        <w:rPr>
          <w:rFonts w:ascii="Calibri" w:eastAsia="Times New Roman" w:hAnsi="Calibri" w:cs="Times New Roman"/>
        </w:rPr>
        <w:t>3 puta više</w:t>
      </w:r>
      <w:r w:rsidR="0055540C" w:rsidRPr="009A1E0B">
        <w:rPr>
          <w:rFonts w:ascii="Calibri" w:eastAsia="Times New Roman" w:hAnsi="Calibri" w:cs="Times New Roman"/>
        </w:rPr>
        <w:t xml:space="preserve"> u odnosu na </w:t>
      </w:r>
      <w:r w:rsidR="0055540C" w:rsidRPr="009A1E0B">
        <w:rPr>
          <w:rFonts w:ascii="Calibri" w:eastAsia="Times New Roman" w:hAnsi="Calibri" w:cs="Times New Roman"/>
          <w:lang w:eastAsia="hr-HR"/>
        </w:rPr>
        <w:t xml:space="preserve">iznos ostvaren u istom razdoblju prethodne godine. U tome je realizirana donacija od Turističke zajednice Primorsko-goranske županije za </w:t>
      </w:r>
      <w:r w:rsidR="0055540C" w:rsidRPr="009A1E0B">
        <w:rPr>
          <w:rFonts w:ascii="Calibri" w:eastAsia="Times New Roman" w:hAnsi="Calibri" w:cs="Times New Roman"/>
        </w:rPr>
        <w:t>izdavanje zavičajne kuharice u iznosu od 1.000,00 kn</w:t>
      </w:r>
      <w:r w:rsidR="002B70C3" w:rsidRPr="009A1E0B">
        <w:rPr>
          <w:rFonts w:ascii="Calibri" w:eastAsia="Times New Roman" w:hAnsi="Calibri" w:cs="Times New Roman"/>
        </w:rPr>
        <w:t>,</w:t>
      </w:r>
      <w:r w:rsidR="0055540C" w:rsidRPr="009A1E0B">
        <w:rPr>
          <w:rFonts w:ascii="Calibri" w:eastAsia="Times New Roman" w:hAnsi="Calibri" w:cs="Times New Roman"/>
        </w:rPr>
        <w:t xml:space="preserve"> kapitalna donacija od Hrvatske turističke zajednice za uvođenje sustava javnih bicikli na </w:t>
      </w:r>
      <w:proofErr w:type="spellStart"/>
      <w:r w:rsidR="0055540C" w:rsidRPr="009A1E0B">
        <w:rPr>
          <w:rFonts w:ascii="Calibri" w:eastAsia="Times New Roman" w:hAnsi="Calibri" w:cs="Times New Roman"/>
        </w:rPr>
        <w:t>Milihovu</w:t>
      </w:r>
      <w:proofErr w:type="spellEnd"/>
      <w:r w:rsidR="0055540C" w:rsidRPr="009A1E0B">
        <w:rPr>
          <w:rFonts w:ascii="Calibri" w:eastAsia="Times New Roman" w:hAnsi="Calibri" w:cs="Times New Roman"/>
        </w:rPr>
        <w:t xml:space="preserve"> u iznosu od 50.000,00</w:t>
      </w:r>
      <w:r w:rsidR="002B70C3" w:rsidRPr="009A1E0B">
        <w:rPr>
          <w:rFonts w:ascii="Calibri" w:eastAsia="Times New Roman" w:hAnsi="Calibri" w:cs="Times New Roman"/>
        </w:rPr>
        <w:t xml:space="preserve"> kn, donacija po osnovu prijenosa EU sredstava za projekt Lokalne inicijative za zapošljavanje </w:t>
      </w:r>
      <w:r w:rsidR="002B70C3" w:rsidRPr="009A1E0B">
        <w:rPr>
          <w:rFonts w:ascii="Calibri" w:eastAsia="Times New Roman" w:hAnsi="Calibri" w:cs="Times New Roman"/>
          <w:lang w:eastAsia="hr-HR"/>
        </w:rPr>
        <w:t>- LO.PA.Z. PLUS u iznosu od 2.880,20 kn te donacija ostvarena</w:t>
      </w:r>
      <w:r w:rsidR="009A1E0B" w:rsidRPr="009A1E0B">
        <w:rPr>
          <w:rFonts w:ascii="Calibri" w:eastAsia="Times New Roman" w:hAnsi="Calibri" w:cs="Times New Roman"/>
          <w:lang w:eastAsia="hr-HR"/>
        </w:rPr>
        <w:t xml:space="preserve"> u vrijednosti </w:t>
      </w:r>
      <w:proofErr w:type="spellStart"/>
      <w:r w:rsidR="009A1E0B" w:rsidRPr="009A1E0B">
        <w:rPr>
          <w:rFonts w:ascii="Calibri" w:eastAsia="Times New Roman" w:hAnsi="Calibri" w:cs="Times New Roman"/>
          <w:lang w:eastAsia="hr-HR"/>
        </w:rPr>
        <w:t>ošasne</w:t>
      </w:r>
      <w:proofErr w:type="spellEnd"/>
      <w:r w:rsidR="009A1E0B" w:rsidRPr="009A1E0B">
        <w:rPr>
          <w:rFonts w:ascii="Calibri" w:eastAsia="Times New Roman" w:hAnsi="Calibri" w:cs="Times New Roman"/>
          <w:lang w:eastAsia="hr-HR"/>
        </w:rPr>
        <w:t xml:space="preserve"> imovine, u naravi </w:t>
      </w:r>
      <w:r w:rsidR="00C068C2" w:rsidRPr="00C068C2">
        <w:rPr>
          <w:rFonts w:ascii="Calibri" w:hAnsi="Calibri"/>
        </w:rPr>
        <w:t>3.712 m</w:t>
      </w:r>
      <w:r w:rsidR="00C068C2" w:rsidRPr="00C068C2">
        <w:rPr>
          <w:rFonts w:ascii="Calibri" w:hAnsi="Calibri"/>
          <w:vertAlign w:val="superscript"/>
        </w:rPr>
        <w:t>2</w:t>
      </w:r>
      <w:r w:rsidR="00C068C2">
        <w:rPr>
          <w:rFonts w:ascii="Calibri" w:hAnsi="Calibri"/>
          <w:sz w:val="24"/>
          <w:szCs w:val="24"/>
        </w:rPr>
        <w:t xml:space="preserve"> </w:t>
      </w:r>
      <w:r w:rsidR="009A1E0B" w:rsidRPr="009A1E0B">
        <w:rPr>
          <w:rFonts w:ascii="Calibri" w:eastAsia="Times New Roman" w:hAnsi="Calibri" w:cs="Times New Roman"/>
          <w:lang w:eastAsia="hr-HR"/>
        </w:rPr>
        <w:t>zemljišta, koju je Općina sukladno propisima naslijedila iza pokojne osobe koja nije imala vlastitih nasljednika</w:t>
      </w:r>
      <w:r w:rsidR="00D57239">
        <w:rPr>
          <w:rFonts w:ascii="Calibri" w:eastAsia="Times New Roman" w:hAnsi="Calibri" w:cs="Times New Roman"/>
          <w:lang w:eastAsia="hr-HR"/>
        </w:rPr>
        <w:t xml:space="preserve"> u iznosu</w:t>
      </w:r>
      <w:r w:rsidR="00D57239" w:rsidRPr="00D57239">
        <w:rPr>
          <w:rFonts w:ascii="Calibri" w:eastAsia="Times New Roman" w:hAnsi="Calibri" w:cs="Times New Roman"/>
          <w:lang w:eastAsia="hr-HR"/>
        </w:rPr>
        <w:t xml:space="preserve"> </w:t>
      </w:r>
      <w:r w:rsidR="00D57239" w:rsidRPr="009A1E0B">
        <w:rPr>
          <w:rFonts w:ascii="Calibri" w:eastAsia="Times New Roman" w:hAnsi="Calibri" w:cs="Times New Roman"/>
          <w:lang w:eastAsia="hr-HR"/>
        </w:rPr>
        <w:t>od 222.735,00 kn</w:t>
      </w:r>
      <w:r w:rsidR="009A1E0B" w:rsidRPr="009A1E0B">
        <w:rPr>
          <w:rFonts w:ascii="Calibri" w:eastAsia="Times New Roman" w:hAnsi="Calibri" w:cs="Times New Roman"/>
          <w:lang w:eastAsia="hr-HR"/>
        </w:rPr>
        <w:t>.</w:t>
      </w:r>
      <w:r w:rsidR="009A1E0B">
        <w:rPr>
          <w:rFonts w:ascii="Calibri" w:eastAsia="Times New Roman" w:hAnsi="Calibri" w:cs="Times New Roman"/>
          <w:lang w:eastAsia="hr-HR"/>
        </w:rPr>
        <w:t xml:space="preserve"> </w:t>
      </w:r>
      <w:r w:rsidR="00F96C73" w:rsidRPr="009A1E0B">
        <w:rPr>
          <w:rFonts w:ascii="Calibri" w:eastAsia="Times New Roman" w:hAnsi="Calibri" w:cs="Times New Roman"/>
        </w:rPr>
        <w:t xml:space="preserve">Nadalje, </w:t>
      </w:r>
      <w:r w:rsidR="009A1E0B">
        <w:rPr>
          <w:rFonts w:ascii="Calibri" w:eastAsia="Times New Roman" w:hAnsi="Calibri" w:cs="Times New Roman"/>
        </w:rPr>
        <w:t>u okviru ovih prihoda ostvarene su i donacije proračunski</w:t>
      </w:r>
      <w:r w:rsidR="00D57239">
        <w:rPr>
          <w:rFonts w:ascii="Calibri" w:eastAsia="Times New Roman" w:hAnsi="Calibri" w:cs="Times New Roman"/>
        </w:rPr>
        <w:t>m</w:t>
      </w:r>
      <w:r w:rsidR="009A1E0B">
        <w:rPr>
          <w:rFonts w:ascii="Calibri" w:eastAsia="Times New Roman" w:hAnsi="Calibri" w:cs="Times New Roman"/>
        </w:rPr>
        <w:t xml:space="preserve"> korisni</w:t>
      </w:r>
      <w:r w:rsidR="00D57239">
        <w:rPr>
          <w:rFonts w:ascii="Calibri" w:eastAsia="Times New Roman" w:hAnsi="Calibri" w:cs="Times New Roman"/>
        </w:rPr>
        <w:t>cima</w:t>
      </w:r>
      <w:r w:rsidR="009A1E0B">
        <w:rPr>
          <w:rFonts w:ascii="Calibri" w:eastAsia="Times New Roman" w:hAnsi="Calibri" w:cs="Times New Roman"/>
        </w:rPr>
        <w:t xml:space="preserve"> u ukupnom iznosu od 31.291,58 kn, a odnose se na donacije </w:t>
      </w:r>
      <w:r w:rsidR="009A1E0B" w:rsidRPr="0055540C">
        <w:rPr>
          <w:rFonts w:ascii="Calibri" w:eastAsia="Times New Roman" w:hAnsi="Calibri" w:cs="Times New Roman"/>
          <w:lang w:eastAsia="hr-HR"/>
        </w:rPr>
        <w:t>Dječj</w:t>
      </w:r>
      <w:r w:rsidR="009A1E0B">
        <w:rPr>
          <w:rFonts w:ascii="Calibri" w:eastAsia="Times New Roman" w:hAnsi="Calibri" w:cs="Times New Roman"/>
          <w:lang w:eastAsia="hr-HR"/>
        </w:rPr>
        <w:t>em</w:t>
      </w:r>
      <w:r w:rsidR="009A1E0B" w:rsidRPr="0055540C">
        <w:rPr>
          <w:rFonts w:ascii="Calibri" w:eastAsia="Times New Roman" w:hAnsi="Calibri" w:cs="Times New Roman"/>
          <w:lang w:eastAsia="hr-HR"/>
        </w:rPr>
        <w:t xml:space="preserve"> vrtić</w:t>
      </w:r>
      <w:r w:rsidR="009A1E0B">
        <w:rPr>
          <w:rFonts w:ascii="Calibri" w:eastAsia="Times New Roman" w:hAnsi="Calibri" w:cs="Times New Roman"/>
          <w:lang w:eastAsia="hr-HR"/>
        </w:rPr>
        <w:t xml:space="preserve">u </w:t>
      </w:r>
      <w:r w:rsidR="009A1E0B" w:rsidRPr="0055540C">
        <w:rPr>
          <w:rFonts w:ascii="Calibri" w:eastAsia="Times New Roman" w:hAnsi="Calibri" w:cs="Times New Roman"/>
          <w:lang w:eastAsia="hr-HR"/>
        </w:rPr>
        <w:t>Viškovo</w:t>
      </w:r>
      <w:r w:rsidR="009A1E0B">
        <w:rPr>
          <w:rFonts w:ascii="Calibri" w:eastAsia="Times New Roman" w:hAnsi="Calibri" w:cs="Times New Roman"/>
        </w:rPr>
        <w:t xml:space="preserve"> u ukupnom iznosu od 21.801,58 kn, od kojih se na donaciju</w:t>
      </w:r>
      <w:r w:rsidR="002B70C3" w:rsidRPr="009A1E0B">
        <w:rPr>
          <w:rFonts w:ascii="Calibri" w:eastAsia="Times New Roman" w:hAnsi="Calibri" w:cs="Times New Roman"/>
        </w:rPr>
        <w:t xml:space="preserve"> Zaklade Hrvatska</w:t>
      </w:r>
      <w:r w:rsidR="009A1E0B">
        <w:rPr>
          <w:rFonts w:ascii="Calibri" w:eastAsia="Times New Roman" w:hAnsi="Calibri" w:cs="Times New Roman"/>
        </w:rPr>
        <w:t xml:space="preserve"> za djecu za uređenje multifunkcionalnog prostora za igru odnosi 19.857,9 kn, nadalje donacije Kn</w:t>
      </w:r>
      <w:r w:rsidR="009A1E0B">
        <w:rPr>
          <w:rFonts w:ascii="Calibri" w:eastAsia="Times New Roman" w:hAnsi="Calibri" w:cs="Times New Roman"/>
          <w:lang w:eastAsia="hr-HR"/>
        </w:rPr>
        <w:t>jižnici</w:t>
      </w:r>
      <w:r w:rsidR="009A1E0B" w:rsidRPr="0055540C">
        <w:rPr>
          <w:rFonts w:ascii="Calibri" w:eastAsia="Times New Roman" w:hAnsi="Calibri" w:cs="Times New Roman"/>
          <w:lang w:eastAsia="hr-HR"/>
        </w:rPr>
        <w:t xml:space="preserve"> i čitaonic</w:t>
      </w:r>
      <w:r w:rsidR="009A1E0B">
        <w:rPr>
          <w:rFonts w:ascii="Calibri" w:eastAsia="Times New Roman" w:hAnsi="Calibri" w:cs="Times New Roman"/>
          <w:lang w:eastAsia="hr-HR"/>
        </w:rPr>
        <w:t>i</w:t>
      </w:r>
      <w:r w:rsidR="009A1E0B" w:rsidRPr="0055540C">
        <w:rPr>
          <w:rFonts w:ascii="Calibri" w:eastAsia="Times New Roman" w:hAnsi="Calibri" w:cs="Times New Roman"/>
          <w:lang w:eastAsia="hr-HR"/>
        </w:rPr>
        <w:t xml:space="preserve"> Halubajska zora</w:t>
      </w:r>
      <w:r w:rsidR="009A1E0B">
        <w:rPr>
          <w:rFonts w:ascii="Calibri" w:eastAsia="Times New Roman" w:hAnsi="Calibri" w:cs="Times New Roman"/>
          <w:lang w:eastAsia="hr-HR"/>
        </w:rPr>
        <w:t xml:space="preserve"> u iznosu od 5.000,00 kn za darovane knjige </w:t>
      </w:r>
      <w:r w:rsidR="00D57239">
        <w:rPr>
          <w:rFonts w:ascii="Calibri" w:eastAsia="Times New Roman" w:hAnsi="Calibri" w:cs="Times New Roman"/>
          <w:lang w:eastAsia="hr-HR"/>
        </w:rPr>
        <w:t xml:space="preserve">te donacije za programe Vijeća srpske nacionalne manjine u iznosu od 4.490,00 kn. </w:t>
      </w:r>
    </w:p>
    <w:p w:rsidR="0055540C" w:rsidRPr="0055540C" w:rsidRDefault="0055540C" w:rsidP="0055540C">
      <w:pPr>
        <w:spacing w:after="0" w:line="276" w:lineRule="auto"/>
        <w:jc w:val="both"/>
        <w:rPr>
          <w:rFonts w:ascii="Calibri" w:eastAsia="Times New Roman" w:hAnsi="Calibri" w:cs="Times New Roman"/>
          <w:b/>
          <w:lang w:eastAsia="hr-HR"/>
        </w:rPr>
      </w:pPr>
      <w:r w:rsidRPr="0055540C">
        <w:rPr>
          <w:rFonts w:ascii="Calibri" w:eastAsia="Times New Roman" w:hAnsi="Calibri" w:cs="Times New Roman"/>
          <w:b/>
          <w:lang w:eastAsia="hr-HR"/>
        </w:rPr>
        <w:lastRenderedPageBreak/>
        <w:t>Kazne, upravne mjere i ostali prihodi</w:t>
      </w:r>
    </w:p>
    <w:p w:rsidR="0055540C" w:rsidRPr="0055540C" w:rsidRDefault="0055540C" w:rsidP="0055540C">
      <w:pPr>
        <w:spacing w:after="0" w:line="240" w:lineRule="auto"/>
        <w:jc w:val="both"/>
        <w:rPr>
          <w:rFonts w:ascii="Calibri" w:eastAsia="Times New Roman" w:hAnsi="Calibri" w:cs="Times New Roman"/>
          <w:lang w:eastAsia="hr-HR"/>
        </w:rPr>
      </w:pPr>
    </w:p>
    <w:p w:rsidR="0055540C" w:rsidRPr="00D57239" w:rsidRDefault="0055540C" w:rsidP="0055540C">
      <w:pPr>
        <w:spacing w:after="0" w:line="240" w:lineRule="auto"/>
        <w:jc w:val="both"/>
        <w:rPr>
          <w:rFonts w:ascii="Calibri" w:eastAsia="Times New Roman" w:hAnsi="Calibri" w:cs="Times New Roman"/>
          <w:lang w:eastAsia="hr-HR"/>
        </w:rPr>
      </w:pPr>
      <w:r w:rsidRPr="00D57239">
        <w:rPr>
          <w:rFonts w:ascii="Calibri" w:eastAsia="Times New Roman" w:hAnsi="Calibri" w:cs="Times New Roman"/>
          <w:lang w:eastAsia="hr-HR"/>
        </w:rPr>
        <w:t>Na ime prihoda od kazni planiran</w:t>
      </w:r>
      <w:r w:rsidR="00D57239">
        <w:rPr>
          <w:rFonts w:ascii="Calibri" w:eastAsia="Times New Roman" w:hAnsi="Calibri" w:cs="Times New Roman"/>
          <w:lang w:eastAsia="hr-HR"/>
        </w:rPr>
        <w:t>o je u 2018. godini 10.000 kuna koji</w:t>
      </w:r>
      <w:r w:rsidRPr="00D57239">
        <w:rPr>
          <w:rFonts w:ascii="Calibri" w:eastAsia="Times New Roman" w:hAnsi="Calibri" w:cs="Times New Roman"/>
          <w:lang w:eastAsia="hr-HR"/>
        </w:rPr>
        <w:t xml:space="preserve"> u ovom izvještajnom razdoblju nisu ostvareni. </w:t>
      </w:r>
    </w:p>
    <w:p w:rsidR="0055540C" w:rsidRPr="0055540C" w:rsidRDefault="0055540C" w:rsidP="0055540C">
      <w:pPr>
        <w:spacing w:after="0" w:line="240" w:lineRule="auto"/>
        <w:jc w:val="both"/>
        <w:rPr>
          <w:rFonts w:ascii="Calibri" w:eastAsia="Times New Roman" w:hAnsi="Calibri" w:cs="Times New Roman"/>
          <w:lang w:eastAsia="hr-HR"/>
        </w:rPr>
      </w:pPr>
    </w:p>
    <w:p w:rsidR="0055540C" w:rsidRPr="0055540C" w:rsidRDefault="0055540C" w:rsidP="0055540C">
      <w:pPr>
        <w:spacing w:after="0" w:line="240" w:lineRule="auto"/>
        <w:jc w:val="both"/>
        <w:rPr>
          <w:rFonts w:eastAsia="Times New Roman" w:cs="Times New Roman"/>
          <w:b/>
          <w:iCs/>
          <w:lang w:val="en-GB"/>
        </w:rPr>
      </w:pPr>
    </w:p>
    <w:p w:rsidR="0055540C" w:rsidRPr="0055540C" w:rsidRDefault="0055540C" w:rsidP="0055540C">
      <w:pPr>
        <w:spacing w:after="0" w:line="240" w:lineRule="auto"/>
        <w:jc w:val="both"/>
        <w:rPr>
          <w:rFonts w:eastAsia="Times New Roman" w:cs="Times New Roman"/>
          <w:b/>
          <w:i/>
          <w:iCs/>
          <w:lang w:val="en-GB"/>
        </w:rPr>
      </w:pPr>
      <w:r w:rsidRPr="0055540C">
        <w:rPr>
          <w:rFonts w:eastAsia="Times New Roman" w:cs="Times New Roman"/>
          <w:b/>
          <w:i/>
          <w:iCs/>
          <w:lang w:val="en-GB"/>
        </w:rPr>
        <w:t>PRIHODI OD PRODAJE NEFINANCIJSKE IMOVINE</w:t>
      </w:r>
    </w:p>
    <w:p w:rsidR="0055540C" w:rsidRPr="0055540C" w:rsidRDefault="0055540C" w:rsidP="0055540C">
      <w:pPr>
        <w:spacing w:after="0" w:line="276" w:lineRule="auto"/>
        <w:jc w:val="both"/>
        <w:rPr>
          <w:rFonts w:ascii="Calibri" w:eastAsia="Times New Roman" w:hAnsi="Calibri" w:cs="Times New Roman"/>
          <w:b/>
          <w:sz w:val="28"/>
          <w:szCs w:val="28"/>
          <w:lang w:eastAsia="hr-HR"/>
        </w:rPr>
      </w:pPr>
    </w:p>
    <w:p w:rsidR="0055540C" w:rsidRPr="009D1CC6" w:rsidRDefault="0055540C" w:rsidP="0055540C">
      <w:pPr>
        <w:spacing w:after="0" w:line="240" w:lineRule="auto"/>
        <w:jc w:val="both"/>
        <w:rPr>
          <w:rFonts w:ascii="Calibri" w:eastAsia="Times New Roman" w:hAnsi="Calibri" w:cs="Times New Roman"/>
          <w:lang w:eastAsia="hr-HR"/>
        </w:rPr>
      </w:pPr>
      <w:r w:rsidRPr="009D1CC6">
        <w:rPr>
          <w:rFonts w:ascii="Calibri" w:eastAsia="Times New Roman" w:hAnsi="Calibri" w:cs="Times New Roman"/>
          <w:lang w:eastAsia="hr-HR"/>
        </w:rPr>
        <w:t xml:space="preserve">Prihodi od prodaje nefinancijske imovine planirani su u 2018. godini u iznosu od 2.010.000 </w:t>
      </w:r>
      <w:r w:rsidR="009D1CC6" w:rsidRPr="009D1CC6">
        <w:rPr>
          <w:rFonts w:ascii="Calibri" w:eastAsia="Times New Roman" w:hAnsi="Calibri" w:cs="Times New Roman"/>
          <w:lang w:eastAsia="hr-HR"/>
        </w:rPr>
        <w:t>kn. Od toga se planiranih 2.0</w:t>
      </w:r>
      <w:r w:rsidRPr="009D1CC6">
        <w:rPr>
          <w:rFonts w:ascii="Calibri" w:eastAsia="Times New Roman" w:hAnsi="Calibri" w:cs="Times New Roman"/>
          <w:lang w:eastAsia="hr-HR"/>
        </w:rPr>
        <w:t xml:space="preserve">00.000 kn odnosi na prihode od prodaje zemljišta u vlasništvu Općine Viškovo koji su u ovom izvještajnom razdoblju ostvareni u iznosu od 117.475,20 kn, što je </w:t>
      </w:r>
      <w:r w:rsidR="009D1CC6" w:rsidRPr="009D1CC6">
        <w:rPr>
          <w:rFonts w:ascii="Calibri" w:eastAsia="Times New Roman" w:hAnsi="Calibri" w:cs="Times New Roman"/>
          <w:lang w:eastAsia="hr-HR"/>
        </w:rPr>
        <w:t>9</w:t>
      </w:r>
      <w:r w:rsidRPr="009D1CC6">
        <w:rPr>
          <w:rFonts w:ascii="Calibri" w:eastAsia="Times New Roman" w:hAnsi="Calibri" w:cs="Times New Roman"/>
          <w:lang w:eastAsia="hr-HR"/>
        </w:rPr>
        <w:t xml:space="preserve">% planiranog iznosa i </w:t>
      </w:r>
      <w:r w:rsidR="009D1CC6" w:rsidRPr="009D1CC6">
        <w:rPr>
          <w:rFonts w:ascii="Calibri" w:eastAsia="Times New Roman" w:hAnsi="Calibri" w:cs="Times New Roman"/>
          <w:lang w:eastAsia="hr-HR"/>
        </w:rPr>
        <w:t>19</w:t>
      </w:r>
      <w:r w:rsidRPr="009D1CC6">
        <w:rPr>
          <w:rFonts w:ascii="Calibri" w:eastAsia="Times New Roman" w:hAnsi="Calibri" w:cs="Times New Roman"/>
          <w:lang w:eastAsia="hr-HR"/>
        </w:rPr>
        <w:t>% više nego u istom razdoblju prethodne godine. Odstupanja u realizaciji ovih prihoda vezana su uz dinamiku rješavanja imovinsko-pravnih poslova u pojedinom izvještajnom razdoblju. Nadalje, preostali planirani iznos od 10.000 kn odnosi se na prihode od prodaje građevinskih objekata, odnosno na prihode po osnovi otplate prodanih stanova nad kojima je ostvareno stanarsko pravo, a koji su u ovom izvještajnom razdoblju, nakon podmirenja propisane obveze prema državnom proračunu, realizirani u iznosu od 5.805,84 kn.</w:t>
      </w:r>
    </w:p>
    <w:p w:rsidR="0055540C" w:rsidRPr="0055540C" w:rsidRDefault="0055540C" w:rsidP="0055540C">
      <w:pPr>
        <w:spacing w:after="0" w:line="240" w:lineRule="auto"/>
        <w:jc w:val="both"/>
        <w:rPr>
          <w:rFonts w:eastAsia="Times New Roman" w:cs="Times New Roman"/>
          <w:b/>
          <w:iCs/>
          <w:sz w:val="24"/>
          <w:szCs w:val="24"/>
          <w:lang w:val="en-GB"/>
        </w:rPr>
      </w:pPr>
    </w:p>
    <w:p w:rsidR="0055540C" w:rsidRPr="0055540C" w:rsidRDefault="0055540C" w:rsidP="0055540C">
      <w:pPr>
        <w:spacing w:after="0" w:line="240" w:lineRule="auto"/>
        <w:jc w:val="both"/>
        <w:rPr>
          <w:rFonts w:eastAsia="Times New Roman" w:cs="Times New Roman"/>
          <w:b/>
          <w:iCs/>
          <w:sz w:val="24"/>
          <w:szCs w:val="24"/>
          <w:lang w:val="en-GB"/>
        </w:rPr>
      </w:pPr>
    </w:p>
    <w:p w:rsidR="0055540C" w:rsidRPr="0055540C" w:rsidRDefault="0055540C" w:rsidP="0055540C">
      <w:pPr>
        <w:spacing w:after="0" w:line="240" w:lineRule="auto"/>
        <w:jc w:val="both"/>
        <w:rPr>
          <w:rFonts w:eastAsia="Times New Roman" w:cs="Times New Roman"/>
          <w:b/>
          <w:i/>
          <w:iCs/>
          <w:lang w:val="en-GB"/>
        </w:rPr>
      </w:pPr>
      <w:r w:rsidRPr="0055540C">
        <w:rPr>
          <w:rFonts w:eastAsia="Times New Roman" w:cs="Times New Roman"/>
          <w:b/>
          <w:i/>
          <w:iCs/>
          <w:lang w:val="en-GB"/>
        </w:rPr>
        <w:t>RASHODI POSLOVANJA</w:t>
      </w:r>
    </w:p>
    <w:p w:rsidR="0055540C" w:rsidRPr="0055540C" w:rsidRDefault="0055540C" w:rsidP="0055540C">
      <w:pPr>
        <w:spacing w:after="0" w:line="240" w:lineRule="auto"/>
        <w:jc w:val="both"/>
        <w:rPr>
          <w:rFonts w:eastAsia="Times New Roman" w:cs="Times New Roman"/>
          <w:b/>
          <w:iCs/>
          <w:sz w:val="28"/>
          <w:szCs w:val="28"/>
          <w:lang w:val="en-GB"/>
        </w:rPr>
      </w:pPr>
    </w:p>
    <w:p w:rsidR="0055540C" w:rsidRDefault="0055540C" w:rsidP="0055540C">
      <w:pPr>
        <w:spacing w:after="0" w:line="240" w:lineRule="auto"/>
        <w:jc w:val="both"/>
        <w:rPr>
          <w:rFonts w:eastAsia="Times New Roman" w:cs="Times New Roman"/>
          <w:iCs/>
        </w:rPr>
      </w:pPr>
      <w:r w:rsidRPr="003C423F">
        <w:rPr>
          <w:rFonts w:eastAsia="Times New Roman" w:cs="Times New Roman"/>
          <w:iCs/>
        </w:rPr>
        <w:t xml:space="preserve">Rashodi poslovanja planirani su </w:t>
      </w:r>
      <w:r w:rsidR="003C423F">
        <w:rPr>
          <w:rFonts w:eastAsia="Times New Roman" w:cs="Times New Roman"/>
          <w:iCs/>
        </w:rPr>
        <w:t>u</w:t>
      </w:r>
      <w:r w:rsidRPr="003C423F">
        <w:rPr>
          <w:rFonts w:eastAsia="Times New Roman" w:cs="Times New Roman"/>
          <w:iCs/>
        </w:rPr>
        <w:t xml:space="preserve"> iznosu od 46.897.500 kn, a ostvareni u iznosu od 40.057.198,37 kn. Prema tome, u odnosu na plan rashodi poslovanja su manji za </w:t>
      </w:r>
      <w:r w:rsidR="003C423F" w:rsidRPr="003C423F">
        <w:rPr>
          <w:rFonts w:eastAsia="Times New Roman" w:cs="Times New Roman"/>
          <w:iCs/>
        </w:rPr>
        <w:t>1</w:t>
      </w:r>
      <w:r w:rsidRPr="003C423F">
        <w:rPr>
          <w:rFonts w:eastAsia="Times New Roman" w:cs="Times New Roman"/>
          <w:iCs/>
        </w:rPr>
        <w:t xml:space="preserve">5%, </w:t>
      </w:r>
      <w:r w:rsidR="003C423F" w:rsidRPr="003C423F">
        <w:rPr>
          <w:rFonts w:eastAsia="Times New Roman" w:cs="Times New Roman"/>
          <w:iCs/>
        </w:rPr>
        <w:t>a</w:t>
      </w:r>
      <w:r w:rsidRPr="003C423F">
        <w:rPr>
          <w:rFonts w:eastAsia="Times New Roman" w:cs="Times New Roman"/>
          <w:iCs/>
        </w:rPr>
        <w:t xml:space="preserve"> u odnosu na izvršenje u istom razdoblju prethodne godine</w:t>
      </w:r>
      <w:r w:rsidR="003C423F" w:rsidRPr="003C423F">
        <w:rPr>
          <w:rFonts w:eastAsia="Times New Roman" w:cs="Times New Roman"/>
          <w:iCs/>
        </w:rPr>
        <w:t xml:space="preserve"> </w:t>
      </w:r>
      <w:r w:rsidR="003C423F">
        <w:rPr>
          <w:rFonts w:eastAsia="Times New Roman" w:cs="Times New Roman"/>
          <w:iCs/>
        </w:rPr>
        <w:t xml:space="preserve">su manji </w:t>
      </w:r>
      <w:r w:rsidR="003C423F" w:rsidRPr="003C423F">
        <w:rPr>
          <w:rFonts w:eastAsia="Times New Roman" w:cs="Times New Roman"/>
          <w:iCs/>
        </w:rPr>
        <w:t>za 5%</w:t>
      </w:r>
      <w:r w:rsidRPr="003C423F">
        <w:rPr>
          <w:rFonts w:eastAsia="Times New Roman" w:cs="Times New Roman"/>
          <w:iCs/>
        </w:rPr>
        <w:t xml:space="preserve">. Veća odstupanja u odnosu na plan prisutna su na ostalim financijskim rashodima i kapitalnim pomoćima, na kojima je </w:t>
      </w:r>
      <w:r w:rsidR="003C423F" w:rsidRPr="003C423F">
        <w:rPr>
          <w:rFonts w:eastAsia="Times New Roman" w:cs="Times New Roman"/>
          <w:iCs/>
        </w:rPr>
        <w:t xml:space="preserve">uz rashode za subvencije i pomoći </w:t>
      </w:r>
      <w:r w:rsidR="003C423F">
        <w:rPr>
          <w:rFonts w:eastAsia="Times New Roman" w:cs="Times New Roman"/>
          <w:iCs/>
        </w:rPr>
        <w:t xml:space="preserve">dane unutar općeg proračuna </w:t>
      </w:r>
      <w:r w:rsidRPr="0055540C">
        <w:rPr>
          <w:rFonts w:eastAsia="Times New Roman" w:cs="Times New Roman"/>
          <w:iCs/>
        </w:rPr>
        <w:t>utvrđeno odstupanje i u odnosu na izvršeno u prethodnoj godini, što je obrazloženo u nastavku.</w:t>
      </w:r>
    </w:p>
    <w:p w:rsidR="00E26965" w:rsidRDefault="00E26965" w:rsidP="00E26965">
      <w:pPr>
        <w:spacing w:after="0" w:line="240" w:lineRule="auto"/>
        <w:jc w:val="both"/>
        <w:rPr>
          <w:rFonts w:eastAsia="Times New Roman" w:cs="Times New Roman"/>
          <w:iCs/>
        </w:rPr>
      </w:pPr>
      <w:r w:rsidRPr="00E26965">
        <w:rPr>
          <w:rFonts w:eastAsia="Times New Roman" w:cs="Times New Roman"/>
          <w:iCs/>
        </w:rPr>
        <w:t xml:space="preserve">Od ukupno ostvarenih rashoda poslovanja na rashode poslovanja proračuna odnosi se 33.518.044 kn ili 83,7%, na rashode po osnovi prijenosa proračunskim korisnicima iz proračuna za financiranje rashoda poslovanja </w:t>
      </w:r>
      <w:r>
        <w:rPr>
          <w:rFonts w:eastAsia="Times New Roman" w:cs="Times New Roman"/>
          <w:iCs/>
        </w:rPr>
        <w:t xml:space="preserve">proračunskih korisnika </w:t>
      </w:r>
      <w:r w:rsidR="00EA04BE">
        <w:rPr>
          <w:rFonts w:eastAsia="Times New Roman" w:cs="Times New Roman"/>
          <w:iCs/>
        </w:rPr>
        <w:t xml:space="preserve">Dječjeg vrtića Viškovo i Knjižnice i čitaonice Halubajska zora </w:t>
      </w:r>
      <w:r w:rsidRPr="00E26965">
        <w:rPr>
          <w:rFonts w:eastAsia="Times New Roman" w:cs="Times New Roman"/>
          <w:iCs/>
        </w:rPr>
        <w:t xml:space="preserve">odnosi se 4.864.372 </w:t>
      </w:r>
      <w:r w:rsidR="00EA04BE">
        <w:rPr>
          <w:rFonts w:eastAsia="Times New Roman" w:cs="Times New Roman"/>
          <w:iCs/>
        </w:rPr>
        <w:t>kn</w:t>
      </w:r>
      <w:r>
        <w:rPr>
          <w:rFonts w:eastAsia="Times New Roman" w:cs="Times New Roman"/>
          <w:iCs/>
        </w:rPr>
        <w:t xml:space="preserve"> ili 12,1% </w:t>
      </w:r>
      <w:r w:rsidRPr="00E26965">
        <w:rPr>
          <w:rFonts w:eastAsia="Times New Roman" w:cs="Times New Roman"/>
          <w:iCs/>
        </w:rPr>
        <w:t>te na konsolidirane rashode poslovanja proračunskih korisnika koji se financiraju iz vlastitih izvora prihoda proračunskih korisnika odnosi se 1.674.782 kn</w:t>
      </w:r>
      <w:r w:rsidR="00EA04BE">
        <w:rPr>
          <w:rFonts w:eastAsia="Times New Roman" w:cs="Times New Roman"/>
          <w:iCs/>
        </w:rPr>
        <w:t xml:space="preserve"> ili 4,2%</w:t>
      </w:r>
      <w:r w:rsidRPr="00E26965">
        <w:rPr>
          <w:rFonts w:eastAsia="Times New Roman" w:cs="Times New Roman"/>
          <w:iCs/>
        </w:rPr>
        <w:t xml:space="preserve">. </w:t>
      </w:r>
      <w:r w:rsidR="00EA04BE">
        <w:rPr>
          <w:rFonts w:eastAsia="Times New Roman" w:cs="Times New Roman"/>
          <w:iCs/>
        </w:rPr>
        <w:t>Rashodi ostalih proračunskih korisnika u cijelosti su iskazani unutar proračunskih rashoda i obrazloženi su u izvještaju za posebni di</w:t>
      </w:r>
      <w:r w:rsidR="006A3F30">
        <w:rPr>
          <w:rFonts w:eastAsia="Times New Roman" w:cs="Times New Roman"/>
          <w:iCs/>
        </w:rPr>
        <w:t>o</w:t>
      </w:r>
      <w:r w:rsidR="00EA04BE">
        <w:rPr>
          <w:rFonts w:eastAsia="Times New Roman" w:cs="Times New Roman"/>
          <w:iCs/>
        </w:rPr>
        <w:t xml:space="preserve"> proračuna. U tablici u nastavku prikazana je struktura konsolidiranih rashoda poslovanja za 2018. godinu</w:t>
      </w:r>
      <w:r w:rsidR="006A3F30">
        <w:rPr>
          <w:rFonts w:eastAsia="Times New Roman" w:cs="Times New Roman"/>
          <w:iCs/>
        </w:rPr>
        <w:t xml:space="preserve"> i izvora financiranja proračunskih korisnika koji posluju u sustavu proračunske riznice</w:t>
      </w:r>
      <w:r w:rsidR="00EA04BE">
        <w:rPr>
          <w:rFonts w:eastAsia="Times New Roman" w:cs="Times New Roman"/>
          <w:iCs/>
        </w:rPr>
        <w:t>.</w:t>
      </w:r>
    </w:p>
    <w:p w:rsidR="006A3F30" w:rsidRDefault="006A3F30" w:rsidP="00E26965">
      <w:pPr>
        <w:spacing w:after="0" w:line="240" w:lineRule="auto"/>
        <w:jc w:val="both"/>
        <w:rPr>
          <w:rFonts w:eastAsia="Times New Roman" w:cs="Times New Roman"/>
          <w:iCs/>
        </w:rPr>
      </w:pPr>
    </w:p>
    <w:p w:rsidR="006A3F30" w:rsidRDefault="006A3F30" w:rsidP="00E26965">
      <w:pPr>
        <w:spacing w:after="0" w:line="240" w:lineRule="auto"/>
        <w:jc w:val="both"/>
        <w:rPr>
          <w:rFonts w:eastAsia="Times New Roman" w:cs="Times New Roman"/>
          <w:iCs/>
        </w:rPr>
      </w:pPr>
    </w:p>
    <w:p w:rsidR="006A3F30" w:rsidRDefault="006A3F30" w:rsidP="00E26965">
      <w:pPr>
        <w:spacing w:after="0" w:line="240" w:lineRule="auto"/>
        <w:jc w:val="both"/>
        <w:rPr>
          <w:rFonts w:eastAsia="Times New Roman" w:cs="Times New Roman"/>
          <w:iCs/>
        </w:rPr>
      </w:pPr>
      <w:r w:rsidRPr="006A3F30">
        <w:rPr>
          <w:noProof/>
          <w:lang w:eastAsia="hr-HR"/>
        </w:rPr>
        <w:drawing>
          <wp:inline distT="0" distB="0" distL="0" distR="0">
            <wp:extent cx="5759450" cy="868333"/>
            <wp:effectExtent l="0" t="0" r="0" b="8255"/>
            <wp:docPr id="268" name="Slika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68333"/>
                    </a:xfrm>
                    <a:prstGeom prst="rect">
                      <a:avLst/>
                    </a:prstGeom>
                    <a:noFill/>
                    <a:ln>
                      <a:noFill/>
                    </a:ln>
                  </pic:spPr>
                </pic:pic>
              </a:graphicData>
            </a:graphic>
          </wp:inline>
        </w:drawing>
      </w:r>
    </w:p>
    <w:p w:rsidR="00443230" w:rsidRPr="00E26965" w:rsidRDefault="00443230" w:rsidP="00E26965">
      <w:pPr>
        <w:spacing w:after="0" w:line="240" w:lineRule="auto"/>
        <w:jc w:val="both"/>
        <w:rPr>
          <w:rFonts w:eastAsia="Times New Roman" w:cs="Times New Roman"/>
          <w:iCs/>
        </w:rPr>
      </w:pPr>
    </w:p>
    <w:p w:rsidR="0055540C" w:rsidRPr="000A03C3" w:rsidRDefault="0055540C" w:rsidP="0055540C">
      <w:pPr>
        <w:spacing w:after="0" w:line="240" w:lineRule="auto"/>
        <w:jc w:val="both"/>
        <w:rPr>
          <w:rFonts w:eastAsia="Times New Roman" w:cs="Times New Roman"/>
          <w:iCs/>
          <w:sz w:val="16"/>
          <w:szCs w:val="16"/>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Plaće (Bruto)</w:t>
      </w:r>
    </w:p>
    <w:p w:rsidR="0055540C" w:rsidRPr="0055540C" w:rsidRDefault="0055540C" w:rsidP="0055540C">
      <w:pPr>
        <w:spacing w:after="0" w:line="240" w:lineRule="auto"/>
        <w:jc w:val="both"/>
        <w:rPr>
          <w:rFonts w:eastAsia="Times New Roman" w:cs="Times New Roman"/>
          <w:b/>
          <w:iCs/>
        </w:rPr>
      </w:pPr>
    </w:p>
    <w:p w:rsidR="000A03C3" w:rsidRDefault="0055540C" w:rsidP="0055540C">
      <w:pPr>
        <w:spacing w:after="0" w:line="240" w:lineRule="auto"/>
        <w:jc w:val="both"/>
        <w:rPr>
          <w:rFonts w:eastAsia="Times New Roman" w:cs="Times New Roman"/>
          <w:iCs/>
        </w:rPr>
      </w:pPr>
      <w:r w:rsidRPr="006E5499">
        <w:rPr>
          <w:rFonts w:eastAsia="Times New Roman" w:cs="Times New Roman"/>
          <w:iCs/>
        </w:rPr>
        <w:t xml:space="preserve">Plaće (Bruto) planirane su u iznosu od 8.460.500 kn, a realizirane u iznosu od 8.361.452,56 kn, što je ostvarenje od 99% planiranog iznosa i 2% više u odnosu </w:t>
      </w:r>
      <w:r w:rsidRPr="0055540C">
        <w:rPr>
          <w:rFonts w:eastAsia="Times New Roman" w:cs="Times New Roman"/>
          <w:iCs/>
        </w:rPr>
        <w:t xml:space="preserve">na isto razdoblje prethodne godine. Odnose se na plaće nositelja izvršne vlasti i službenika Jedinstvenog upravnog odjela Općine Viškovo te djelatnika općinskih proračunskih korisnika – Dječjeg vrtića Viškovo i Javne ustanove Knjižnica i čitaonica Halubajska zora. </w:t>
      </w: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iCs/>
        </w:rPr>
        <w:lastRenderedPageBreak/>
        <w:t xml:space="preserve">U odnosu na prethodnu godinu ovi su rashodi izvršeni s </w:t>
      </w:r>
      <w:r w:rsidR="003C423F">
        <w:rPr>
          <w:rFonts w:eastAsia="Times New Roman" w:cs="Times New Roman"/>
          <w:iCs/>
        </w:rPr>
        <w:t xml:space="preserve">minimalnim </w:t>
      </w:r>
      <w:r w:rsidRPr="0055540C">
        <w:rPr>
          <w:rFonts w:eastAsia="Times New Roman" w:cs="Times New Roman"/>
          <w:iCs/>
        </w:rPr>
        <w:t xml:space="preserve">odstupanjem zbog povećanja broja zaposlenih djelatnika u Dječjem vrtiću Viškovo u skladu s potrebama osiguranja odgovarajućeg broja stručnog osoblja radi zamjena za vrijeme bolovanja te zbog zapošljavanja spremačica, s obzirom da je za obavljanje tih poslova u prethodnoj godini bila angažirana vanjska tvrtka, a rashodi evidentirani na rashodima za usluge. Pored toga, na povećanje bruto plaća utjecao je </w:t>
      </w:r>
      <w:r w:rsidR="006E5499">
        <w:rPr>
          <w:rFonts w:eastAsia="Times New Roman" w:cs="Times New Roman"/>
          <w:iCs/>
        </w:rPr>
        <w:t xml:space="preserve">dijelom </w:t>
      </w:r>
      <w:r w:rsidRPr="0055540C">
        <w:rPr>
          <w:rFonts w:eastAsia="Times New Roman" w:cs="Times New Roman"/>
          <w:iCs/>
        </w:rPr>
        <w:t xml:space="preserve">i prijelaz jednog dužnosnika na profesionalno obavljanje dužnosti u novom mandatnom razdoblju za koju se, umjesto prethodno isplaćivanih naknada, sada dužnosniku isplaćuje plaća.  </w:t>
      </w:r>
    </w:p>
    <w:p w:rsidR="0055540C" w:rsidRPr="0055540C" w:rsidRDefault="0055540C" w:rsidP="0055540C">
      <w:pPr>
        <w:spacing w:after="0" w:line="240" w:lineRule="auto"/>
        <w:jc w:val="both"/>
        <w:rPr>
          <w:rFonts w:eastAsia="Times New Roman" w:cs="Times New Roman"/>
          <w:b/>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Ostali rashodi za zaposlene</w:t>
      </w:r>
    </w:p>
    <w:p w:rsidR="0055540C" w:rsidRPr="0055540C" w:rsidRDefault="0055540C" w:rsidP="0055540C">
      <w:pPr>
        <w:spacing w:after="0" w:line="240" w:lineRule="auto"/>
        <w:jc w:val="both"/>
        <w:rPr>
          <w:rFonts w:eastAsia="Times New Roman" w:cs="Times New Roman"/>
          <w:b/>
          <w:iCs/>
        </w:rPr>
      </w:pPr>
    </w:p>
    <w:p w:rsidR="0055540C" w:rsidRPr="0055540C" w:rsidRDefault="0055540C" w:rsidP="0055540C">
      <w:pPr>
        <w:spacing w:after="0" w:line="240" w:lineRule="auto"/>
        <w:jc w:val="both"/>
        <w:rPr>
          <w:rFonts w:eastAsia="Times New Roman" w:cs="Times New Roman"/>
          <w:iCs/>
        </w:rPr>
      </w:pPr>
      <w:r w:rsidRPr="008671AC">
        <w:rPr>
          <w:rFonts w:eastAsia="Times New Roman" w:cs="Times New Roman"/>
          <w:iCs/>
        </w:rPr>
        <w:t xml:space="preserve">Ostali rashodi za zaposlene planirani su u iznosu od 340.500 kn, a ostvareni u iznosu od 329.490,81 kn, odnosno 97% plana i </w:t>
      </w:r>
      <w:r w:rsidR="008671AC" w:rsidRPr="008671AC">
        <w:rPr>
          <w:rFonts w:eastAsia="Times New Roman" w:cs="Times New Roman"/>
          <w:iCs/>
        </w:rPr>
        <w:t>3,3</w:t>
      </w:r>
      <w:r w:rsidRPr="008671AC">
        <w:rPr>
          <w:rFonts w:eastAsia="Times New Roman" w:cs="Times New Roman"/>
          <w:iCs/>
        </w:rPr>
        <w:t xml:space="preserve"> puta više u odnosu na isto razdoblje prethodne godine. Realizacija ovih </w:t>
      </w:r>
      <w:r w:rsidRPr="0055540C">
        <w:rPr>
          <w:rFonts w:eastAsia="Times New Roman" w:cs="Times New Roman"/>
          <w:iCs/>
        </w:rPr>
        <w:t xml:space="preserve">rashoda odnosi se na jubilarne nagrade, pomoći, otpremninu te ostala prava iz radnog odnosa za službenike Jedinstvenog upravnog odjela Općine Viškovo te djelatnike proračunskih korisnika – Dječjeg vrtića Viškovo i Javne ustanove Knjižnice i čitaonice Halubajska zora koji se izvršavaju dinamikom i u visini ostvarenih prava u skladu s aktima isplatitelja što je razlog iskazanih odstupanja u odnosu na plan i ostvarenje u prethodnoj godini. </w:t>
      </w:r>
    </w:p>
    <w:p w:rsidR="0055540C" w:rsidRPr="0055540C" w:rsidRDefault="005554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 xml:space="preserve">Doprinosi na plaće </w:t>
      </w:r>
    </w:p>
    <w:p w:rsidR="0055540C" w:rsidRPr="0055540C" w:rsidRDefault="0055540C" w:rsidP="0055540C">
      <w:pPr>
        <w:spacing w:after="0" w:line="240" w:lineRule="auto"/>
        <w:jc w:val="both"/>
        <w:rPr>
          <w:rFonts w:eastAsia="Times New Roman" w:cs="Times New Roman"/>
          <w:b/>
          <w:iCs/>
        </w:rPr>
      </w:pPr>
    </w:p>
    <w:p w:rsidR="0055540C" w:rsidRPr="0055540C" w:rsidRDefault="0055540C" w:rsidP="0055540C">
      <w:pPr>
        <w:spacing w:after="0" w:line="240" w:lineRule="auto"/>
        <w:jc w:val="both"/>
        <w:rPr>
          <w:rFonts w:eastAsia="Times New Roman" w:cs="Times New Roman"/>
          <w:b/>
          <w:iCs/>
        </w:rPr>
      </w:pPr>
      <w:r w:rsidRPr="008671AC">
        <w:rPr>
          <w:rFonts w:eastAsia="Times New Roman" w:cs="Times New Roman"/>
          <w:iCs/>
        </w:rPr>
        <w:t>Doprinosi na plaće su planirani u iznosu od 1.379.960 kn, a ostvareni u iznosu od 1.361.257,94 kn, odnosno na razini od 99% plana i s</w:t>
      </w:r>
      <w:r w:rsidR="008671AC" w:rsidRPr="008671AC">
        <w:rPr>
          <w:rFonts w:eastAsia="Times New Roman" w:cs="Times New Roman"/>
          <w:iCs/>
        </w:rPr>
        <w:t>a</w:t>
      </w:r>
      <w:r w:rsidRPr="008671AC">
        <w:rPr>
          <w:rFonts w:eastAsia="Times New Roman" w:cs="Times New Roman"/>
          <w:iCs/>
        </w:rPr>
        <w:t xml:space="preserve"> smanjenjem od 3% u odnosu na isto razdoblje prethodne godine, a odnose se na propisane obveze po osnovi doprinosa za zdravstveno osiguranje i obvezno osiguranje </w:t>
      </w:r>
      <w:r w:rsidRPr="0055540C">
        <w:rPr>
          <w:rFonts w:eastAsia="Times New Roman" w:cs="Times New Roman"/>
          <w:iCs/>
        </w:rPr>
        <w:t xml:space="preserve">u slučaju nezaposlenosti koji se obračunavaju na plaće nositelja izvršne vlasti i službenika Jedinstvenog upravnog odjela Općine Viškovo te djelatnika općinskih proračunskih korisnika – Dječjeg vrtića Viškovo i Javne ustanove Knjižnica i čitaonica Halubajska zora te se izvršavaju u skladu s dinamikom izvršavanja rashoda za plaće. </w:t>
      </w:r>
    </w:p>
    <w:p w:rsidR="0055540C" w:rsidRPr="0055540C" w:rsidRDefault="0055540C" w:rsidP="0055540C">
      <w:pPr>
        <w:spacing w:after="0" w:line="240" w:lineRule="auto"/>
        <w:jc w:val="both"/>
        <w:rPr>
          <w:rFonts w:eastAsia="Times New Roman" w:cs="Times New Roman"/>
          <w:b/>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 xml:space="preserve">Naknade troškova zaposlenima </w:t>
      </w:r>
    </w:p>
    <w:p w:rsidR="0055540C" w:rsidRPr="0055540C" w:rsidRDefault="0055540C" w:rsidP="0055540C">
      <w:pPr>
        <w:spacing w:after="0" w:line="240" w:lineRule="auto"/>
        <w:jc w:val="both"/>
        <w:rPr>
          <w:rFonts w:eastAsia="Times New Roman" w:cs="Times New Roman"/>
          <w:b/>
          <w:iCs/>
        </w:rPr>
      </w:pPr>
    </w:p>
    <w:p w:rsidR="0055540C" w:rsidRPr="0055540C" w:rsidRDefault="0055540C" w:rsidP="0055540C">
      <w:pPr>
        <w:spacing w:after="0" w:line="240" w:lineRule="auto"/>
        <w:jc w:val="both"/>
        <w:rPr>
          <w:rFonts w:eastAsia="Times New Roman" w:cs="Times New Roman"/>
          <w:iCs/>
        </w:rPr>
      </w:pPr>
      <w:r w:rsidRPr="008671AC">
        <w:rPr>
          <w:rFonts w:eastAsia="Times New Roman" w:cs="Times New Roman"/>
          <w:iCs/>
        </w:rPr>
        <w:t xml:space="preserve">Naknade troškova zaposlenima planirane su u iznosu od 445.000 kn, a ostvarene u iznosu od 423.560,04 kn, odnosno na razini od 95% plana i 26% više nego u istom </w:t>
      </w:r>
      <w:r w:rsidRPr="0055540C">
        <w:rPr>
          <w:rFonts w:eastAsia="Times New Roman" w:cs="Times New Roman"/>
          <w:iCs/>
        </w:rPr>
        <w:t xml:space="preserve">razdoblju prethodne godine. U ovoj skupini su planirani rashodi za službena putovanja, naknade za prijevoz na posao i s posla, stručno usavršavanje zaposlenika te ostale naknade troškova zaposlenima za nositelje izvršne vlasti, službenike Jedinstvenog upravnog odjela Općine Viškovo i zaposlenike proračunskih korisnika. Odstupanja unutar ovih rashoda posljedica su različite dinamike i tekućih potreba općinske uprave i proračunskih korisnika tijekom izvještajnog razdoblja, a dijelom su i pod utjecajem vanjskih čimbenika kada se radi o stručnom usavršavanju ili službenim putovanjima, dok kretanje naknada za prijevoz na posao i s posla ovisi o </w:t>
      </w:r>
      <w:r w:rsidR="008671AC">
        <w:rPr>
          <w:rFonts w:eastAsia="Times New Roman" w:cs="Times New Roman"/>
          <w:iCs/>
        </w:rPr>
        <w:t xml:space="preserve">kretanju </w:t>
      </w:r>
      <w:r w:rsidRPr="0055540C">
        <w:rPr>
          <w:rFonts w:eastAsia="Times New Roman" w:cs="Times New Roman"/>
          <w:iCs/>
        </w:rPr>
        <w:t>broj</w:t>
      </w:r>
      <w:r w:rsidR="008671AC">
        <w:rPr>
          <w:rFonts w:eastAsia="Times New Roman" w:cs="Times New Roman"/>
          <w:iCs/>
        </w:rPr>
        <w:t>a</w:t>
      </w:r>
      <w:r w:rsidRPr="0055540C">
        <w:rPr>
          <w:rFonts w:eastAsia="Times New Roman" w:cs="Times New Roman"/>
          <w:iCs/>
        </w:rPr>
        <w:t xml:space="preserve"> zaposlenih</w:t>
      </w:r>
      <w:r w:rsidR="008671AC">
        <w:rPr>
          <w:rFonts w:eastAsia="Times New Roman" w:cs="Times New Roman"/>
          <w:iCs/>
        </w:rPr>
        <w:t xml:space="preserve"> i visini troškova prijevoza u odnosu na udaljenost do posla pojedinog zaposlenika</w:t>
      </w:r>
      <w:r w:rsidRPr="0055540C">
        <w:rPr>
          <w:rFonts w:eastAsia="Times New Roman" w:cs="Times New Roman"/>
          <w:iCs/>
        </w:rPr>
        <w:t>.</w:t>
      </w:r>
    </w:p>
    <w:p w:rsidR="0055540C" w:rsidRPr="0055540C" w:rsidRDefault="0055540C" w:rsidP="0055540C">
      <w:pPr>
        <w:spacing w:after="0" w:line="240" w:lineRule="auto"/>
        <w:jc w:val="both"/>
        <w:rPr>
          <w:rFonts w:eastAsia="Times New Roman" w:cs="Times New Roman"/>
          <w:iCs/>
        </w:rPr>
      </w:pPr>
      <w:r w:rsidRPr="0055540C">
        <w:rPr>
          <w:rFonts w:eastAsia="Times New Roman" w:cs="Times New Roman"/>
          <w:iCs/>
        </w:rPr>
        <w:t xml:space="preserve">  </w:t>
      </w: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Rashodi za materijal i energiju</w:t>
      </w:r>
    </w:p>
    <w:p w:rsidR="0055540C" w:rsidRPr="0055540C" w:rsidRDefault="0055540C" w:rsidP="0055540C">
      <w:pPr>
        <w:spacing w:after="0" w:line="240" w:lineRule="auto"/>
        <w:jc w:val="both"/>
        <w:rPr>
          <w:rFonts w:eastAsia="Times New Roman" w:cs="Times New Roman"/>
          <w:iCs/>
        </w:rPr>
      </w:pPr>
    </w:p>
    <w:p w:rsidR="0055540C" w:rsidRPr="00FA2B59" w:rsidRDefault="0055540C" w:rsidP="0055540C">
      <w:pPr>
        <w:spacing w:after="0" w:line="240" w:lineRule="auto"/>
        <w:jc w:val="both"/>
        <w:rPr>
          <w:rFonts w:eastAsia="Times New Roman" w:cs="Times New Roman"/>
          <w:iCs/>
        </w:rPr>
      </w:pPr>
      <w:r w:rsidRPr="00FA2B59">
        <w:rPr>
          <w:rFonts w:eastAsia="Times New Roman" w:cs="Times New Roman"/>
          <w:iCs/>
        </w:rPr>
        <w:t xml:space="preserve">Rashodi za materijal i energiju planirani su u iznosu od 1.941.340 kn, a ostvareni su u iznosu od 1.905.713,35 kn, što je 98% plana i 1% manje u odnosu na izvršenje u istom razdoblju prethodne godine. Unutar ove skupine izvršeni su rashodi za uredski materijal i ostale materijalne rashode na razini od </w:t>
      </w:r>
      <w:r w:rsidR="008671AC" w:rsidRPr="00FA2B59">
        <w:rPr>
          <w:rFonts w:eastAsia="Times New Roman" w:cs="Times New Roman"/>
          <w:iCs/>
        </w:rPr>
        <w:t>90</w:t>
      </w:r>
      <w:r w:rsidRPr="00FA2B59">
        <w:rPr>
          <w:rFonts w:eastAsia="Times New Roman" w:cs="Times New Roman"/>
          <w:iCs/>
        </w:rPr>
        <w:t xml:space="preserve">% plana i 6% manje u odnosu na isto razdoblje prethodne godine, rashodi za materijal i sirovine koji se u cijelosti odnose na namirnice za kuhinju Dječjeg vrtića Viškovo, a ostvareni su </w:t>
      </w:r>
      <w:r w:rsidR="008671AC" w:rsidRPr="00FA2B59">
        <w:rPr>
          <w:rFonts w:eastAsia="Times New Roman" w:cs="Times New Roman"/>
          <w:iCs/>
        </w:rPr>
        <w:t>s prekoračenjem plana od 3%</w:t>
      </w:r>
      <w:r w:rsidRPr="00FA2B59">
        <w:rPr>
          <w:rFonts w:eastAsia="Times New Roman" w:cs="Times New Roman"/>
          <w:iCs/>
        </w:rPr>
        <w:t xml:space="preserve"> i 6% manje u odnosu na isto razdoblje prethodne godine, rashodi za energiju koji iznose </w:t>
      </w:r>
      <w:r w:rsidR="00FA2B59" w:rsidRPr="00FA2B59">
        <w:rPr>
          <w:rFonts w:eastAsia="Times New Roman" w:cs="Times New Roman"/>
          <w:iCs/>
        </w:rPr>
        <w:t>98</w:t>
      </w:r>
      <w:r w:rsidRPr="00FA2B59">
        <w:rPr>
          <w:rFonts w:eastAsia="Times New Roman" w:cs="Times New Roman"/>
          <w:iCs/>
        </w:rPr>
        <w:t xml:space="preserve">% plana i 4% više u odnosu na isto razdoblje prethodne godine zbog povećanja broja rasvjetnih tijela javne rasvjete, nadalje, rashodi za materijal i dijelove za tekuće i investicijsko održavanje u visini od </w:t>
      </w:r>
      <w:r w:rsidR="00FA2B59" w:rsidRPr="00FA2B59">
        <w:rPr>
          <w:rFonts w:eastAsia="Times New Roman" w:cs="Times New Roman"/>
          <w:iCs/>
        </w:rPr>
        <w:t>95</w:t>
      </w:r>
      <w:r w:rsidRPr="00FA2B59">
        <w:rPr>
          <w:rFonts w:eastAsia="Times New Roman" w:cs="Times New Roman"/>
          <w:iCs/>
        </w:rPr>
        <w:t xml:space="preserve">% plana i 15% manje u odnosu na prethodnu godinu, ali bez većeg utjecaja na </w:t>
      </w:r>
      <w:r w:rsidRPr="00FA2B59">
        <w:rPr>
          <w:rFonts w:eastAsia="Times New Roman" w:cs="Times New Roman"/>
          <w:iCs/>
        </w:rPr>
        <w:lastRenderedPageBreak/>
        <w:t xml:space="preserve">ukupnu realizaciju jer su ostvareni u manjem apsolutnom iznosu, rashodi za sitni inventar i auto gume u visini od </w:t>
      </w:r>
      <w:r w:rsidR="00FA2B59" w:rsidRPr="00FA2B59">
        <w:rPr>
          <w:rFonts w:eastAsia="Times New Roman" w:cs="Times New Roman"/>
          <w:iCs/>
        </w:rPr>
        <w:t>98</w:t>
      </w:r>
      <w:r w:rsidRPr="00FA2B59">
        <w:rPr>
          <w:rFonts w:eastAsia="Times New Roman" w:cs="Times New Roman"/>
          <w:iCs/>
        </w:rPr>
        <w:t>% plana i 42% manje u odnosu na isto razdoblje prethodne godine, a isti ovise o dinamici nabave u skladu s potrebama procesa rada te rashodi za službenu, radnu i zaštitnu odjeću i obuću, uglavnom za proračunskog korisnika Dječj</w:t>
      </w:r>
      <w:r w:rsidR="00FA2B59" w:rsidRPr="00FA2B59">
        <w:rPr>
          <w:rFonts w:eastAsia="Times New Roman" w:cs="Times New Roman"/>
          <w:iCs/>
        </w:rPr>
        <w:t xml:space="preserve">eg vrtića Viškovo, u visini od </w:t>
      </w:r>
      <w:r w:rsidRPr="00FA2B59">
        <w:rPr>
          <w:rFonts w:eastAsia="Times New Roman" w:cs="Times New Roman"/>
          <w:iCs/>
        </w:rPr>
        <w:t>9</w:t>
      </w:r>
      <w:r w:rsidR="00FA2B59" w:rsidRPr="00FA2B59">
        <w:rPr>
          <w:rFonts w:eastAsia="Times New Roman" w:cs="Times New Roman"/>
          <w:iCs/>
        </w:rPr>
        <w:t>4</w:t>
      </w:r>
      <w:r w:rsidRPr="00FA2B59">
        <w:rPr>
          <w:rFonts w:eastAsia="Times New Roman" w:cs="Times New Roman"/>
          <w:iCs/>
        </w:rPr>
        <w:t xml:space="preserve">% plana i 92% više u odnosu na isto razdoblje prethodne godine, ali bez većeg utjecaja na ukupnu realizaciju jer su ostvareni u manjem apsolutnom iznosu. </w:t>
      </w:r>
    </w:p>
    <w:p w:rsidR="0055540C" w:rsidRPr="0055540C" w:rsidRDefault="005554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 xml:space="preserve"> Rashodi za usluge</w:t>
      </w:r>
    </w:p>
    <w:p w:rsidR="0055540C" w:rsidRPr="00D95EF1" w:rsidRDefault="0055540C" w:rsidP="0055540C">
      <w:pPr>
        <w:spacing w:after="0" w:line="240" w:lineRule="auto"/>
        <w:jc w:val="both"/>
        <w:rPr>
          <w:rFonts w:eastAsia="Times New Roman" w:cs="Times New Roman"/>
          <w:iCs/>
        </w:rPr>
      </w:pPr>
    </w:p>
    <w:p w:rsidR="00D95EF1" w:rsidRDefault="0055540C" w:rsidP="00FA2B59">
      <w:pPr>
        <w:spacing w:after="0" w:line="240" w:lineRule="auto"/>
        <w:jc w:val="both"/>
        <w:rPr>
          <w:rFonts w:ascii="Calibri" w:eastAsia="Times New Roman" w:hAnsi="Calibri" w:cs="Times New Roman"/>
          <w:lang w:eastAsia="hr-HR"/>
        </w:rPr>
      </w:pPr>
      <w:r w:rsidRPr="00D95EF1">
        <w:rPr>
          <w:rFonts w:eastAsia="Times New Roman" w:cs="Times New Roman"/>
          <w:iCs/>
        </w:rPr>
        <w:t xml:space="preserve">Rashodi za usluge planirani su u iznosu od 9.505.200 kn, a ostvareni su u iznosu od 7.402.498,59 kn, što je 78% planiranog iznosa i 14% manje u odnosu na isto razdoblje prethodne godine. Odnose se na rashode za usluge telefona, pošte i prijevoza koje iznose </w:t>
      </w:r>
      <w:r w:rsidR="00FA2B59" w:rsidRPr="00D95EF1">
        <w:rPr>
          <w:rFonts w:eastAsia="Times New Roman" w:cs="Times New Roman"/>
          <w:iCs/>
        </w:rPr>
        <w:t>87</w:t>
      </w:r>
      <w:r w:rsidRPr="00D95EF1">
        <w:rPr>
          <w:rFonts w:eastAsia="Times New Roman" w:cs="Times New Roman"/>
          <w:iCs/>
        </w:rPr>
        <w:t>% plana i 15% manje u odnosu na isto razdoblje prethodne godine, usluge tekućeg i investicijskog održavanja koje iznose 8</w:t>
      </w:r>
      <w:r w:rsidR="00FA2B59" w:rsidRPr="00D95EF1">
        <w:rPr>
          <w:rFonts w:eastAsia="Times New Roman" w:cs="Times New Roman"/>
          <w:iCs/>
        </w:rPr>
        <w:t>2</w:t>
      </w:r>
      <w:r w:rsidRPr="00D95EF1">
        <w:rPr>
          <w:rFonts w:eastAsia="Times New Roman" w:cs="Times New Roman"/>
          <w:iCs/>
        </w:rPr>
        <w:t xml:space="preserve">% plana i 19% manje u odnosu na isto razdoblje prethodne godine, usluge promidžbe i informiranja koje iznose </w:t>
      </w:r>
      <w:r w:rsidR="00FA2B59" w:rsidRPr="00D95EF1">
        <w:rPr>
          <w:rFonts w:eastAsia="Times New Roman" w:cs="Times New Roman"/>
          <w:iCs/>
        </w:rPr>
        <w:t>37</w:t>
      </w:r>
      <w:r w:rsidRPr="00D95EF1">
        <w:rPr>
          <w:rFonts w:eastAsia="Times New Roman" w:cs="Times New Roman"/>
          <w:iCs/>
        </w:rPr>
        <w:t xml:space="preserve">% plana i 43% manje u odnosu na isto razdoblje prethodne godine, komunalne usluge koje iznose </w:t>
      </w:r>
      <w:r w:rsidR="00FA2B59" w:rsidRPr="00D95EF1">
        <w:rPr>
          <w:rFonts w:eastAsia="Times New Roman" w:cs="Times New Roman"/>
          <w:iCs/>
        </w:rPr>
        <w:t>95</w:t>
      </w:r>
      <w:r w:rsidRPr="00D95EF1">
        <w:rPr>
          <w:rFonts w:eastAsia="Times New Roman" w:cs="Times New Roman"/>
          <w:iCs/>
        </w:rPr>
        <w:t xml:space="preserve">% plana i 20% manje u odnosu na isto razdoblje prethodne godine, zakupnine i najamnine koje iznose </w:t>
      </w:r>
      <w:r w:rsidR="00FA2B59" w:rsidRPr="00D95EF1">
        <w:rPr>
          <w:rFonts w:eastAsia="Times New Roman" w:cs="Times New Roman"/>
          <w:iCs/>
        </w:rPr>
        <w:t>8</w:t>
      </w:r>
      <w:r w:rsidRPr="00D95EF1">
        <w:rPr>
          <w:rFonts w:eastAsia="Times New Roman" w:cs="Times New Roman"/>
          <w:iCs/>
        </w:rPr>
        <w:t xml:space="preserve">9% plana i 10% manje u odnosu na prethodnu godinu, zdravstvene i veterinarske usluge koje </w:t>
      </w:r>
      <w:r w:rsidR="00FA2B59" w:rsidRPr="00D95EF1">
        <w:rPr>
          <w:rFonts w:eastAsia="Times New Roman" w:cs="Times New Roman"/>
          <w:iCs/>
        </w:rPr>
        <w:t>su realizirane na razini plana</w:t>
      </w:r>
      <w:r w:rsidRPr="00D95EF1">
        <w:rPr>
          <w:rFonts w:eastAsia="Times New Roman" w:cs="Times New Roman"/>
          <w:iCs/>
        </w:rPr>
        <w:t xml:space="preserve"> i 37% više u odnosu na isto razdoblje prethodne godine, intelektualne i osobne usluge koje iznose </w:t>
      </w:r>
      <w:r w:rsidR="00FA2B59" w:rsidRPr="00D95EF1">
        <w:rPr>
          <w:rFonts w:eastAsia="Times New Roman" w:cs="Times New Roman"/>
          <w:iCs/>
        </w:rPr>
        <w:t>60</w:t>
      </w:r>
      <w:r w:rsidRPr="00D95EF1">
        <w:rPr>
          <w:rFonts w:eastAsia="Times New Roman" w:cs="Times New Roman"/>
          <w:iCs/>
        </w:rPr>
        <w:t xml:space="preserve">% plana i jednake su u odnosu na isto razdoblje prethodne godine, računalne usluge koje iznose </w:t>
      </w:r>
      <w:r w:rsidR="00FA2B59" w:rsidRPr="00D95EF1">
        <w:rPr>
          <w:rFonts w:eastAsia="Times New Roman" w:cs="Times New Roman"/>
          <w:iCs/>
        </w:rPr>
        <w:t>92</w:t>
      </w:r>
      <w:r w:rsidRPr="00D95EF1">
        <w:rPr>
          <w:rFonts w:eastAsia="Times New Roman" w:cs="Times New Roman"/>
          <w:iCs/>
        </w:rPr>
        <w:t xml:space="preserve">% plana i 8% manje u odnosu na prethodnu godinu te </w:t>
      </w:r>
      <w:r w:rsidR="00FA2B59" w:rsidRPr="00D95EF1">
        <w:rPr>
          <w:rFonts w:eastAsia="Times New Roman" w:cs="Times New Roman"/>
          <w:iCs/>
        </w:rPr>
        <w:t>n</w:t>
      </w:r>
      <w:r w:rsidRPr="00D95EF1">
        <w:rPr>
          <w:rFonts w:eastAsia="Times New Roman" w:cs="Times New Roman"/>
          <w:iCs/>
        </w:rPr>
        <w:t>a ostale usluge koji iznose 8</w:t>
      </w:r>
      <w:r w:rsidR="00FA2B59" w:rsidRPr="00D95EF1">
        <w:rPr>
          <w:rFonts w:eastAsia="Times New Roman" w:cs="Times New Roman"/>
          <w:iCs/>
        </w:rPr>
        <w:t>0</w:t>
      </w:r>
      <w:r w:rsidRPr="00D95EF1">
        <w:rPr>
          <w:rFonts w:eastAsia="Times New Roman" w:cs="Times New Roman"/>
          <w:iCs/>
        </w:rPr>
        <w:t>% plana i 13% manje u odnosu na isto razdoblje prethodne godine. Razlozi odstupanja po pojedinim stavkama ove gr</w:t>
      </w:r>
      <w:r w:rsidR="00FA2B59" w:rsidRPr="00D95EF1">
        <w:rPr>
          <w:rFonts w:eastAsia="Times New Roman" w:cs="Times New Roman"/>
          <w:iCs/>
        </w:rPr>
        <w:t>upe rashoda</w:t>
      </w:r>
      <w:r w:rsidR="00D95EF1">
        <w:rPr>
          <w:rFonts w:eastAsia="Times New Roman" w:cs="Times New Roman"/>
          <w:iCs/>
        </w:rPr>
        <w:t xml:space="preserve"> u odnosu na plan</w:t>
      </w:r>
      <w:r w:rsidR="00FA2B59" w:rsidRPr="00D95EF1">
        <w:rPr>
          <w:rFonts w:eastAsia="Times New Roman" w:cs="Times New Roman"/>
          <w:iCs/>
        </w:rPr>
        <w:t xml:space="preserve">, </w:t>
      </w:r>
      <w:r w:rsidRPr="00D95EF1">
        <w:rPr>
          <w:rFonts w:eastAsia="Times New Roman" w:cs="Times New Roman"/>
          <w:iCs/>
        </w:rPr>
        <w:t>k</w:t>
      </w:r>
      <w:r w:rsidR="00FA2B59" w:rsidRPr="00D95EF1">
        <w:rPr>
          <w:rFonts w:eastAsia="Times New Roman" w:cs="Times New Roman"/>
          <w:iCs/>
        </w:rPr>
        <w:t>a</w:t>
      </w:r>
      <w:r w:rsidRPr="00D95EF1">
        <w:rPr>
          <w:rFonts w:eastAsia="Times New Roman" w:cs="Times New Roman"/>
          <w:iCs/>
        </w:rPr>
        <w:t xml:space="preserve">o i u odnosu na isto razdoblje prethodne godine vezano je najvećim dijelom uz dinamiku izvršavanja određenih aktivnosti </w:t>
      </w:r>
      <w:r w:rsidR="00D95EF1">
        <w:rPr>
          <w:rFonts w:eastAsia="Times New Roman" w:cs="Times New Roman"/>
          <w:iCs/>
        </w:rPr>
        <w:t xml:space="preserve">koja </w:t>
      </w:r>
      <w:r w:rsidR="00D95EF1" w:rsidRPr="0055540C">
        <w:rPr>
          <w:rFonts w:ascii="Calibri" w:eastAsia="Times New Roman" w:hAnsi="Calibri" w:cs="Times New Roman"/>
          <w:lang w:eastAsia="hr-HR"/>
        </w:rPr>
        <w:t xml:space="preserve">u pravilu nije ujednačena </w:t>
      </w:r>
      <w:r w:rsidR="00D95EF1">
        <w:rPr>
          <w:rFonts w:ascii="Calibri" w:eastAsia="Times New Roman" w:hAnsi="Calibri" w:cs="Times New Roman"/>
          <w:lang w:eastAsia="hr-HR"/>
        </w:rPr>
        <w:t>u</w:t>
      </w:r>
      <w:r w:rsidR="00D95EF1" w:rsidRPr="0055540C">
        <w:rPr>
          <w:rFonts w:ascii="Calibri" w:eastAsia="Times New Roman" w:hAnsi="Calibri" w:cs="Times New Roman"/>
          <w:lang w:eastAsia="hr-HR"/>
        </w:rPr>
        <w:t xml:space="preserve"> </w:t>
      </w:r>
      <w:r w:rsidR="00D95EF1">
        <w:rPr>
          <w:rFonts w:ascii="Calibri" w:eastAsia="Times New Roman" w:hAnsi="Calibri" w:cs="Times New Roman"/>
          <w:lang w:eastAsia="hr-HR"/>
        </w:rPr>
        <w:t xml:space="preserve">pojedinim </w:t>
      </w:r>
      <w:r w:rsidR="00D95EF1" w:rsidRPr="0055540C">
        <w:rPr>
          <w:rFonts w:ascii="Calibri" w:eastAsia="Times New Roman" w:hAnsi="Calibri" w:cs="Times New Roman"/>
          <w:lang w:eastAsia="hr-HR"/>
        </w:rPr>
        <w:t>godin</w:t>
      </w:r>
      <w:r w:rsidR="00D95EF1">
        <w:rPr>
          <w:rFonts w:ascii="Calibri" w:eastAsia="Times New Roman" w:hAnsi="Calibri" w:cs="Times New Roman"/>
          <w:lang w:eastAsia="hr-HR"/>
        </w:rPr>
        <w:t>ama, odnosno nije usklađena s planom.</w:t>
      </w:r>
    </w:p>
    <w:p w:rsidR="0055540C" w:rsidRPr="0055540C" w:rsidRDefault="005554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b/>
          <w:iCs/>
        </w:rPr>
      </w:pPr>
      <w:r w:rsidRPr="00436A0C">
        <w:rPr>
          <w:rFonts w:eastAsia="Times New Roman" w:cs="Times New Roman"/>
          <w:b/>
          <w:iCs/>
        </w:rPr>
        <w:t>Naknade troškova osobama izvan radnog odnosa</w:t>
      </w:r>
    </w:p>
    <w:p w:rsidR="0055540C" w:rsidRPr="0055540C" w:rsidRDefault="0055540C" w:rsidP="0055540C">
      <w:pPr>
        <w:spacing w:after="0" w:line="240" w:lineRule="auto"/>
        <w:jc w:val="both"/>
        <w:rPr>
          <w:rFonts w:eastAsia="Times New Roman" w:cs="Times New Roman"/>
          <w:iCs/>
          <w:sz w:val="18"/>
          <w:szCs w:val="18"/>
        </w:rPr>
      </w:pPr>
    </w:p>
    <w:p w:rsidR="0055540C" w:rsidRPr="00436A0C" w:rsidRDefault="0055540C" w:rsidP="0055540C">
      <w:pPr>
        <w:spacing w:after="0" w:line="240" w:lineRule="auto"/>
        <w:jc w:val="both"/>
        <w:rPr>
          <w:rFonts w:eastAsia="Times New Roman" w:cs="Times New Roman"/>
          <w:iCs/>
        </w:rPr>
      </w:pPr>
      <w:r w:rsidRPr="00436A0C">
        <w:rPr>
          <w:rFonts w:eastAsia="Times New Roman" w:cs="Times New Roman"/>
          <w:iCs/>
        </w:rPr>
        <w:t>Naknade troškova osobama izvan radnog odnosa planirane su u iznosu od 45.500 kn, a ostvarene u iznosu od 38.202,80 kn, što je 84% planiranog iznosa i 3% manje nego u istom razdoblju prethodne godine.  Odnose se na rashode za obavezne doprinose, naknade troškova službenih putovanja i stručne ispite osoba na stručnom osposobljavanju u općinskim upravnim tijelima i kod proračunskih korisnika. Navedeni rashodi se tijekom godine realiziraju u skladu s raspoloživim mjerama Hrvatskog zavoda za zapošljavanje osoba na stručnom osposobljavanju koje su sve restriktivnije, što je utjecalo na rea</w:t>
      </w:r>
      <w:r w:rsidR="00436A0C" w:rsidRPr="00436A0C">
        <w:rPr>
          <w:rFonts w:eastAsia="Times New Roman" w:cs="Times New Roman"/>
          <w:iCs/>
        </w:rPr>
        <w:t>lizaciju rashoda za ove namjene.</w:t>
      </w:r>
      <w:r w:rsidRPr="00436A0C">
        <w:rPr>
          <w:rFonts w:eastAsia="Times New Roman" w:cs="Times New Roman"/>
          <w:iCs/>
        </w:rPr>
        <w:t xml:space="preserve"> </w:t>
      </w:r>
    </w:p>
    <w:p w:rsidR="00436A0C" w:rsidRPr="0055540C" w:rsidRDefault="00436A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Ostali nespomenuti rashodi poslovanja</w:t>
      </w:r>
    </w:p>
    <w:p w:rsidR="0055540C" w:rsidRPr="0055540C" w:rsidRDefault="0055540C" w:rsidP="0055540C">
      <w:pPr>
        <w:spacing w:after="0" w:line="240" w:lineRule="auto"/>
        <w:jc w:val="both"/>
        <w:rPr>
          <w:rFonts w:eastAsia="Times New Roman" w:cs="Times New Roman"/>
          <w:iCs/>
          <w:sz w:val="18"/>
          <w:szCs w:val="18"/>
        </w:rPr>
      </w:pPr>
    </w:p>
    <w:p w:rsidR="0055540C" w:rsidRPr="001D7644" w:rsidRDefault="0055540C" w:rsidP="0055540C">
      <w:pPr>
        <w:spacing w:after="0" w:line="240" w:lineRule="auto"/>
        <w:jc w:val="both"/>
        <w:rPr>
          <w:rFonts w:eastAsia="Times New Roman" w:cs="Times New Roman"/>
          <w:iCs/>
        </w:rPr>
      </w:pPr>
      <w:r w:rsidRPr="001D7644">
        <w:rPr>
          <w:rFonts w:eastAsia="Times New Roman" w:cs="Times New Roman"/>
          <w:iCs/>
        </w:rPr>
        <w:t xml:space="preserve">Ostali nespomenuti rashodi poslovanja planirani su u iznosu od 1.683.650 kn, a ostvareni su u iznosu od 1.439.522,91 kn, što je 86% planiranog iznosa i 8% manje u odnosu na izvršenje u istom razdoblju prethodne godine. U okviru ovih rashoda izvršene su naknade za rad predstavničkog tijela, radnih tijela, Vijeća MO Marčelji i vijeća nacionalnih manjina u ukupnom iznosu od 902.480,64 kn, što je </w:t>
      </w:r>
      <w:r w:rsidR="00436A0C" w:rsidRPr="001D7644">
        <w:rPr>
          <w:rFonts w:eastAsia="Times New Roman" w:cs="Times New Roman"/>
          <w:iCs/>
        </w:rPr>
        <w:t>9</w:t>
      </w:r>
      <w:r w:rsidRPr="001D7644">
        <w:rPr>
          <w:rFonts w:eastAsia="Times New Roman" w:cs="Times New Roman"/>
          <w:iCs/>
        </w:rPr>
        <w:t xml:space="preserve">4% plana, dok su u odnosu na isto razdoblje prethodne godine ovi rashodi manji za 5%. Razlog takvog odstupanja su rashodi ostvareni  prošle godine na ime naknada za rad nositelja izvršnih ovlasti izvan radnog odnosa i naknada za rad izbornih tijela za provedbu lokalnih izbora kojih u ovoj godini nema. Nadalje, realizirane su premije osiguranja u iznosu od 255.725,22 kn ili </w:t>
      </w:r>
      <w:r w:rsidR="00436A0C" w:rsidRPr="001D7644">
        <w:rPr>
          <w:rFonts w:eastAsia="Times New Roman" w:cs="Times New Roman"/>
          <w:iCs/>
        </w:rPr>
        <w:t>95</w:t>
      </w:r>
      <w:r w:rsidRPr="001D7644">
        <w:rPr>
          <w:rFonts w:eastAsia="Times New Roman" w:cs="Times New Roman"/>
          <w:iCs/>
        </w:rPr>
        <w:t xml:space="preserve">% plana, odnosno 3% manje nego prethodne godine zbog ušteda ostvarenih na ime povoljnijih uvjeta osiguranja. Zatim, reprezentacija u iznosu od 73.155,53 kn ili </w:t>
      </w:r>
      <w:r w:rsidR="00436A0C" w:rsidRPr="001D7644">
        <w:rPr>
          <w:rFonts w:eastAsia="Times New Roman" w:cs="Times New Roman"/>
          <w:iCs/>
        </w:rPr>
        <w:t>84</w:t>
      </w:r>
      <w:r w:rsidRPr="001D7644">
        <w:rPr>
          <w:rFonts w:eastAsia="Times New Roman" w:cs="Times New Roman"/>
          <w:iCs/>
        </w:rPr>
        <w:t xml:space="preserve">% planiranog iznosa koji je vrlo restriktivno postavljen, dok su u odnosu na isto razdoblje prethodne godine u skladu s mjerama štednje rashodi za reprezentaciju smanjeni za 43%. Pored toga, članarine, sudske, javnobilježničke i druge pristojbe i naknade te troškovi sudskih postupaka ostvareni su u ukupnom iznosu od 105.232,65 kn ili </w:t>
      </w:r>
      <w:r w:rsidR="00436A0C" w:rsidRPr="001D7644">
        <w:rPr>
          <w:rFonts w:eastAsia="Times New Roman" w:cs="Times New Roman"/>
          <w:iCs/>
        </w:rPr>
        <w:t>96</w:t>
      </w:r>
      <w:r w:rsidRPr="001D7644">
        <w:rPr>
          <w:rFonts w:eastAsia="Times New Roman" w:cs="Times New Roman"/>
          <w:iCs/>
        </w:rPr>
        <w:t>% plana</w:t>
      </w:r>
      <w:r w:rsidR="00436A0C" w:rsidRPr="001D7644">
        <w:rPr>
          <w:rFonts w:eastAsia="Times New Roman" w:cs="Times New Roman"/>
          <w:iCs/>
        </w:rPr>
        <w:t xml:space="preserve"> i 25</w:t>
      </w:r>
      <w:r w:rsidRPr="001D7644">
        <w:rPr>
          <w:rFonts w:eastAsia="Times New Roman" w:cs="Times New Roman"/>
          <w:iCs/>
        </w:rPr>
        <w:t xml:space="preserve">% </w:t>
      </w:r>
      <w:r w:rsidR="00436A0C" w:rsidRPr="001D7644">
        <w:rPr>
          <w:rFonts w:eastAsia="Times New Roman" w:cs="Times New Roman"/>
          <w:iCs/>
        </w:rPr>
        <w:t>manje</w:t>
      </w:r>
      <w:r w:rsidRPr="001D7644">
        <w:rPr>
          <w:rFonts w:eastAsia="Times New Roman" w:cs="Times New Roman"/>
          <w:iCs/>
        </w:rPr>
        <w:t xml:space="preserve"> nego prethodne godine, što je u skladu s tekućim potrebama. Također, ostali nespomenuti rashodi poslovanja koji se najvećim dijelom odnose na rashode protokola, nagrade za javna priznanja, vodnu naknadu te na povrate komunalnih doprinosa realizirani su u ukupnom iznosu od 102.928,87 kn, a to je </w:t>
      </w:r>
      <w:r w:rsidR="00436A0C" w:rsidRPr="001D7644">
        <w:rPr>
          <w:rFonts w:eastAsia="Times New Roman" w:cs="Times New Roman"/>
          <w:iCs/>
        </w:rPr>
        <w:t>40</w:t>
      </w:r>
      <w:r w:rsidR="0069510C" w:rsidRPr="001D7644">
        <w:rPr>
          <w:rFonts w:eastAsia="Times New Roman" w:cs="Times New Roman"/>
          <w:iCs/>
        </w:rPr>
        <w:t xml:space="preserve">% </w:t>
      </w:r>
      <w:r w:rsidRPr="001D7644">
        <w:rPr>
          <w:rFonts w:eastAsia="Times New Roman" w:cs="Times New Roman"/>
          <w:iCs/>
        </w:rPr>
        <w:lastRenderedPageBreak/>
        <w:t>planiran</w:t>
      </w:r>
      <w:r w:rsidR="0069510C" w:rsidRPr="001D7644">
        <w:rPr>
          <w:rFonts w:eastAsia="Times New Roman" w:cs="Times New Roman"/>
          <w:iCs/>
        </w:rPr>
        <w:t>og</w:t>
      </w:r>
      <w:r w:rsidRPr="001D7644">
        <w:rPr>
          <w:rFonts w:eastAsia="Times New Roman" w:cs="Times New Roman"/>
          <w:iCs/>
        </w:rPr>
        <w:t xml:space="preserve"> iznos</w:t>
      </w:r>
      <w:r w:rsidR="0069510C" w:rsidRPr="001D7644">
        <w:rPr>
          <w:rFonts w:eastAsia="Times New Roman" w:cs="Times New Roman"/>
          <w:iCs/>
        </w:rPr>
        <w:t>a</w:t>
      </w:r>
      <w:r w:rsidRPr="001D7644">
        <w:rPr>
          <w:rFonts w:eastAsia="Times New Roman" w:cs="Times New Roman"/>
          <w:iCs/>
        </w:rPr>
        <w:t xml:space="preserve"> i 38% više nego u istom razdoblju prethodne godine. Odstupanja na ovom rashodima nastala su uglavnom u realizaciji povrata komunalnih doprinosa uplaćenih u prethodnim godinama</w:t>
      </w:r>
      <w:r w:rsidR="00512B26" w:rsidRPr="001D7644">
        <w:rPr>
          <w:rFonts w:eastAsia="Times New Roman" w:cs="Times New Roman"/>
          <w:iCs/>
        </w:rPr>
        <w:t>, a za koj</w:t>
      </w:r>
      <w:r w:rsidR="004C7384" w:rsidRPr="001D7644">
        <w:rPr>
          <w:rFonts w:eastAsia="Times New Roman" w:cs="Times New Roman"/>
          <w:iCs/>
        </w:rPr>
        <w:t>e</w:t>
      </w:r>
      <w:r w:rsidR="00512B26" w:rsidRPr="001D7644">
        <w:rPr>
          <w:rFonts w:eastAsia="Times New Roman" w:cs="Times New Roman"/>
          <w:iCs/>
        </w:rPr>
        <w:t xml:space="preserve"> je</w:t>
      </w:r>
      <w:r w:rsidR="004C7384" w:rsidRPr="001D7644">
        <w:rPr>
          <w:rFonts w:eastAsia="Times New Roman" w:cs="Times New Roman"/>
          <w:iCs/>
        </w:rPr>
        <w:t>,</w:t>
      </w:r>
      <w:r w:rsidRPr="001D7644">
        <w:rPr>
          <w:rFonts w:eastAsia="Times New Roman" w:cs="Times New Roman"/>
          <w:iCs/>
        </w:rPr>
        <w:t xml:space="preserve"> u </w:t>
      </w:r>
      <w:r w:rsidR="00512B26" w:rsidRPr="001D7644">
        <w:rPr>
          <w:rFonts w:eastAsia="Times New Roman" w:cs="Times New Roman"/>
          <w:iCs/>
        </w:rPr>
        <w:t>slučaju nemogućnosti gradnje objekta</w:t>
      </w:r>
      <w:r w:rsidR="004C7384" w:rsidRPr="001D7644">
        <w:rPr>
          <w:rFonts w:eastAsia="Times New Roman" w:cs="Times New Roman"/>
          <w:iCs/>
        </w:rPr>
        <w:t>,</w:t>
      </w:r>
      <w:r w:rsidR="00512B26" w:rsidRPr="001D7644">
        <w:rPr>
          <w:rFonts w:eastAsia="Times New Roman" w:cs="Times New Roman"/>
          <w:iCs/>
        </w:rPr>
        <w:t xml:space="preserve"> u </w:t>
      </w:r>
      <w:r w:rsidRPr="001D7644">
        <w:rPr>
          <w:rFonts w:eastAsia="Times New Roman" w:cs="Times New Roman"/>
          <w:iCs/>
        </w:rPr>
        <w:t xml:space="preserve">naknadno provedenom postupku ukinuta obveza stranke i izvršen povrat komunalnog doprinosa. </w:t>
      </w:r>
      <w:r w:rsidR="004C7384" w:rsidRPr="001D7644">
        <w:rPr>
          <w:rFonts w:eastAsia="Times New Roman" w:cs="Times New Roman"/>
          <w:iCs/>
        </w:rPr>
        <w:t xml:space="preserve">Odstupanja u realizaciji navedenih povrata uvjetovana su različitom dinamikom izvršavanja istih, tako su  </w:t>
      </w:r>
      <w:r w:rsidR="00512B26" w:rsidRPr="001D7644">
        <w:rPr>
          <w:rFonts w:eastAsia="Times New Roman" w:cs="Times New Roman"/>
          <w:iCs/>
        </w:rPr>
        <w:t>u odnosu na prethodn</w:t>
      </w:r>
      <w:r w:rsidR="004C7384" w:rsidRPr="001D7644">
        <w:rPr>
          <w:rFonts w:eastAsia="Times New Roman" w:cs="Times New Roman"/>
          <w:iCs/>
        </w:rPr>
        <w:t>u</w:t>
      </w:r>
      <w:r w:rsidR="00512B26" w:rsidRPr="001D7644">
        <w:rPr>
          <w:rFonts w:eastAsia="Times New Roman" w:cs="Times New Roman"/>
          <w:iCs/>
        </w:rPr>
        <w:t xml:space="preserve"> godin</w:t>
      </w:r>
      <w:r w:rsidR="004C7384" w:rsidRPr="001D7644">
        <w:rPr>
          <w:rFonts w:eastAsia="Times New Roman" w:cs="Times New Roman"/>
          <w:iCs/>
        </w:rPr>
        <w:t>u</w:t>
      </w:r>
      <w:r w:rsidR="00512B26" w:rsidRPr="001D7644">
        <w:rPr>
          <w:rFonts w:eastAsia="Times New Roman" w:cs="Times New Roman"/>
          <w:iCs/>
        </w:rPr>
        <w:t xml:space="preserve"> povrati izvršeni u</w:t>
      </w:r>
      <w:r w:rsidR="004C7384" w:rsidRPr="001D7644">
        <w:rPr>
          <w:rFonts w:eastAsia="Times New Roman" w:cs="Times New Roman"/>
          <w:iCs/>
        </w:rPr>
        <w:t xml:space="preserve"> znatno</w:t>
      </w:r>
      <w:r w:rsidR="00512B26" w:rsidRPr="001D7644">
        <w:rPr>
          <w:rFonts w:eastAsia="Times New Roman" w:cs="Times New Roman"/>
          <w:iCs/>
        </w:rPr>
        <w:t xml:space="preserve"> većem iznosu, a u odnosu na plan iskazano je smanjenje jer </w:t>
      </w:r>
      <w:r w:rsidR="004C7384" w:rsidRPr="001D7644">
        <w:rPr>
          <w:rFonts w:eastAsia="Times New Roman" w:cs="Times New Roman"/>
          <w:iCs/>
        </w:rPr>
        <w:t xml:space="preserve">se do kraja godine </w:t>
      </w:r>
      <w:r w:rsidR="00512B26" w:rsidRPr="001D7644">
        <w:rPr>
          <w:rFonts w:eastAsia="Times New Roman" w:cs="Times New Roman"/>
          <w:iCs/>
        </w:rPr>
        <w:t xml:space="preserve">nisu </w:t>
      </w:r>
      <w:r w:rsidR="004C7384" w:rsidRPr="001D7644">
        <w:rPr>
          <w:rFonts w:eastAsia="Times New Roman" w:cs="Times New Roman"/>
          <w:iCs/>
        </w:rPr>
        <w:t xml:space="preserve">stekli svi uvjeti </w:t>
      </w:r>
      <w:r w:rsidR="001D7644" w:rsidRPr="001D7644">
        <w:rPr>
          <w:rFonts w:eastAsia="Times New Roman" w:cs="Times New Roman"/>
          <w:iCs/>
        </w:rPr>
        <w:t xml:space="preserve">potrebni </w:t>
      </w:r>
      <w:r w:rsidR="004C7384" w:rsidRPr="001D7644">
        <w:rPr>
          <w:rFonts w:eastAsia="Times New Roman" w:cs="Times New Roman"/>
          <w:iCs/>
        </w:rPr>
        <w:t>za okončanje postupaka vezanih uz planirane</w:t>
      </w:r>
      <w:r w:rsidR="00512B26" w:rsidRPr="001D7644">
        <w:rPr>
          <w:rFonts w:eastAsia="Times New Roman" w:cs="Times New Roman"/>
          <w:iCs/>
        </w:rPr>
        <w:t xml:space="preserve"> povrat</w:t>
      </w:r>
      <w:r w:rsidR="004C7384" w:rsidRPr="001D7644">
        <w:rPr>
          <w:rFonts w:eastAsia="Times New Roman" w:cs="Times New Roman"/>
          <w:iCs/>
        </w:rPr>
        <w:t>e</w:t>
      </w:r>
      <w:r w:rsidR="00512B26" w:rsidRPr="001D7644">
        <w:rPr>
          <w:rFonts w:eastAsia="Times New Roman" w:cs="Times New Roman"/>
          <w:iCs/>
        </w:rPr>
        <w:t>.</w:t>
      </w:r>
      <w:r w:rsidR="004C7384" w:rsidRPr="001D7644">
        <w:rPr>
          <w:rFonts w:eastAsia="Times New Roman" w:cs="Times New Roman"/>
          <w:iCs/>
        </w:rPr>
        <w:t xml:space="preserve"> </w:t>
      </w:r>
    </w:p>
    <w:p w:rsidR="0055540C" w:rsidRPr="0055540C" w:rsidRDefault="005554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Kamate za primljene kredite i zajmove</w:t>
      </w:r>
    </w:p>
    <w:p w:rsidR="0055540C" w:rsidRPr="0055540C" w:rsidRDefault="0055540C" w:rsidP="0055540C">
      <w:pPr>
        <w:spacing w:after="0" w:line="240" w:lineRule="auto"/>
        <w:jc w:val="both"/>
        <w:rPr>
          <w:rFonts w:eastAsia="Times New Roman" w:cs="Times New Roman"/>
          <w:iCs/>
          <w:sz w:val="18"/>
          <w:szCs w:val="18"/>
        </w:rPr>
      </w:pPr>
    </w:p>
    <w:p w:rsidR="001D7644" w:rsidRDefault="0055540C" w:rsidP="000A03C3">
      <w:pPr>
        <w:spacing w:after="0"/>
        <w:jc w:val="both"/>
        <w:rPr>
          <w:rFonts w:eastAsia="Times New Roman" w:cs="Times New Roman"/>
          <w:iCs/>
        </w:rPr>
      </w:pPr>
      <w:r w:rsidRPr="0055540C">
        <w:rPr>
          <w:rFonts w:eastAsia="Times New Roman" w:cs="Times New Roman"/>
          <w:iCs/>
        </w:rPr>
        <w:t xml:space="preserve">Kamate za primljene kredite i zajmove planirane su u iznosu od </w:t>
      </w:r>
      <w:r w:rsidRPr="00164F34">
        <w:rPr>
          <w:rFonts w:eastAsia="Times New Roman" w:cs="Times New Roman"/>
          <w:iCs/>
        </w:rPr>
        <w:t>383.000 kn, a izvršene su u iznosu od 379.155,32 kn, što je 99% plana i 28% manje u odnosu na isto razdoblje prethodne godine. Odnose se na kamate vezane uz otplatu kredita po osnovi zaduženja Općine Viškovo krajem prosinca 2013. godine kod Slatinske banke d.d., Slatina koji se izvršavaju u rokovima u skladu s otplatnim planom</w:t>
      </w:r>
      <w:r w:rsidRPr="0055540C">
        <w:rPr>
          <w:rFonts w:eastAsia="Times New Roman" w:cs="Times New Roman"/>
          <w:iCs/>
        </w:rPr>
        <w:t>, s tim da je od 1. siječnja 2018. godine ugovoreno smanjenje kamatne stope na te kredite do kraja otplatnog razdoblja što je utjecalo i na smanjenje ovih rashoda. Također, izvršene su i kamate obračunate</w:t>
      </w:r>
      <w:r w:rsidRPr="0055540C">
        <w:rPr>
          <w:rFonts w:eastAsia="Times New Roman" w:cs="Times New Roman"/>
        </w:rPr>
        <w:t xml:space="preserve"> na iznos korištenih sredstava okvirnog kredita po transakcijskom računu u tijeku </w:t>
      </w:r>
      <w:r w:rsidR="00164F34">
        <w:rPr>
          <w:rFonts w:eastAsia="Times New Roman" w:cs="Times New Roman"/>
        </w:rPr>
        <w:t xml:space="preserve">prvog polugodišta </w:t>
      </w:r>
      <w:r w:rsidRPr="0055540C">
        <w:rPr>
          <w:rFonts w:eastAsia="Times New Roman" w:cs="Times New Roman"/>
        </w:rPr>
        <w:t>ov</w:t>
      </w:r>
      <w:r w:rsidR="00164F34">
        <w:rPr>
          <w:rFonts w:eastAsia="Times New Roman" w:cs="Times New Roman"/>
        </w:rPr>
        <w:t>e</w:t>
      </w:r>
      <w:r w:rsidRPr="0055540C">
        <w:rPr>
          <w:rFonts w:eastAsia="Times New Roman" w:cs="Times New Roman"/>
        </w:rPr>
        <w:t xml:space="preserve"> izvještajn</w:t>
      </w:r>
      <w:r w:rsidR="00164F34">
        <w:rPr>
          <w:rFonts w:eastAsia="Times New Roman" w:cs="Times New Roman"/>
        </w:rPr>
        <w:t>e godine</w:t>
      </w:r>
      <w:r w:rsidRPr="0055540C">
        <w:rPr>
          <w:rFonts w:eastAsia="Times New Roman" w:cs="Times New Roman"/>
          <w:iCs/>
        </w:rPr>
        <w:t xml:space="preserve"> temeljem </w:t>
      </w:r>
      <w:r w:rsidRPr="0055540C">
        <w:rPr>
          <w:rFonts w:eastAsia="Times New Roman" w:cs="Times New Roman"/>
        </w:rPr>
        <w:t xml:space="preserve">Ugovora o okvirnom kreditu po transakcijskom računu proračuna koji je zaključen sa Slatinskom bankom. </w:t>
      </w:r>
      <w:r w:rsidRPr="0055540C">
        <w:rPr>
          <w:rFonts w:eastAsia="Times New Roman" w:cs="Times New Roman"/>
          <w:iCs/>
        </w:rPr>
        <w:t xml:space="preserve"> </w:t>
      </w:r>
    </w:p>
    <w:p w:rsidR="000A03C3" w:rsidRDefault="000A03C3" w:rsidP="000A03C3">
      <w:pPr>
        <w:spacing w:after="0"/>
        <w:jc w:val="both"/>
        <w:rPr>
          <w:rFonts w:eastAsia="Times New Roman" w:cs="Times New Roman"/>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Ostali financijski rashodi</w:t>
      </w:r>
    </w:p>
    <w:p w:rsidR="0055540C" w:rsidRPr="0055540C" w:rsidRDefault="0055540C" w:rsidP="0055540C">
      <w:pPr>
        <w:spacing w:after="0" w:line="240" w:lineRule="auto"/>
        <w:jc w:val="both"/>
        <w:rPr>
          <w:rFonts w:eastAsia="Times New Roman" w:cs="Times New Roman"/>
          <w:iCs/>
        </w:rPr>
      </w:pPr>
    </w:p>
    <w:p w:rsidR="0055540C" w:rsidRPr="001802A5" w:rsidRDefault="0055540C" w:rsidP="0055540C">
      <w:pPr>
        <w:spacing w:after="0" w:line="240" w:lineRule="auto"/>
        <w:jc w:val="both"/>
        <w:rPr>
          <w:rFonts w:eastAsia="Times New Roman" w:cs="Times New Roman"/>
          <w:iCs/>
        </w:rPr>
      </w:pPr>
      <w:r w:rsidRPr="001802A5">
        <w:rPr>
          <w:rFonts w:eastAsia="Times New Roman" w:cs="Times New Roman"/>
          <w:iCs/>
        </w:rPr>
        <w:t xml:space="preserve">Ostali financijski rashodi planirani su u iznosu od 114.500 kn, a realizirani u iznosu od 43.573,89 kn, što je 38% planiranog iznosa i za 33% manje u odnosu na isto razdoblje prethodne godine. Izvršeni rashodi odnose se na rashode za bankarske usluge i usluge platnog prometa koji su ostvareni u iznosu od 25.345,32 </w:t>
      </w:r>
      <w:r w:rsidR="00164F34" w:rsidRPr="001802A5">
        <w:rPr>
          <w:rFonts w:eastAsia="Times New Roman" w:cs="Times New Roman"/>
          <w:iCs/>
        </w:rPr>
        <w:t>kn što je 26</w:t>
      </w:r>
      <w:r w:rsidRPr="001802A5">
        <w:rPr>
          <w:rFonts w:eastAsia="Times New Roman" w:cs="Times New Roman"/>
          <w:iCs/>
        </w:rPr>
        <w:t xml:space="preserve">% planiranog iznosa za te namjene, odnosno 47% manje u odnosu na isto razdoblje prethodne godine zbog </w:t>
      </w:r>
      <w:r w:rsidR="00164F34" w:rsidRPr="001802A5">
        <w:rPr>
          <w:rFonts w:eastAsia="Times New Roman" w:cs="Times New Roman"/>
          <w:iCs/>
        </w:rPr>
        <w:t>naknade</w:t>
      </w:r>
      <w:r w:rsidRPr="001802A5">
        <w:rPr>
          <w:rFonts w:eastAsia="Times New Roman" w:cs="Times New Roman"/>
          <w:iCs/>
        </w:rPr>
        <w:t xml:space="preserve"> vezan</w:t>
      </w:r>
      <w:r w:rsidR="00164F34" w:rsidRPr="001802A5">
        <w:rPr>
          <w:rFonts w:eastAsia="Times New Roman" w:cs="Times New Roman"/>
          <w:iCs/>
        </w:rPr>
        <w:t>e</w:t>
      </w:r>
      <w:r w:rsidRPr="001802A5">
        <w:rPr>
          <w:rFonts w:eastAsia="Times New Roman" w:cs="Times New Roman"/>
          <w:iCs/>
        </w:rPr>
        <w:t xml:space="preserve"> uz okvirni kredit kojeg u ovoj godi</w:t>
      </w:r>
      <w:r w:rsidR="00164F34" w:rsidRPr="001802A5">
        <w:rPr>
          <w:rFonts w:eastAsia="Times New Roman" w:cs="Times New Roman"/>
          <w:iCs/>
        </w:rPr>
        <w:t xml:space="preserve">ni nije bilo potrebno ugovoriti, a pored toga odstupanje u odnosu na plan iskazano je jer nije izvršena naknada planirana za novi dugoročni kredit </w:t>
      </w:r>
      <w:r w:rsidR="001802A5">
        <w:rPr>
          <w:rFonts w:eastAsia="Times New Roman" w:cs="Times New Roman"/>
          <w:iCs/>
        </w:rPr>
        <w:t>s obzirom da isti</w:t>
      </w:r>
      <w:r w:rsidR="00164F34" w:rsidRPr="001802A5">
        <w:rPr>
          <w:rFonts w:eastAsia="Times New Roman" w:cs="Times New Roman"/>
          <w:iCs/>
        </w:rPr>
        <w:t xml:space="preserve"> nije realiziran do kraja godine. </w:t>
      </w:r>
      <w:r w:rsidRPr="001802A5">
        <w:rPr>
          <w:rFonts w:eastAsia="Times New Roman" w:cs="Times New Roman"/>
          <w:iCs/>
        </w:rPr>
        <w:t>Nadalje, zatezne kamate</w:t>
      </w:r>
      <w:r w:rsidR="001802A5" w:rsidRPr="001802A5">
        <w:rPr>
          <w:rFonts w:eastAsia="Times New Roman" w:cs="Times New Roman"/>
          <w:iCs/>
        </w:rPr>
        <w:t xml:space="preserve"> realizirane se</w:t>
      </w:r>
      <w:r w:rsidRPr="001802A5">
        <w:rPr>
          <w:rFonts w:eastAsia="Times New Roman" w:cs="Times New Roman"/>
          <w:iCs/>
        </w:rPr>
        <w:t xml:space="preserve"> u iznosu od 5.535,34 </w:t>
      </w:r>
      <w:r w:rsidR="001802A5" w:rsidRPr="001802A5">
        <w:rPr>
          <w:rFonts w:eastAsia="Times New Roman" w:cs="Times New Roman"/>
          <w:iCs/>
        </w:rPr>
        <w:t>kn što je 74</w:t>
      </w:r>
      <w:r w:rsidRPr="001802A5">
        <w:rPr>
          <w:rFonts w:eastAsia="Times New Roman" w:cs="Times New Roman"/>
          <w:iCs/>
        </w:rPr>
        <w:t xml:space="preserve">% plana i </w:t>
      </w:r>
      <w:r w:rsidR="001802A5" w:rsidRPr="001802A5">
        <w:rPr>
          <w:rFonts w:eastAsia="Times New Roman" w:cs="Times New Roman"/>
          <w:iCs/>
        </w:rPr>
        <w:t>60%</w:t>
      </w:r>
      <w:r w:rsidRPr="001802A5">
        <w:rPr>
          <w:rFonts w:eastAsia="Times New Roman" w:cs="Times New Roman"/>
          <w:iCs/>
        </w:rPr>
        <w:t xml:space="preserve"> više u odnosu na isto razdoblje prethodne godine, ali u apsolutnom iznosu </w:t>
      </w:r>
      <w:r w:rsidR="001802A5" w:rsidRPr="001802A5">
        <w:rPr>
          <w:rFonts w:eastAsia="Times New Roman" w:cs="Times New Roman"/>
          <w:iCs/>
        </w:rPr>
        <w:t xml:space="preserve">su </w:t>
      </w:r>
      <w:r w:rsidRPr="001802A5">
        <w:rPr>
          <w:rFonts w:eastAsia="Times New Roman" w:cs="Times New Roman"/>
          <w:iCs/>
        </w:rPr>
        <w:t>bez većeg utjecaja na realizaciju ove grupe rashoda u cjelini</w:t>
      </w:r>
      <w:r w:rsidR="001802A5" w:rsidRPr="001802A5">
        <w:rPr>
          <w:rFonts w:eastAsia="Times New Roman" w:cs="Times New Roman"/>
          <w:iCs/>
        </w:rPr>
        <w:t>. O</w:t>
      </w:r>
      <w:r w:rsidRPr="001802A5">
        <w:rPr>
          <w:rFonts w:eastAsia="Times New Roman" w:cs="Times New Roman"/>
          <w:iCs/>
        </w:rPr>
        <w:t>stal</w:t>
      </w:r>
      <w:r w:rsidR="001802A5" w:rsidRPr="001802A5">
        <w:rPr>
          <w:rFonts w:eastAsia="Times New Roman" w:cs="Times New Roman"/>
          <w:iCs/>
        </w:rPr>
        <w:t>i nespomenuti</w:t>
      </w:r>
      <w:r w:rsidRPr="001802A5">
        <w:rPr>
          <w:rFonts w:eastAsia="Times New Roman" w:cs="Times New Roman"/>
          <w:iCs/>
        </w:rPr>
        <w:t xml:space="preserve"> financijsk</w:t>
      </w:r>
      <w:r w:rsidR="001802A5" w:rsidRPr="001802A5">
        <w:rPr>
          <w:rFonts w:eastAsia="Times New Roman" w:cs="Times New Roman"/>
          <w:iCs/>
        </w:rPr>
        <w:t>i</w:t>
      </w:r>
      <w:r w:rsidRPr="001802A5">
        <w:rPr>
          <w:rFonts w:eastAsia="Times New Roman" w:cs="Times New Roman"/>
          <w:iCs/>
        </w:rPr>
        <w:t xml:space="preserve"> rashod</w:t>
      </w:r>
      <w:r w:rsidR="001802A5" w:rsidRPr="001802A5">
        <w:rPr>
          <w:rFonts w:eastAsia="Times New Roman" w:cs="Times New Roman"/>
          <w:iCs/>
        </w:rPr>
        <w:t>i koji su</w:t>
      </w:r>
      <w:r w:rsidRPr="001802A5">
        <w:rPr>
          <w:rFonts w:eastAsia="Times New Roman" w:cs="Times New Roman"/>
          <w:iCs/>
        </w:rPr>
        <w:t xml:space="preserve"> vezan</w:t>
      </w:r>
      <w:r w:rsidR="001802A5" w:rsidRPr="001802A5">
        <w:rPr>
          <w:rFonts w:eastAsia="Times New Roman" w:cs="Times New Roman"/>
          <w:iCs/>
        </w:rPr>
        <w:t>i</w:t>
      </w:r>
      <w:r w:rsidRPr="001802A5">
        <w:rPr>
          <w:rFonts w:eastAsia="Times New Roman" w:cs="Times New Roman"/>
          <w:iCs/>
        </w:rPr>
        <w:t xml:space="preserve"> uz naknade za financijske usluge FINE i Hrvatske pošte </w:t>
      </w:r>
      <w:r w:rsidR="001802A5" w:rsidRPr="001802A5">
        <w:rPr>
          <w:rFonts w:eastAsia="Times New Roman" w:cs="Times New Roman"/>
          <w:iCs/>
        </w:rPr>
        <w:t xml:space="preserve">ostvareni su </w:t>
      </w:r>
      <w:r w:rsidRPr="001802A5">
        <w:rPr>
          <w:rFonts w:eastAsia="Times New Roman" w:cs="Times New Roman"/>
          <w:iCs/>
        </w:rPr>
        <w:t xml:space="preserve">u iznosu od 12.693,23 kn, što je </w:t>
      </w:r>
      <w:r w:rsidR="001802A5" w:rsidRPr="001802A5">
        <w:rPr>
          <w:rFonts w:eastAsia="Times New Roman" w:cs="Times New Roman"/>
          <w:iCs/>
        </w:rPr>
        <w:t>7% manje u odnosu na realizirano u istom razdoblju prethodne godine i 27</w:t>
      </w:r>
      <w:r w:rsidRPr="001802A5">
        <w:rPr>
          <w:rFonts w:eastAsia="Times New Roman" w:cs="Times New Roman"/>
          <w:iCs/>
        </w:rPr>
        <w:t xml:space="preserve">% </w:t>
      </w:r>
      <w:r w:rsidR="001802A5" w:rsidRPr="001802A5">
        <w:rPr>
          <w:rFonts w:eastAsia="Times New Roman" w:cs="Times New Roman"/>
          <w:iCs/>
        </w:rPr>
        <w:t xml:space="preserve">više u odnosu na </w:t>
      </w:r>
      <w:r w:rsidRPr="001802A5">
        <w:rPr>
          <w:rFonts w:eastAsia="Times New Roman" w:cs="Times New Roman"/>
          <w:iCs/>
        </w:rPr>
        <w:t>plan</w:t>
      </w:r>
      <w:r w:rsidR="001802A5" w:rsidRPr="001802A5">
        <w:rPr>
          <w:rFonts w:eastAsia="Times New Roman" w:cs="Times New Roman"/>
          <w:iCs/>
        </w:rPr>
        <w:t>,</w:t>
      </w:r>
      <w:r w:rsidRPr="001802A5">
        <w:rPr>
          <w:rFonts w:eastAsia="Times New Roman" w:cs="Times New Roman"/>
          <w:iCs/>
        </w:rPr>
        <w:t xml:space="preserve"> </w:t>
      </w:r>
      <w:r w:rsidR="001802A5" w:rsidRPr="001802A5">
        <w:rPr>
          <w:rFonts w:eastAsia="Times New Roman" w:cs="Times New Roman"/>
          <w:iCs/>
        </w:rPr>
        <w:t xml:space="preserve">ali prekoračenje plana nije utjecalo na realizaciju ove grupe rashoda u cjelini </w:t>
      </w:r>
      <w:r w:rsidR="001802A5">
        <w:rPr>
          <w:rFonts w:eastAsia="Times New Roman" w:cs="Times New Roman"/>
          <w:iCs/>
        </w:rPr>
        <w:t xml:space="preserve">jer su ostvareni </w:t>
      </w:r>
      <w:r w:rsidR="001802A5" w:rsidRPr="001802A5">
        <w:rPr>
          <w:rFonts w:eastAsia="Times New Roman" w:cs="Times New Roman"/>
          <w:iCs/>
        </w:rPr>
        <w:t>u manjem apsolutnom iznosu</w:t>
      </w:r>
      <w:r w:rsidR="001802A5">
        <w:rPr>
          <w:rFonts w:eastAsia="Times New Roman" w:cs="Times New Roman"/>
          <w:iCs/>
        </w:rPr>
        <w:t>.</w:t>
      </w:r>
    </w:p>
    <w:p w:rsidR="0055540C" w:rsidRPr="001802A5" w:rsidRDefault="005554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Subvencije trgovačkim društvima u javnom sektoru</w:t>
      </w:r>
    </w:p>
    <w:p w:rsidR="0055540C" w:rsidRPr="000A03C3" w:rsidRDefault="0055540C" w:rsidP="0055540C">
      <w:pPr>
        <w:spacing w:after="0" w:line="240" w:lineRule="auto"/>
        <w:jc w:val="both"/>
        <w:rPr>
          <w:rFonts w:eastAsia="Times New Roman" w:cs="Times New Roman"/>
          <w:iCs/>
          <w:sz w:val="12"/>
          <w:szCs w:val="12"/>
        </w:rPr>
      </w:pPr>
    </w:p>
    <w:p w:rsidR="0055540C" w:rsidRPr="0049567B" w:rsidRDefault="0055540C" w:rsidP="0055540C">
      <w:pPr>
        <w:spacing w:after="0" w:line="240" w:lineRule="auto"/>
        <w:jc w:val="both"/>
        <w:rPr>
          <w:rFonts w:eastAsia="Times New Roman" w:cs="Times New Roman"/>
          <w:iCs/>
        </w:rPr>
      </w:pPr>
      <w:r w:rsidRPr="0049567B">
        <w:rPr>
          <w:rFonts w:eastAsia="Times New Roman" w:cs="Times New Roman"/>
          <w:iCs/>
        </w:rPr>
        <w:t xml:space="preserve">Subvencije trgovačkim društvima u javnom sektoru planirane su u iznosu od 3.051.500 kn, a </w:t>
      </w:r>
      <w:r w:rsidR="0049567B">
        <w:rPr>
          <w:rFonts w:eastAsia="Times New Roman" w:cs="Times New Roman"/>
          <w:iCs/>
        </w:rPr>
        <w:t xml:space="preserve">realizirane u iznosu od </w:t>
      </w:r>
      <w:r w:rsidR="0049567B" w:rsidRPr="0049567B">
        <w:rPr>
          <w:rFonts w:eastAsia="Times New Roman" w:cs="Times New Roman"/>
          <w:iCs/>
        </w:rPr>
        <w:t>2.783.517,74 kn, što je 91% planiranog iznosa i 22% više nego u istom razdoblju prethodne godine</w:t>
      </w:r>
      <w:r w:rsidR="0049567B">
        <w:rPr>
          <w:rFonts w:eastAsia="Times New Roman" w:cs="Times New Roman"/>
          <w:iCs/>
        </w:rPr>
        <w:t>. O</w:t>
      </w:r>
      <w:r w:rsidRPr="0049567B">
        <w:rPr>
          <w:rFonts w:eastAsia="Times New Roman" w:cs="Times New Roman"/>
          <w:iCs/>
        </w:rPr>
        <w:t>dnose se na subvencioniranje usluga KD-a Autotrolej d.o.o. Rijeka za javni prijevoz</w:t>
      </w:r>
      <w:r w:rsidR="0049567B">
        <w:rPr>
          <w:rFonts w:eastAsia="Times New Roman" w:cs="Times New Roman"/>
          <w:iCs/>
        </w:rPr>
        <w:t xml:space="preserve"> za koje je u</w:t>
      </w:r>
      <w:r w:rsidR="0049567B" w:rsidRPr="0049567B">
        <w:rPr>
          <w:rFonts w:eastAsia="Times New Roman" w:cs="Times New Roman"/>
          <w:iCs/>
        </w:rPr>
        <w:t xml:space="preserve"> ovom izvještajnom razdoblju</w:t>
      </w:r>
      <w:r w:rsidR="0049567B">
        <w:rPr>
          <w:rFonts w:eastAsia="Times New Roman" w:cs="Times New Roman"/>
          <w:iCs/>
        </w:rPr>
        <w:t xml:space="preserve"> izdvojeno</w:t>
      </w:r>
      <w:r w:rsidRPr="0049567B">
        <w:rPr>
          <w:rFonts w:eastAsia="Times New Roman" w:cs="Times New Roman"/>
          <w:iCs/>
        </w:rPr>
        <w:t xml:space="preserve"> 2.</w:t>
      </w:r>
      <w:r w:rsidR="0049567B">
        <w:rPr>
          <w:rFonts w:eastAsia="Times New Roman" w:cs="Times New Roman"/>
          <w:iCs/>
        </w:rPr>
        <w:t>583.517,74 kn i</w:t>
      </w:r>
      <w:r w:rsidR="0049567B" w:rsidRPr="0049567B">
        <w:rPr>
          <w:rFonts w:eastAsia="Times New Roman" w:cs="Times New Roman"/>
          <w:iCs/>
        </w:rPr>
        <w:t xml:space="preserve"> iste se realiziraju u skladu s ugovorenom razinom usluge javnog prijevoza na području općine. </w:t>
      </w:r>
      <w:r w:rsidR="0049567B">
        <w:rPr>
          <w:rFonts w:eastAsia="Times New Roman" w:cs="Times New Roman"/>
          <w:iCs/>
        </w:rPr>
        <w:t>Pored toga, iznos od 200.000,00 kn izdvojen je na ime subvencioniranja</w:t>
      </w:r>
      <w:r w:rsidR="0049567B" w:rsidRPr="0049567B">
        <w:rPr>
          <w:rFonts w:eastAsia="Times New Roman" w:cs="Times New Roman"/>
          <w:iCs/>
        </w:rPr>
        <w:t xml:space="preserve"> usluga KD-a </w:t>
      </w:r>
      <w:r w:rsidR="0049567B">
        <w:rPr>
          <w:rFonts w:eastAsia="Times New Roman" w:cs="Times New Roman"/>
          <w:iCs/>
        </w:rPr>
        <w:t>Viškovo</w:t>
      </w:r>
      <w:r w:rsidR="0049567B" w:rsidRPr="0049567B">
        <w:rPr>
          <w:rFonts w:eastAsia="Times New Roman" w:cs="Times New Roman"/>
          <w:iCs/>
        </w:rPr>
        <w:t xml:space="preserve"> d.o.o. za </w:t>
      </w:r>
      <w:r w:rsidR="0049567B">
        <w:rPr>
          <w:rFonts w:eastAsia="Times New Roman" w:cs="Times New Roman"/>
          <w:iCs/>
        </w:rPr>
        <w:t xml:space="preserve">vođenje </w:t>
      </w:r>
      <w:proofErr w:type="spellStart"/>
      <w:r w:rsidR="0049567B">
        <w:rPr>
          <w:rFonts w:eastAsia="Times New Roman" w:cs="Times New Roman"/>
          <w:iCs/>
        </w:rPr>
        <w:t>reciklažnog</w:t>
      </w:r>
      <w:proofErr w:type="spellEnd"/>
      <w:r w:rsidR="0049567B">
        <w:rPr>
          <w:rFonts w:eastAsia="Times New Roman" w:cs="Times New Roman"/>
          <w:iCs/>
        </w:rPr>
        <w:t xml:space="preserve"> dvorišta. Odstupanje u odnosu na ukupno planirani</w:t>
      </w:r>
      <w:r w:rsidRPr="0049567B">
        <w:rPr>
          <w:rFonts w:eastAsia="Times New Roman" w:cs="Times New Roman"/>
          <w:iCs/>
        </w:rPr>
        <w:t xml:space="preserve"> </w:t>
      </w:r>
      <w:r w:rsidR="0049567B">
        <w:rPr>
          <w:rFonts w:eastAsia="Times New Roman" w:cs="Times New Roman"/>
          <w:iCs/>
        </w:rPr>
        <w:t>iznos vezano je uz subvenciju TD-u Eko plus</w:t>
      </w:r>
      <w:r w:rsidR="00E84CB2">
        <w:rPr>
          <w:rFonts w:eastAsia="Times New Roman" w:cs="Times New Roman"/>
          <w:iCs/>
        </w:rPr>
        <w:t>,</w:t>
      </w:r>
      <w:r w:rsidR="0049567B">
        <w:rPr>
          <w:rFonts w:eastAsia="Times New Roman" w:cs="Times New Roman"/>
          <w:iCs/>
        </w:rPr>
        <w:t xml:space="preserve"> Rijeka koja nije izvršena do kraja godine.</w:t>
      </w:r>
    </w:p>
    <w:p w:rsidR="0055540C" w:rsidRPr="0055540C" w:rsidRDefault="0055540C" w:rsidP="0055540C">
      <w:pPr>
        <w:spacing w:after="0" w:line="240" w:lineRule="auto"/>
        <w:jc w:val="both"/>
        <w:rPr>
          <w:rFonts w:eastAsia="Times New Roman" w:cs="Times New Roman"/>
          <w:b/>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Subvencije trgovačkim društvima, poljoprivrednicima i obrtnicima izvan javnog sektora</w:t>
      </w:r>
    </w:p>
    <w:p w:rsidR="0055540C" w:rsidRPr="000A03C3" w:rsidRDefault="0055540C" w:rsidP="0055540C">
      <w:pPr>
        <w:spacing w:after="0" w:line="240" w:lineRule="auto"/>
        <w:jc w:val="both"/>
        <w:rPr>
          <w:rFonts w:eastAsia="Times New Roman" w:cs="Times New Roman"/>
          <w:iCs/>
          <w:sz w:val="12"/>
          <w:szCs w:val="12"/>
        </w:rPr>
      </w:pPr>
    </w:p>
    <w:p w:rsidR="000A03C3" w:rsidRDefault="0055540C" w:rsidP="0055540C">
      <w:pPr>
        <w:spacing w:after="0" w:line="240" w:lineRule="auto"/>
        <w:jc w:val="both"/>
        <w:rPr>
          <w:rFonts w:eastAsia="Times New Roman" w:cs="Times New Roman"/>
          <w:iCs/>
        </w:rPr>
      </w:pPr>
      <w:r w:rsidRPr="00E84CB2">
        <w:rPr>
          <w:rFonts w:eastAsia="Times New Roman" w:cs="Times New Roman"/>
          <w:iCs/>
        </w:rPr>
        <w:t xml:space="preserve">Subvencije trgovačkim društvima, poljoprivrednicima i obrtnicima izvan javnog sektora planirane se u iznosu od 211.500 kn i u cijelosti se odnose na  subvencije trgovačkim društvima izvan javnog sektora, odnosno na subvencije poduzetnicima u svrhu poticanja razvoja gospodarstva i smanjenja nezaposlenosti na području općine Viškovo. </w:t>
      </w:r>
    </w:p>
    <w:p w:rsidR="0055540C" w:rsidRDefault="0055540C" w:rsidP="0055540C">
      <w:pPr>
        <w:spacing w:after="0" w:line="240" w:lineRule="auto"/>
        <w:jc w:val="both"/>
        <w:rPr>
          <w:rFonts w:eastAsia="Times New Roman" w:cs="Times New Roman"/>
          <w:iCs/>
        </w:rPr>
      </w:pPr>
      <w:r w:rsidRPr="00E84CB2">
        <w:rPr>
          <w:rFonts w:eastAsia="Times New Roman" w:cs="Times New Roman"/>
          <w:iCs/>
        </w:rPr>
        <w:lastRenderedPageBreak/>
        <w:t>Ostvarene su u iznosu od 185.251,69 kn, što je 88% planiranog iznosa</w:t>
      </w:r>
      <w:r w:rsidR="00E84CB2" w:rsidRPr="00E84CB2">
        <w:rPr>
          <w:rFonts w:eastAsia="Times New Roman" w:cs="Times New Roman"/>
          <w:iCs/>
        </w:rPr>
        <w:t>. Smanjena realizacija u odnosu na planirano u skladu je s iskazanim interesom i preuzetim obvezama temeljem</w:t>
      </w:r>
      <w:r w:rsidR="00E84CB2" w:rsidRPr="00E84CB2">
        <w:rPr>
          <w:rFonts w:eastAsia="Times New Roman" w:cs="Tahoma"/>
        </w:rPr>
        <w:t xml:space="preserve"> </w:t>
      </w:r>
      <w:r w:rsidR="00E84CB2" w:rsidRPr="00E84CB2">
        <w:rPr>
          <w:rFonts w:eastAsia="Times New Roman" w:cs="Times New Roman"/>
          <w:iCs/>
        </w:rPr>
        <w:t>prijava poduzetnika na javni poziv za dodjelu potpora u 2018. godini. U usporedbi s isti</w:t>
      </w:r>
      <w:r w:rsidRPr="00E84CB2">
        <w:rPr>
          <w:rFonts w:eastAsia="Times New Roman" w:cs="Times New Roman"/>
          <w:iCs/>
        </w:rPr>
        <w:t>m razdobljem prethodne godine</w:t>
      </w:r>
      <w:r w:rsidR="00E84CB2" w:rsidRPr="00E84CB2">
        <w:rPr>
          <w:rFonts w:eastAsia="Times New Roman" w:cs="Times New Roman"/>
          <w:iCs/>
        </w:rPr>
        <w:t xml:space="preserve"> ove subvencije</w:t>
      </w:r>
      <w:r w:rsidRPr="00E84CB2">
        <w:rPr>
          <w:rFonts w:eastAsia="Times New Roman" w:cs="Times New Roman"/>
          <w:iCs/>
        </w:rPr>
        <w:t xml:space="preserve"> smanjene su za 34%</w:t>
      </w:r>
      <w:r w:rsidR="00E84CB2" w:rsidRPr="00E84CB2">
        <w:rPr>
          <w:rFonts w:eastAsia="Times New Roman" w:cs="Times New Roman"/>
          <w:iCs/>
        </w:rPr>
        <w:t>, što je također</w:t>
      </w:r>
      <w:r w:rsidRPr="00E84CB2">
        <w:rPr>
          <w:rFonts w:eastAsia="Times New Roman" w:cs="Times New Roman"/>
          <w:iCs/>
        </w:rPr>
        <w:t xml:space="preserve"> </w:t>
      </w:r>
      <w:r w:rsidR="00E84CB2" w:rsidRPr="00E84CB2">
        <w:rPr>
          <w:rFonts w:eastAsia="Times New Roman" w:cs="Times New Roman"/>
          <w:iCs/>
        </w:rPr>
        <w:t xml:space="preserve">odstupanje vezano uz </w:t>
      </w:r>
      <w:r w:rsidRPr="00E84CB2">
        <w:rPr>
          <w:rFonts w:eastAsia="Times New Roman" w:cs="Times New Roman"/>
          <w:iCs/>
        </w:rPr>
        <w:t>iskazani interes</w:t>
      </w:r>
      <w:r w:rsidR="00E84CB2" w:rsidRPr="00E84CB2">
        <w:rPr>
          <w:rFonts w:eastAsia="Times New Roman" w:cs="Times New Roman"/>
          <w:iCs/>
        </w:rPr>
        <w:t xml:space="preserve"> poduzetnika i izvršene prijave za dodjelu potpora u pojedinim godinama</w:t>
      </w:r>
      <w:r w:rsidRPr="00E84CB2">
        <w:rPr>
          <w:rFonts w:eastAsia="Times New Roman" w:cs="Times New Roman"/>
          <w:iCs/>
        </w:rPr>
        <w:t>, dok subvencije poljoprivrednicima za sufinanciranje nabave sadnica cvijeća i voćaka nisu planirane, niti realizirane u ovoj godini.</w:t>
      </w:r>
    </w:p>
    <w:p w:rsidR="00E84CB2" w:rsidRDefault="00E84CB2" w:rsidP="0055540C">
      <w:pPr>
        <w:spacing w:after="0" w:line="240" w:lineRule="auto"/>
        <w:jc w:val="both"/>
        <w:rPr>
          <w:rFonts w:eastAsia="Times New Roman" w:cs="Times New Roman"/>
          <w:iCs/>
        </w:rPr>
      </w:pPr>
    </w:p>
    <w:p w:rsidR="00E84CB2" w:rsidRPr="00E84CB2" w:rsidRDefault="00E84CB2" w:rsidP="0055540C">
      <w:pPr>
        <w:spacing w:after="0" w:line="240" w:lineRule="auto"/>
        <w:jc w:val="both"/>
        <w:rPr>
          <w:rFonts w:eastAsia="Times New Roman" w:cs="Times New Roman"/>
          <w:b/>
          <w:iCs/>
        </w:rPr>
      </w:pPr>
      <w:r w:rsidRPr="00E84CB2">
        <w:rPr>
          <w:rFonts w:eastAsia="Times New Roman" w:cs="Times New Roman"/>
          <w:b/>
          <w:iCs/>
        </w:rPr>
        <w:t>Pomoći unutar općeg proračuna</w:t>
      </w:r>
    </w:p>
    <w:p w:rsidR="00E84CB2" w:rsidRDefault="00E84CB2" w:rsidP="0055540C">
      <w:pPr>
        <w:spacing w:after="0" w:line="240" w:lineRule="auto"/>
        <w:jc w:val="both"/>
        <w:rPr>
          <w:rFonts w:eastAsia="Times New Roman" w:cs="Times New Roman"/>
          <w:iCs/>
        </w:rPr>
      </w:pPr>
    </w:p>
    <w:p w:rsidR="00E84CB2" w:rsidRPr="00E84CB2" w:rsidRDefault="00E84CB2" w:rsidP="0055540C">
      <w:pPr>
        <w:spacing w:after="0" w:line="240" w:lineRule="auto"/>
        <w:jc w:val="both"/>
        <w:rPr>
          <w:rFonts w:eastAsia="Times New Roman" w:cs="Times New Roman"/>
          <w:iCs/>
        </w:rPr>
      </w:pPr>
      <w:r>
        <w:rPr>
          <w:rFonts w:eastAsia="Times New Roman" w:cs="Times New Roman"/>
          <w:iCs/>
        </w:rPr>
        <w:t>Pomoći unutar općeg proračuna planirane su u iznosu od 12.000 kn</w:t>
      </w:r>
      <w:r w:rsidR="00B55A16">
        <w:rPr>
          <w:rFonts w:eastAsia="Times New Roman" w:cs="Times New Roman"/>
          <w:iCs/>
        </w:rPr>
        <w:t xml:space="preserve"> za preostale obveze prema Županijskoj upravi za ceste za izgradnju kružnog raskrižja u Marinićima kod Plodina. Pomoći su za iste namjene izvršene u prethodnoj godini, a u ovoj nisu</w:t>
      </w:r>
      <w:r>
        <w:rPr>
          <w:rFonts w:eastAsia="Times New Roman" w:cs="Times New Roman"/>
          <w:iCs/>
        </w:rPr>
        <w:t xml:space="preserve"> realizirane </w:t>
      </w:r>
      <w:r w:rsidR="00B55A16">
        <w:rPr>
          <w:rFonts w:eastAsia="Times New Roman" w:cs="Times New Roman"/>
          <w:iCs/>
        </w:rPr>
        <w:t xml:space="preserve">sukladno planu. </w:t>
      </w:r>
    </w:p>
    <w:p w:rsidR="0055540C" w:rsidRPr="0055540C" w:rsidRDefault="005554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 xml:space="preserve">Pomoći proračunskim korisnicima drugih proračuna </w:t>
      </w:r>
    </w:p>
    <w:p w:rsidR="0055540C" w:rsidRPr="0055540C" w:rsidRDefault="005554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iCs/>
        </w:rPr>
      </w:pPr>
      <w:r w:rsidRPr="00396B50">
        <w:rPr>
          <w:rFonts w:eastAsia="Times New Roman" w:cs="Times New Roman"/>
          <w:iCs/>
        </w:rPr>
        <w:t xml:space="preserve">Pomoći proračunskim korisnicima drugih proračuna planirane su u iznosu od 252.000 kn, a realizirane u iznosu od 251.709,44 kn, što je </w:t>
      </w:r>
      <w:r w:rsidR="00B55A16" w:rsidRPr="00396B50">
        <w:rPr>
          <w:rFonts w:eastAsia="Times New Roman" w:cs="Times New Roman"/>
          <w:iCs/>
        </w:rPr>
        <w:t>na razini</w:t>
      </w:r>
      <w:r w:rsidRPr="00396B50">
        <w:rPr>
          <w:rFonts w:eastAsia="Times New Roman" w:cs="Times New Roman"/>
          <w:iCs/>
        </w:rPr>
        <w:t xml:space="preserve"> plana i 33% manje u odnosu na prethodnu godinu. U okviru ove stavke rashoda planirane su tekuće pomoći proračunskim korisnicima županijskog proračuna za javne potrebe</w:t>
      </w:r>
      <w:r w:rsidR="00396B50" w:rsidRPr="00396B50">
        <w:rPr>
          <w:rFonts w:eastAsia="Times New Roman" w:cs="Times New Roman"/>
          <w:iCs/>
        </w:rPr>
        <w:t xml:space="preserve"> u osnovnom školstvu koje ostvaruje OŠ Sv. Matej, u kulturi koje ostvaruje Ustanova Ivan </w:t>
      </w:r>
      <w:proofErr w:type="spellStart"/>
      <w:r w:rsidR="00396B50" w:rsidRPr="00396B50">
        <w:rPr>
          <w:rFonts w:eastAsia="Times New Roman" w:cs="Times New Roman"/>
          <w:iCs/>
        </w:rPr>
        <w:t>Matetić</w:t>
      </w:r>
      <w:proofErr w:type="spellEnd"/>
      <w:r w:rsidR="00396B50" w:rsidRPr="00396B50">
        <w:rPr>
          <w:rFonts w:eastAsia="Times New Roman" w:cs="Times New Roman"/>
          <w:iCs/>
        </w:rPr>
        <w:t xml:space="preserve"> </w:t>
      </w:r>
      <w:proofErr w:type="spellStart"/>
      <w:r w:rsidR="00396B50" w:rsidRPr="00396B50">
        <w:rPr>
          <w:rFonts w:eastAsia="Times New Roman" w:cs="Times New Roman"/>
          <w:iCs/>
        </w:rPr>
        <w:t>Ronjgov</w:t>
      </w:r>
      <w:proofErr w:type="spellEnd"/>
      <w:r w:rsidR="00396B50" w:rsidRPr="00396B50">
        <w:rPr>
          <w:rFonts w:eastAsia="Times New Roman" w:cs="Times New Roman"/>
          <w:iCs/>
        </w:rPr>
        <w:t xml:space="preserve">, </w:t>
      </w:r>
      <w:r w:rsidRPr="00396B50">
        <w:rPr>
          <w:rFonts w:eastAsia="Times New Roman" w:cs="Times New Roman"/>
          <w:iCs/>
        </w:rPr>
        <w:t xml:space="preserve"> u zdravstvenoj skrbi</w:t>
      </w:r>
      <w:r w:rsidR="00396B50" w:rsidRPr="00396B50">
        <w:rPr>
          <w:rFonts w:eastAsia="Times New Roman" w:cs="Times New Roman"/>
          <w:iCs/>
        </w:rPr>
        <w:t xml:space="preserve"> koje ostvaruje</w:t>
      </w:r>
      <w:r w:rsidRPr="00396B50">
        <w:rPr>
          <w:rFonts w:eastAsia="Times New Roman" w:cs="Times New Roman"/>
          <w:iCs/>
        </w:rPr>
        <w:t xml:space="preserve"> Dom zdravlja Primorsko-goranske županije te za</w:t>
      </w:r>
      <w:r w:rsidRPr="0055540C">
        <w:rPr>
          <w:rFonts w:eastAsia="Times New Roman" w:cs="Times New Roman"/>
          <w:iCs/>
        </w:rPr>
        <w:t xml:space="preserve"> program sufinanciranja Centra za brdsko-planinu poljoprivredu čiji je Općina Viškovo suosnivač. Realizacija ovih pomoći vezana je uz programe odobrene za financiranje na temelju provedenih javnih natječaja </w:t>
      </w:r>
      <w:r w:rsidR="00D813BE">
        <w:rPr>
          <w:rFonts w:eastAsia="Times New Roman" w:cs="Times New Roman"/>
          <w:iCs/>
        </w:rPr>
        <w:t xml:space="preserve">ili po drugim osnovama </w:t>
      </w:r>
      <w:r w:rsidRPr="0055540C">
        <w:rPr>
          <w:rFonts w:eastAsia="Times New Roman" w:cs="Times New Roman"/>
          <w:iCs/>
        </w:rPr>
        <w:t xml:space="preserve">pa su u skladu s tim izvršeni rashodi u ovom izvještajnom razdoblju. U odnosu na isto razdoblje prethodne godine iskazano je odstupanje </w:t>
      </w:r>
      <w:r w:rsidR="00396B50">
        <w:rPr>
          <w:rFonts w:eastAsia="Times New Roman" w:cs="Times New Roman"/>
          <w:iCs/>
        </w:rPr>
        <w:t>zbog smanjenja</w:t>
      </w:r>
      <w:r w:rsidRPr="0055540C">
        <w:rPr>
          <w:rFonts w:eastAsia="Times New Roman" w:cs="Times New Roman"/>
          <w:iCs/>
        </w:rPr>
        <w:t xml:space="preserve"> planiran</w:t>
      </w:r>
      <w:r w:rsidR="00396B50">
        <w:rPr>
          <w:rFonts w:eastAsia="Times New Roman" w:cs="Times New Roman"/>
          <w:iCs/>
        </w:rPr>
        <w:t>ih</w:t>
      </w:r>
      <w:r w:rsidRPr="0055540C">
        <w:rPr>
          <w:rFonts w:eastAsia="Times New Roman" w:cs="Times New Roman"/>
          <w:iCs/>
        </w:rPr>
        <w:t xml:space="preserve"> sredstva za programe u okviru jav</w:t>
      </w:r>
      <w:r w:rsidR="00396B50">
        <w:rPr>
          <w:rFonts w:eastAsia="Times New Roman" w:cs="Times New Roman"/>
          <w:iCs/>
        </w:rPr>
        <w:t xml:space="preserve">nih potreba u osnovnom školstvu, </w:t>
      </w:r>
      <w:r w:rsidRPr="0055540C">
        <w:rPr>
          <w:rFonts w:eastAsia="Times New Roman" w:cs="Times New Roman"/>
          <w:iCs/>
        </w:rPr>
        <w:t xml:space="preserve">u kulturi </w:t>
      </w:r>
      <w:r w:rsidR="00396B50">
        <w:rPr>
          <w:rFonts w:eastAsia="Times New Roman" w:cs="Times New Roman"/>
          <w:iCs/>
        </w:rPr>
        <w:t>i zdravstvu.</w:t>
      </w:r>
    </w:p>
    <w:p w:rsidR="0055540C" w:rsidRPr="0055540C" w:rsidRDefault="005554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t>Ostale naknade građanima i kućanstvima iz proračuna</w:t>
      </w:r>
    </w:p>
    <w:p w:rsidR="0055540C" w:rsidRPr="0055540C" w:rsidRDefault="0055540C" w:rsidP="0055540C">
      <w:pPr>
        <w:spacing w:after="0" w:line="240" w:lineRule="auto"/>
        <w:jc w:val="both"/>
        <w:rPr>
          <w:rFonts w:eastAsia="Times New Roman" w:cs="Times New Roman"/>
          <w:iCs/>
        </w:rPr>
      </w:pPr>
    </w:p>
    <w:p w:rsidR="007B18A1" w:rsidRDefault="0055540C" w:rsidP="0055540C">
      <w:pPr>
        <w:spacing w:after="0" w:line="240" w:lineRule="auto"/>
        <w:jc w:val="both"/>
        <w:rPr>
          <w:rFonts w:eastAsia="Times New Roman" w:cs="Times New Roman"/>
          <w:iCs/>
        </w:rPr>
      </w:pPr>
      <w:r w:rsidRPr="001E652E">
        <w:rPr>
          <w:rFonts w:eastAsia="Times New Roman" w:cs="Times New Roman"/>
          <w:iCs/>
        </w:rPr>
        <w:t xml:space="preserve">Ostale naknade građanima i kućanstvima iz proračuna planirane su u iznosu od 14.039.050 kn, a ostvarene su u ukupnom iznosu od 11.190.683,96 kn, što je 80% plana i na istoj </w:t>
      </w:r>
      <w:r w:rsidR="00C928DE" w:rsidRPr="001E652E">
        <w:rPr>
          <w:rFonts w:eastAsia="Times New Roman" w:cs="Times New Roman"/>
          <w:iCs/>
        </w:rPr>
        <w:t xml:space="preserve">su </w:t>
      </w:r>
      <w:r w:rsidRPr="001E652E">
        <w:rPr>
          <w:rFonts w:eastAsia="Times New Roman" w:cs="Times New Roman"/>
          <w:iCs/>
        </w:rPr>
        <w:t xml:space="preserve">razini realizacije u </w:t>
      </w:r>
      <w:r w:rsidR="00D813BE" w:rsidRPr="001E652E">
        <w:rPr>
          <w:rFonts w:eastAsia="Times New Roman" w:cs="Times New Roman"/>
          <w:iCs/>
        </w:rPr>
        <w:t>odnosu na</w:t>
      </w:r>
      <w:r w:rsidRPr="001E652E">
        <w:rPr>
          <w:rFonts w:eastAsia="Times New Roman" w:cs="Times New Roman"/>
          <w:iCs/>
        </w:rPr>
        <w:t xml:space="preserve"> prethodn</w:t>
      </w:r>
      <w:r w:rsidR="00D813BE" w:rsidRPr="001E652E">
        <w:rPr>
          <w:rFonts w:eastAsia="Times New Roman" w:cs="Times New Roman"/>
          <w:iCs/>
        </w:rPr>
        <w:t>u</w:t>
      </w:r>
      <w:r w:rsidRPr="001E652E">
        <w:rPr>
          <w:rFonts w:eastAsia="Times New Roman" w:cs="Times New Roman"/>
          <w:iCs/>
        </w:rPr>
        <w:t xml:space="preserve"> godin</w:t>
      </w:r>
      <w:r w:rsidR="00D813BE" w:rsidRPr="001E652E">
        <w:rPr>
          <w:rFonts w:eastAsia="Times New Roman" w:cs="Times New Roman"/>
          <w:iCs/>
        </w:rPr>
        <w:t>u</w:t>
      </w:r>
      <w:r w:rsidRPr="001E652E">
        <w:rPr>
          <w:rFonts w:eastAsia="Times New Roman" w:cs="Times New Roman"/>
          <w:iCs/>
        </w:rPr>
        <w:t>. U okviru ovih rashoda planirane su naknade građanima i kućanstvima u novcu koje su ostvarene u ukupnom iznosu od 1.158.984,10 kn</w:t>
      </w:r>
      <w:r w:rsidR="00D813BE" w:rsidRPr="001E652E">
        <w:rPr>
          <w:rFonts w:eastAsia="Times New Roman" w:cs="Times New Roman"/>
          <w:iCs/>
        </w:rPr>
        <w:t>, što je 30% planiranog iznosa, a</w:t>
      </w:r>
      <w:r w:rsidRPr="001E652E">
        <w:rPr>
          <w:rFonts w:eastAsia="Times New Roman" w:cs="Times New Roman"/>
          <w:iCs/>
        </w:rPr>
        <w:t xml:space="preserve"> 41% više u odnosu na isto razdoblje prethodne godine</w:t>
      </w:r>
      <w:r w:rsidR="009340E2" w:rsidRPr="001E652E">
        <w:rPr>
          <w:rFonts w:eastAsia="Times New Roman" w:cs="Times New Roman"/>
          <w:iCs/>
        </w:rPr>
        <w:t>. Odnose se na</w:t>
      </w:r>
      <w:r w:rsidR="007D2F25" w:rsidRPr="001E652E">
        <w:rPr>
          <w:rFonts w:eastAsia="Times New Roman" w:cs="Times New Roman"/>
          <w:iCs/>
        </w:rPr>
        <w:t xml:space="preserve"> naknade</w:t>
      </w:r>
      <w:r w:rsidR="00D813BE" w:rsidRPr="001E652E">
        <w:rPr>
          <w:rFonts w:eastAsia="Times New Roman" w:cs="Times New Roman"/>
          <w:iCs/>
        </w:rPr>
        <w:t xml:space="preserve"> </w:t>
      </w:r>
      <w:r w:rsidR="007D2F25" w:rsidRPr="001E652E">
        <w:rPr>
          <w:rFonts w:eastAsia="Times New Roman" w:cs="Times New Roman"/>
          <w:iCs/>
        </w:rPr>
        <w:t>po osnovi socijalne skrbi i brige o djeci</w:t>
      </w:r>
      <w:r w:rsidR="009340E2" w:rsidRPr="001E652E">
        <w:rPr>
          <w:rFonts w:eastAsia="Times New Roman" w:cs="Times New Roman"/>
          <w:iCs/>
        </w:rPr>
        <w:t>,</w:t>
      </w:r>
      <w:r w:rsidR="007D2F25" w:rsidRPr="001E652E">
        <w:rPr>
          <w:rFonts w:eastAsia="Times New Roman" w:cs="Times New Roman"/>
          <w:iCs/>
        </w:rPr>
        <w:t xml:space="preserve"> nagrade i stipendije učenicima i studentima</w:t>
      </w:r>
      <w:r w:rsidR="009340E2" w:rsidRPr="001E652E">
        <w:rPr>
          <w:rFonts w:eastAsia="Times New Roman" w:cs="Times New Roman"/>
          <w:iCs/>
        </w:rPr>
        <w:t xml:space="preserve"> te na </w:t>
      </w:r>
      <w:r w:rsidR="009340E2" w:rsidRPr="001E652E">
        <w:rPr>
          <w:iCs/>
        </w:rPr>
        <w:t xml:space="preserve">naknade vlasnicima za umanjenu tržišnu vrijednost nekretnina u krugu deponija </w:t>
      </w:r>
      <w:proofErr w:type="spellStart"/>
      <w:r w:rsidR="009340E2" w:rsidRPr="001E652E">
        <w:rPr>
          <w:iCs/>
        </w:rPr>
        <w:t>Viševac</w:t>
      </w:r>
      <w:proofErr w:type="spellEnd"/>
      <w:r w:rsidR="009340E2" w:rsidRPr="001E652E">
        <w:rPr>
          <w:rFonts w:eastAsia="Times New Roman" w:cs="Times New Roman"/>
          <w:iCs/>
        </w:rPr>
        <w:t xml:space="preserve"> </w:t>
      </w:r>
      <w:r w:rsidR="009340E2" w:rsidRPr="001E652E">
        <w:rPr>
          <w:iCs/>
        </w:rPr>
        <w:t>koje imaju najveći utjecaj na značajno smanjenu realizaciju ovih rashoda u odnosu na plan s obzirom da su realizirane samo u manjem iznosu, a u skladu s dinamikom rješavanja postupaka vezanih uz obeštećenja.</w:t>
      </w:r>
      <w:r w:rsidR="009340E2" w:rsidRPr="001E652E">
        <w:rPr>
          <w:rFonts w:eastAsia="Times New Roman" w:cs="Times New Roman"/>
          <w:iCs/>
        </w:rPr>
        <w:t xml:space="preserve"> </w:t>
      </w:r>
      <w:r w:rsidR="00C928DE" w:rsidRPr="001E652E">
        <w:rPr>
          <w:rFonts w:eastAsia="Times New Roman" w:cs="Times New Roman"/>
          <w:iCs/>
        </w:rPr>
        <w:t xml:space="preserve">Značajnije </w:t>
      </w:r>
      <w:r w:rsidR="009340E2" w:rsidRPr="001E652E">
        <w:rPr>
          <w:rFonts w:eastAsia="Times New Roman" w:cs="Times New Roman"/>
          <w:iCs/>
        </w:rPr>
        <w:t xml:space="preserve">odstupanje </w:t>
      </w:r>
      <w:r w:rsidR="00C928DE" w:rsidRPr="001E652E">
        <w:rPr>
          <w:rFonts w:eastAsia="Times New Roman" w:cs="Times New Roman"/>
          <w:iCs/>
        </w:rPr>
        <w:t xml:space="preserve">iskazano </w:t>
      </w:r>
      <w:r w:rsidR="009340E2" w:rsidRPr="001E652E">
        <w:rPr>
          <w:rFonts w:eastAsia="Times New Roman" w:cs="Times New Roman"/>
          <w:iCs/>
        </w:rPr>
        <w:t>u odnosu na</w:t>
      </w:r>
      <w:r w:rsidR="00C928DE" w:rsidRPr="001E652E">
        <w:rPr>
          <w:rFonts w:eastAsia="Times New Roman" w:cs="Times New Roman"/>
          <w:iCs/>
        </w:rPr>
        <w:t xml:space="preserve"> prethodnu nastalo je zbog izmjene načina ostvarivanja prava pojedinih korisnika koji</w:t>
      </w:r>
      <w:r w:rsidR="00D813BE" w:rsidRPr="001E652E">
        <w:rPr>
          <w:rFonts w:eastAsia="Times New Roman" w:cs="Times New Roman"/>
          <w:iCs/>
        </w:rPr>
        <w:t xml:space="preserve"> </w:t>
      </w:r>
      <w:r w:rsidR="007D2F25" w:rsidRPr="001E652E">
        <w:rPr>
          <w:rFonts w:eastAsia="Times New Roman" w:cs="Times New Roman"/>
          <w:iCs/>
        </w:rPr>
        <w:t>su</w:t>
      </w:r>
      <w:r w:rsidR="00D813BE" w:rsidRPr="001E652E">
        <w:rPr>
          <w:rFonts w:eastAsia="Times New Roman" w:cs="Times New Roman"/>
          <w:iCs/>
        </w:rPr>
        <w:t xml:space="preserve"> u ovoj izvještajnoj godini </w:t>
      </w:r>
      <w:r w:rsidR="007D2F25" w:rsidRPr="001E652E">
        <w:rPr>
          <w:rFonts w:eastAsia="Times New Roman" w:cs="Times New Roman"/>
          <w:iCs/>
        </w:rPr>
        <w:t>naknad</w:t>
      </w:r>
      <w:r w:rsidR="00C928DE" w:rsidRPr="001E652E">
        <w:rPr>
          <w:rFonts w:eastAsia="Times New Roman" w:cs="Times New Roman"/>
          <w:iCs/>
        </w:rPr>
        <w:t>e</w:t>
      </w:r>
      <w:r w:rsidR="007D2F25" w:rsidRPr="001E652E">
        <w:rPr>
          <w:rFonts w:eastAsia="Times New Roman" w:cs="Times New Roman"/>
          <w:iCs/>
        </w:rPr>
        <w:t xml:space="preserve"> za sufinanciranje smještaja djece u predškolskim ustanovama i cijene prijevoza, umjesto u naravi, ostvarivali u novcu</w:t>
      </w:r>
      <w:r w:rsidRPr="0055540C">
        <w:rPr>
          <w:rFonts w:eastAsia="Times New Roman" w:cs="Times New Roman"/>
          <w:iCs/>
        </w:rPr>
        <w:t>.</w:t>
      </w:r>
      <w:r w:rsidR="00C928DE">
        <w:rPr>
          <w:rFonts w:eastAsia="Times New Roman" w:cs="Times New Roman"/>
          <w:iCs/>
        </w:rPr>
        <w:t xml:space="preserve"> </w:t>
      </w:r>
      <w:r w:rsidRPr="0055540C">
        <w:rPr>
          <w:rFonts w:eastAsia="Times New Roman" w:cs="Times New Roman"/>
          <w:iCs/>
        </w:rPr>
        <w:t xml:space="preserve">Nadalje, u okviru ove skupine rashoda planirane su i naknade građanima i kućanstvima u naravi koje se odnose na naknade za sufinanciranje cijene prijevoza korisnika socijalnih i drugih prava, smještaja djece u predškolskim ustanovama te produženog boravka u osnovnim školama, kao i naknade za subvencije troškova stanovanja, prehrane i drugih troškova korisnika socijalne ili zdravstvene skrbi koje su ostvarene temeljem odgovarajućih općinskih akata u ukupnom iznosu od </w:t>
      </w:r>
      <w:r w:rsidR="00D813BE">
        <w:rPr>
          <w:rFonts w:eastAsia="Times New Roman" w:cs="Times New Roman"/>
          <w:iCs/>
        </w:rPr>
        <w:t>10.031.699,86</w:t>
      </w:r>
      <w:r w:rsidRPr="0055540C">
        <w:rPr>
          <w:rFonts w:eastAsia="Times New Roman" w:cs="Times New Roman"/>
          <w:iCs/>
        </w:rPr>
        <w:t xml:space="preserve"> kn, </w:t>
      </w:r>
      <w:r w:rsidR="007B18A1">
        <w:rPr>
          <w:rFonts w:eastAsia="Times New Roman" w:cs="Times New Roman"/>
          <w:iCs/>
        </w:rPr>
        <w:t xml:space="preserve">odnosno </w:t>
      </w:r>
      <w:r w:rsidRPr="0055540C">
        <w:rPr>
          <w:rFonts w:eastAsia="Times New Roman" w:cs="Times New Roman"/>
          <w:iCs/>
        </w:rPr>
        <w:t xml:space="preserve">na razini </w:t>
      </w:r>
      <w:r w:rsidR="00D813BE">
        <w:rPr>
          <w:rFonts w:eastAsia="Times New Roman" w:cs="Times New Roman"/>
          <w:iCs/>
        </w:rPr>
        <w:t xml:space="preserve">od 99% </w:t>
      </w:r>
      <w:r w:rsidRPr="0055540C">
        <w:rPr>
          <w:rFonts w:eastAsia="Times New Roman" w:cs="Times New Roman"/>
          <w:iCs/>
        </w:rPr>
        <w:t>plan</w:t>
      </w:r>
      <w:r w:rsidR="00C928DE">
        <w:rPr>
          <w:rFonts w:eastAsia="Times New Roman" w:cs="Times New Roman"/>
          <w:iCs/>
        </w:rPr>
        <w:t>iranog iznosa i 3</w:t>
      </w:r>
      <w:r w:rsidRPr="0055540C">
        <w:rPr>
          <w:rFonts w:eastAsia="Times New Roman" w:cs="Times New Roman"/>
          <w:iCs/>
        </w:rPr>
        <w:t>% manje nego prethodne godine, što ovisi o vrsti i broju ostvarenih prava u pojedinom razdoblju prema iskazanim potrebama mješ</w:t>
      </w:r>
      <w:r w:rsidR="00C928DE">
        <w:rPr>
          <w:rFonts w:eastAsia="Times New Roman" w:cs="Times New Roman"/>
          <w:iCs/>
        </w:rPr>
        <w:t>tana na području općine Viškovo</w:t>
      </w:r>
      <w:r w:rsidR="007B18A1">
        <w:rPr>
          <w:rFonts w:eastAsia="Times New Roman" w:cs="Times New Roman"/>
          <w:iCs/>
        </w:rPr>
        <w:t xml:space="preserve">, s tim da je na odstupanje </w:t>
      </w:r>
      <w:r w:rsidR="00C928DE">
        <w:rPr>
          <w:rFonts w:eastAsia="Times New Roman" w:cs="Times New Roman"/>
          <w:iCs/>
        </w:rPr>
        <w:t>u odnosu na prethodn</w:t>
      </w:r>
      <w:r w:rsidR="007B18A1">
        <w:rPr>
          <w:rFonts w:eastAsia="Times New Roman" w:cs="Times New Roman"/>
          <w:iCs/>
        </w:rPr>
        <w:t>u</w:t>
      </w:r>
      <w:r w:rsidR="00C928DE">
        <w:rPr>
          <w:rFonts w:eastAsia="Times New Roman" w:cs="Times New Roman"/>
          <w:iCs/>
        </w:rPr>
        <w:t xml:space="preserve"> godin</w:t>
      </w:r>
      <w:r w:rsidR="007B18A1">
        <w:rPr>
          <w:rFonts w:eastAsia="Times New Roman" w:cs="Times New Roman"/>
          <w:iCs/>
        </w:rPr>
        <w:t>u dodatno</w:t>
      </w:r>
      <w:r w:rsidR="00C928DE">
        <w:rPr>
          <w:rFonts w:eastAsia="Times New Roman" w:cs="Times New Roman"/>
          <w:iCs/>
        </w:rPr>
        <w:t xml:space="preserve"> </w:t>
      </w:r>
      <w:r w:rsidR="007B18A1">
        <w:rPr>
          <w:rFonts w:eastAsia="Times New Roman" w:cs="Times New Roman"/>
          <w:iCs/>
        </w:rPr>
        <w:t>utjecala i izmjena</w:t>
      </w:r>
      <w:r w:rsidR="00C928DE">
        <w:rPr>
          <w:rFonts w:eastAsia="Times New Roman" w:cs="Times New Roman"/>
          <w:iCs/>
        </w:rPr>
        <w:t xml:space="preserve"> način</w:t>
      </w:r>
      <w:r w:rsidR="007B18A1">
        <w:rPr>
          <w:rFonts w:eastAsia="Times New Roman" w:cs="Times New Roman"/>
          <w:iCs/>
        </w:rPr>
        <w:t>a ostvarivanja prava, odnosno ispla</w:t>
      </w:r>
      <w:r w:rsidR="00C928DE">
        <w:rPr>
          <w:rFonts w:eastAsia="Times New Roman" w:cs="Times New Roman"/>
          <w:iCs/>
        </w:rPr>
        <w:t>t</w:t>
      </w:r>
      <w:r w:rsidR="007B18A1">
        <w:rPr>
          <w:rFonts w:eastAsia="Times New Roman" w:cs="Times New Roman"/>
          <w:iCs/>
        </w:rPr>
        <w:t>a</w:t>
      </w:r>
      <w:r w:rsidR="00C928DE">
        <w:rPr>
          <w:rFonts w:eastAsia="Times New Roman" w:cs="Times New Roman"/>
          <w:iCs/>
        </w:rPr>
        <w:t xml:space="preserve"> naknada</w:t>
      </w:r>
      <w:r w:rsidR="007B18A1">
        <w:rPr>
          <w:rFonts w:eastAsia="Times New Roman" w:cs="Times New Roman"/>
          <w:iCs/>
        </w:rPr>
        <w:t xml:space="preserve"> u novcu što je naprijed obrazloženo</w:t>
      </w:r>
      <w:r w:rsidR="00C928DE">
        <w:rPr>
          <w:rFonts w:eastAsia="Times New Roman" w:cs="Times New Roman"/>
          <w:iCs/>
        </w:rPr>
        <w:t>.</w:t>
      </w:r>
    </w:p>
    <w:p w:rsidR="007B18A1" w:rsidRDefault="007B18A1" w:rsidP="0055540C">
      <w:pPr>
        <w:spacing w:after="0" w:line="240" w:lineRule="auto"/>
        <w:jc w:val="both"/>
        <w:rPr>
          <w:rFonts w:eastAsia="Times New Roman" w:cs="Times New Roman"/>
          <w:iCs/>
        </w:rPr>
      </w:pPr>
    </w:p>
    <w:p w:rsidR="007B18A1" w:rsidRDefault="007B18A1" w:rsidP="0055540C">
      <w:pPr>
        <w:spacing w:after="0" w:line="240" w:lineRule="auto"/>
        <w:jc w:val="both"/>
        <w:rPr>
          <w:rFonts w:eastAsia="Times New Roman" w:cs="Times New Roman"/>
          <w:iCs/>
        </w:rPr>
      </w:pPr>
    </w:p>
    <w:p w:rsidR="0055540C" w:rsidRPr="0055540C" w:rsidRDefault="00C928DE" w:rsidP="0055540C">
      <w:pPr>
        <w:spacing w:after="0" w:line="240" w:lineRule="auto"/>
        <w:jc w:val="both"/>
        <w:rPr>
          <w:rFonts w:eastAsia="Times New Roman" w:cs="Times New Roman"/>
          <w:iCs/>
        </w:rPr>
      </w:pPr>
      <w:r>
        <w:rPr>
          <w:rFonts w:eastAsia="Times New Roman" w:cs="Times New Roman"/>
          <w:iCs/>
        </w:rPr>
        <w:t xml:space="preserve"> </w:t>
      </w:r>
    </w:p>
    <w:p w:rsidR="0055540C" w:rsidRPr="0055540C" w:rsidRDefault="0055540C" w:rsidP="0055540C">
      <w:pPr>
        <w:spacing w:after="0" w:line="240" w:lineRule="auto"/>
        <w:jc w:val="both"/>
        <w:rPr>
          <w:rFonts w:eastAsia="Times New Roman" w:cs="Times New Roman"/>
          <w:b/>
          <w:iCs/>
        </w:rPr>
      </w:pPr>
      <w:r w:rsidRPr="0055540C">
        <w:rPr>
          <w:rFonts w:eastAsia="Times New Roman" w:cs="Times New Roman"/>
          <w:b/>
          <w:iCs/>
        </w:rPr>
        <w:lastRenderedPageBreak/>
        <w:t xml:space="preserve">Tekuće donacije </w:t>
      </w:r>
    </w:p>
    <w:p w:rsidR="0055540C" w:rsidRPr="0055540C" w:rsidRDefault="005554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rPr>
      </w:pPr>
      <w:r w:rsidRPr="007B18A1">
        <w:rPr>
          <w:rFonts w:eastAsia="Times New Roman" w:cs="Times New Roman"/>
          <w:iCs/>
        </w:rPr>
        <w:t xml:space="preserve">Tekuće donacije su planirane u iznosu od 2.783.300 kn, a realizirane u iznosu od 2.744.647,31 kn, što je izvršenje od 99% planiranog iznosa i 12% manje nego </w:t>
      </w:r>
      <w:r w:rsidRPr="0055540C">
        <w:rPr>
          <w:rFonts w:eastAsia="Times New Roman" w:cs="Times New Roman"/>
          <w:iCs/>
        </w:rPr>
        <w:t>u istom razdoblju prethodne godine. Odnose se na tekuće donacije</w:t>
      </w:r>
      <w:r w:rsidRPr="0055540C">
        <w:rPr>
          <w:rFonts w:eastAsia="Times New Roman" w:cs="Times New Roman"/>
        </w:rPr>
        <w:t xml:space="preserve"> raznim neprofitnim organizacijama, udrugama građana, sportskim društvima, političkim strankama, nacionalnim manjinama i građanima, uključivo i Turističku zajednicu Viškovo i Dobrovoljno vatrogasno društvo Halubjan. Realizirane su u skladu s </w:t>
      </w:r>
      <w:r w:rsidRPr="0055540C">
        <w:rPr>
          <w:rFonts w:eastAsia="Times New Roman" w:cs="Times New Roman"/>
          <w:iCs/>
        </w:rPr>
        <w:t xml:space="preserve">preuzetim obvezama </w:t>
      </w:r>
      <w:r w:rsidRPr="0055540C">
        <w:rPr>
          <w:rFonts w:eastAsia="Times New Roman" w:cs="Times New Roman"/>
        </w:rPr>
        <w:t>temeljem programa za financiranje javnih potreba po pojedinim područjima,</w:t>
      </w:r>
      <w:r w:rsidRPr="0055540C">
        <w:rPr>
          <w:rFonts w:eastAsia="Times New Roman" w:cs="Times New Roman"/>
          <w:iCs/>
        </w:rPr>
        <w:t xml:space="preserve"> zaključenim ugovorima s korisnicima sredstava, propisima i odlukama nadležnih tijela donesenim u izvještajnom razdoblju.</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b/>
        </w:rPr>
      </w:pPr>
      <w:r w:rsidRPr="0055540C">
        <w:rPr>
          <w:rFonts w:eastAsia="Times New Roman" w:cs="Times New Roman"/>
          <w:b/>
        </w:rPr>
        <w:t>Kapitalne donacije</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rPr>
      </w:pPr>
      <w:r w:rsidRPr="0055540C">
        <w:rPr>
          <w:rFonts w:eastAsia="Times New Roman" w:cs="Times New Roman"/>
        </w:rPr>
        <w:t>Kapitalne donacije u 2018. godini nisu planirane, dok su u prethodnoj godini realizirane za nabavu opreme za potrebe Dobrovoljnog vatrogasnog društva Halubjan</w:t>
      </w:r>
      <w:r w:rsidR="007B18A1">
        <w:rPr>
          <w:rFonts w:eastAsia="Times New Roman" w:cs="Times New Roman"/>
        </w:rPr>
        <w:t xml:space="preserve"> te za uređenje crkve sv. Mateja</w:t>
      </w:r>
      <w:r w:rsidRPr="0055540C">
        <w:rPr>
          <w:rFonts w:eastAsia="Times New Roman" w:cs="Times New Roman"/>
        </w:rPr>
        <w:t xml:space="preserve">. </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b/>
        </w:rPr>
      </w:pPr>
      <w:r w:rsidRPr="0055540C">
        <w:rPr>
          <w:rFonts w:eastAsia="Times New Roman" w:cs="Times New Roman"/>
          <w:b/>
        </w:rPr>
        <w:t xml:space="preserve">Kazne penali i naknade štete </w:t>
      </w:r>
    </w:p>
    <w:p w:rsidR="0055540C" w:rsidRPr="0055540C" w:rsidRDefault="0055540C" w:rsidP="0055540C">
      <w:pPr>
        <w:spacing w:after="0" w:line="240" w:lineRule="auto"/>
        <w:jc w:val="both"/>
        <w:rPr>
          <w:rFonts w:eastAsia="Times New Roman" w:cs="Times New Roman"/>
        </w:rPr>
      </w:pPr>
    </w:p>
    <w:p w:rsidR="0055540C" w:rsidRPr="00AF65BD" w:rsidRDefault="0055540C" w:rsidP="0055540C">
      <w:pPr>
        <w:spacing w:after="0" w:line="240" w:lineRule="auto"/>
        <w:jc w:val="both"/>
        <w:rPr>
          <w:rFonts w:eastAsia="Times New Roman" w:cs="Times New Roman"/>
          <w:iCs/>
        </w:rPr>
      </w:pPr>
      <w:r w:rsidRPr="00AF65BD">
        <w:rPr>
          <w:rFonts w:eastAsia="Times New Roman" w:cs="Times New Roman"/>
        </w:rPr>
        <w:t xml:space="preserve">Rashodi za kazne, penale i naknade šteta planirani su u iznosu od 55.000,00 kn, </w:t>
      </w:r>
      <w:r w:rsidRPr="00AF65BD">
        <w:rPr>
          <w:rFonts w:eastAsia="Times New Roman" w:cs="Times New Roman"/>
          <w:iCs/>
        </w:rPr>
        <w:t>a realizirane u iznosu od 48.184,37 kn</w:t>
      </w:r>
      <w:r w:rsidR="007B18A1" w:rsidRPr="00AF65BD">
        <w:rPr>
          <w:rFonts w:eastAsia="Times New Roman" w:cs="Times New Roman"/>
          <w:iCs/>
        </w:rPr>
        <w:t xml:space="preserve"> </w:t>
      </w:r>
      <w:r w:rsidR="00AF65BD">
        <w:rPr>
          <w:rFonts w:eastAsia="Times New Roman" w:cs="Times New Roman"/>
          <w:iCs/>
        </w:rPr>
        <w:t>temeljem sudske odluke u vezi s</w:t>
      </w:r>
      <w:r w:rsidR="007B18A1" w:rsidRPr="00AF65BD">
        <w:rPr>
          <w:rFonts w:eastAsia="Times New Roman" w:cs="Times New Roman"/>
          <w:iCs/>
        </w:rPr>
        <w:t xml:space="preserve"> odštetn</w:t>
      </w:r>
      <w:r w:rsidR="00AF65BD">
        <w:rPr>
          <w:rFonts w:eastAsia="Times New Roman" w:cs="Times New Roman"/>
          <w:iCs/>
        </w:rPr>
        <w:t>im</w:t>
      </w:r>
      <w:r w:rsidR="007B18A1" w:rsidRPr="00AF65BD">
        <w:rPr>
          <w:rFonts w:eastAsia="Times New Roman" w:cs="Times New Roman"/>
          <w:iCs/>
        </w:rPr>
        <w:t xml:space="preserve"> zahtjev</w:t>
      </w:r>
      <w:r w:rsidR="00AF65BD">
        <w:rPr>
          <w:rFonts w:eastAsia="Times New Roman" w:cs="Times New Roman"/>
          <w:iCs/>
        </w:rPr>
        <w:t>om</w:t>
      </w:r>
      <w:r w:rsidR="007B18A1" w:rsidRPr="00AF65BD">
        <w:rPr>
          <w:rFonts w:eastAsia="Times New Roman" w:cs="Times New Roman"/>
          <w:iCs/>
        </w:rPr>
        <w:t xml:space="preserve"> </w:t>
      </w:r>
      <w:r w:rsidR="00AF65BD" w:rsidRPr="00AF65BD">
        <w:rPr>
          <w:rFonts w:eastAsia="Times New Roman" w:cs="Times New Roman"/>
          <w:iCs/>
        </w:rPr>
        <w:t xml:space="preserve">fizičke osobe zbog </w:t>
      </w:r>
      <w:r w:rsidR="00200BF9">
        <w:rPr>
          <w:rFonts w:eastAsia="Times New Roman" w:cs="Times New Roman"/>
          <w:iCs/>
        </w:rPr>
        <w:t xml:space="preserve">ozljede </w:t>
      </w:r>
      <w:r w:rsidR="00AF65BD" w:rsidRPr="00AF65BD">
        <w:rPr>
          <w:rFonts w:eastAsia="Times New Roman" w:cs="Times New Roman"/>
          <w:iCs/>
        </w:rPr>
        <w:t>nastale za vrijeme izvođenja radova na prometnici</w:t>
      </w:r>
      <w:r w:rsidRPr="00AF65BD">
        <w:rPr>
          <w:rFonts w:eastAsia="Times New Roman" w:cs="Times New Roman"/>
          <w:iCs/>
        </w:rPr>
        <w:t>, što je izvršenje od 88% planiranog iznosa.</w:t>
      </w:r>
      <w:r w:rsidR="00AF65BD">
        <w:rPr>
          <w:rFonts w:eastAsia="Times New Roman" w:cs="Times New Roman"/>
          <w:iCs/>
        </w:rPr>
        <w:t xml:space="preserve"> U prethodnoj godini ovi rashodi nisu izvršeni.</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b/>
        </w:rPr>
      </w:pPr>
      <w:r w:rsidRPr="0055540C">
        <w:rPr>
          <w:rFonts w:eastAsia="Times New Roman" w:cs="Times New Roman"/>
          <w:b/>
        </w:rPr>
        <w:t>Izvanredni rashodi</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rPr>
      </w:pPr>
      <w:r w:rsidRPr="0055540C">
        <w:rPr>
          <w:rFonts w:eastAsia="Times New Roman" w:cs="Times New Roman"/>
        </w:rPr>
        <w:t xml:space="preserve">Za pokriće nepredviđenih rashoda planirana su sredstva proračunske pričuve u iznosu od 100.000 kn koja su ovom izvještajnom razdoblju korištena za pokriće prekoračenja planiranih proračunskih rashoda prema izvještaju u prethodnom dijelu ovog obrazloženja. </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b/>
        </w:rPr>
      </w:pPr>
      <w:r w:rsidRPr="00D570EE">
        <w:rPr>
          <w:rFonts w:eastAsia="Times New Roman" w:cs="Times New Roman"/>
          <w:b/>
        </w:rPr>
        <w:t>Kapitalne pomoći</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iCs/>
        </w:rPr>
      </w:pPr>
      <w:r w:rsidRPr="006D1A2B">
        <w:rPr>
          <w:rFonts w:eastAsia="Times New Roman" w:cs="Times New Roman"/>
        </w:rPr>
        <w:t xml:space="preserve">Kapitalne pomoći su planirane u iznosu od 2.094.000 kn, a realizirane u iznosu od 1.168.775,65 kn, odnosno 56% </w:t>
      </w:r>
      <w:r w:rsidR="006D1A2B" w:rsidRPr="006D1A2B">
        <w:rPr>
          <w:rFonts w:eastAsia="Times New Roman" w:cs="Times New Roman"/>
        </w:rPr>
        <w:t>planiranog iznosa te 26</w:t>
      </w:r>
      <w:r w:rsidRPr="006D1A2B">
        <w:rPr>
          <w:rFonts w:eastAsia="Times New Roman" w:cs="Times New Roman"/>
        </w:rPr>
        <w:t xml:space="preserve">% </w:t>
      </w:r>
      <w:r w:rsidR="006D1A2B" w:rsidRPr="006D1A2B">
        <w:rPr>
          <w:rFonts w:eastAsia="Times New Roman" w:cs="Times New Roman"/>
        </w:rPr>
        <w:t>više nego</w:t>
      </w:r>
      <w:r w:rsidRPr="006D1A2B">
        <w:rPr>
          <w:rFonts w:eastAsia="Times New Roman" w:cs="Times New Roman"/>
        </w:rPr>
        <w:t xml:space="preserve"> u istom razdoblju prethodne godine. Odnose se na pomoći dane KD-u Autotrolej u iznosu od </w:t>
      </w:r>
      <w:r w:rsidR="006D1A2B" w:rsidRPr="006D1A2B">
        <w:rPr>
          <w:rFonts w:eastAsia="Times New Roman" w:cs="Times New Roman"/>
        </w:rPr>
        <w:t>407.312,79</w:t>
      </w:r>
      <w:r w:rsidRPr="006D1A2B">
        <w:rPr>
          <w:rFonts w:eastAsia="Times New Roman" w:cs="Times New Roman"/>
        </w:rPr>
        <w:t xml:space="preserve"> kn za nabavu i opremanje autobusa</w:t>
      </w:r>
      <w:r w:rsidR="006D1A2B" w:rsidRPr="006D1A2B">
        <w:rPr>
          <w:rFonts w:eastAsia="Times New Roman" w:cs="Times New Roman"/>
        </w:rPr>
        <w:t xml:space="preserve"> te KD-u Čistoća za nabavu opreme i druga kapitalna ulaganja u iznosu od 252.271,52 kn</w:t>
      </w:r>
      <w:r w:rsidRPr="006D1A2B">
        <w:rPr>
          <w:rFonts w:eastAsia="Times New Roman" w:cs="Times New Roman"/>
        </w:rPr>
        <w:t>, što se financira iz razvojnih sredstava naplaćenih u cijeni komunalnih usluga</w:t>
      </w:r>
      <w:r w:rsidR="006D1A2B" w:rsidRPr="006D1A2B">
        <w:rPr>
          <w:rFonts w:eastAsia="Times New Roman" w:cs="Times New Roman"/>
        </w:rPr>
        <w:t xml:space="preserve"> navedenih komunalnih društava</w:t>
      </w:r>
      <w:r w:rsidRPr="006D1A2B">
        <w:rPr>
          <w:rFonts w:eastAsia="Times New Roman" w:cs="Times New Roman"/>
        </w:rPr>
        <w:t xml:space="preserve"> na području općine. I</w:t>
      </w:r>
      <w:r w:rsidRPr="006D1A2B">
        <w:rPr>
          <w:rFonts w:eastAsia="Times New Roman" w:cs="Times New Roman"/>
          <w:iCs/>
        </w:rPr>
        <w:t xml:space="preserve">zvršenje ovih pomoći ovisi o dinamici trošenja </w:t>
      </w:r>
      <w:r w:rsidRPr="006D1A2B">
        <w:rPr>
          <w:rFonts w:eastAsia="Times New Roman" w:cs="Times New Roman"/>
        </w:rPr>
        <w:t>ostvarenih</w:t>
      </w:r>
      <w:r w:rsidRPr="006D1A2B">
        <w:rPr>
          <w:rFonts w:eastAsia="Times New Roman" w:cs="Times New Roman"/>
          <w:iCs/>
        </w:rPr>
        <w:t xml:space="preserve"> razvojnih sredstava, a visina evidentiranih rashoda utvrđena je prema podacima i obračunima komunalnih poduzeća u skladu s ugovorenim obvezama. Pored toga, u okviru ove stavke rashoda evidentirani su i rashodi </w:t>
      </w:r>
      <w:r w:rsidR="006D1A2B" w:rsidRPr="006D1A2B">
        <w:rPr>
          <w:rFonts w:eastAsia="Times New Roman" w:cs="Times New Roman"/>
          <w:iCs/>
        </w:rPr>
        <w:t xml:space="preserve">za dane </w:t>
      </w:r>
      <w:r w:rsidRPr="006D1A2B">
        <w:rPr>
          <w:rFonts w:eastAsia="Times New Roman" w:cs="Times New Roman"/>
          <w:iCs/>
        </w:rPr>
        <w:t xml:space="preserve">kapitalne pomoći KD-u Vodovod i kanalizacija </w:t>
      </w:r>
      <w:r w:rsidR="006D1A2B" w:rsidRPr="006D1A2B">
        <w:rPr>
          <w:rFonts w:eastAsia="Times New Roman" w:cs="Times New Roman"/>
          <w:iCs/>
        </w:rPr>
        <w:t xml:space="preserve">u ukupnom iznosu od 509.191,34 kn i to </w:t>
      </w:r>
      <w:r w:rsidRPr="006D1A2B">
        <w:rPr>
          <w:rFonts w:eastAsia="Times New Roman" w:cs="Times New Roman"/>
          <w:iCs/>
        </w:rPr>
        <w:t xml:space="preserve">za izgradnju vodovodnog ogranka u </w:t>
      </w:r>
      <w:proofErr w:type="spellStart"/>
      <w:r w:rsidRPr="006D1A2B">
        <w:rPr>
          <w:rFonts w:eastAsia="Times New Roman" w:cs="Times New Roman"/>
          <w:iCs/>
        </w:rPr>
        <w:t>Marčeljima</w:t>
      </w:r>
      <w:proofErr w:type="spellEnd"/>
      <w:r w:rsidRPr="006D1A2B">
        <w:rPr>
          <w:rFonts w:eastAsia="Times New Roman" w:cs="Times New Roman"/>
          <w:iCs/>
        </w:rPr>
        <w:t xml:space="preserve"> u iznosu od 482.549,82 kn</w:t>
      </w:r>
      <w:r w:rsidR="006D1A2B" w:rsidRPr="006D1A2B">
        <w:rPr>
          <w:rFonts w:eastAsia="Times New Roman" w:cs="Times New Roman"/>
          <w:iCs/>
        </w:rPr>
        <w:t xml:space="preserve"> te vodovodnog ogranka u dijelu ceste u </w:t>
      </w:r>
      <w:r w:rsidR="006D1A2B">
        <w:rPr>
          <w:rFonts w:eastAsia="Times New Roman" w:cs="Times New Roman"/>
          <w:iCs/>
        </w:rPr>
        <w:t xml:space="preserve">zoni </w:t>
      </w:r>
      <w:proofErr w:type="spellStart"/>
      <w:r w:rsidR="006D1A2B">
        <w:rPr>
          <w:rFonts w:eastAsia="Times New Roman" w:cs="Times New Roman"/>
          <w:iCs/>
        </w:rPr>
        <w:t>Ark</w:t>
      </w:r>
      <w:proofErr w:type="spellEnd"/>
      <w:r w:rsidR="006D1A2B">
        <w:rPr>
          <w:rFonts w:eastAsia="Times New Roman" w:cs="Times New Roman"/>
          <w:iCs/>
        </w:rPr>
        <w:t>-Mihelić u iznosu od 26.641,52 kn</w:t>
      </w:r>
      <w:r w:rsidRPr="0055540C">
        <w:rPr>
          <w:rFonts w:eastAsia="Times New Roman" w:cs="Times New Roman"/>
          <w:iCs/>
        </w:rPr>
        <w:t xml:space="preserve">. Odstupanje u odnosu na realizaciju u istom razdoblju prethodne godine vezano je uz različite obveze preuzete za financiranje u pojedinom razdoblju.  </w:t>
      </w:r>
    </w:p>
    <w:p w:rsidR="0055540C" w:rsidRPr="0055540C" w:rsidRDefault="0055540C" w:rsidP="0055540C">
      <w:pPr>
        <w:spacing w:after="0" w:line="240" w:lineRule="auto"/>
        <w:jc w:val="both"/>
        <w:rPr>
          <w:rFonts w:eastAsia="Times New Roman" w:cs="Times New Roman"/>
          <w:iCs/>
        </w:rPr>
      </w:pPr>
      <w:r w:rsidRPr="0055540C">
        <w:rPr>
          <w:rFonts w:eastAsia="Times New Roman" w:cs="Times New Roman"/>
          <w:iCs/>
        </w:rPr>
        <w:t xml:space="preserve"> </w:t>
      </w:r>
    </w:p>
    <w:p w:rsidR="0055540C" w:rsidRPr="0055540C" w:rsidRDefault="0055540C" w:rsidP="0055540C">
      <w:pPr>
        <w:spacing w:after="0" w:line="240" w:lineRule="auto"/>
        <w:jc w:val="both"/>
        <w:rPr>
          <w:rFonts w:eastAsia="Times New Roman" w:cs="Times New Roman"/>
          <w:iCs/>
        </w:rPr>
      </w:pPr>
    </w:p>
    <w:p w:rsidR="0055540C" w:rsidRPr="0055540C" w:rsidRDefault="0055540C" w:rsidP="0055540C">
      <w:pPr>
        <w:spacing w:after="0" w:line="240" w:lineRule="auto"/>
        <w:jc w:val="both"/>
        <w:rPr>
          <w:rFonts w:eastAsia="Times New Roman" w:cs="Times New Roman"/>
          <w:b/>
          <w:i/>
          <w:lang w:val="en-GB"/>
        </w:rPr>
      </w:pPr>
      <w:r w:rsidRPr="0055540C">
        <w:rPr>
          <w:rFonts w:eastAsia="Times New Roman" w:cs="Times New Roman"/>
          <w:b/>
          <w:i/>
          <w:lang w:val="en-GB"/>
        </w:rPr>
        <w:t>RASHODI ZA NABAVU NEFINANCIJSKE IMOVINE</w:t>
      </w:r>
    </w:p>
    <w:p w:rsidR="0055540C" w:rsidRPr="0055540C" w:rsidRDefault="0055540C" w:rsidP="0055540C">
      <w:pPr>
        <w:spacing w:after="0" w:line="240" w:lineRule="auto"/>
        <w:jc w:val="both"/>
        <w:rPr>
          <w:rFonts w:eastAsia="Times New Roman" w:cs="Times New Roman"/>
          <w:lang w:val="en-GB"/>
        </w:rPr>
      </w:pPr>
    </w:p>
    <w:p w:rsidR="0055540C" w:rsidRPr="00D570EE" w:rsidRDefault="0055540C" w:rsidP="0055540C">
      <w:pPr>
        <w:spacing w:after="0" w:line="240" w:lineRule="auto"/>
        <w:jc w:val="both"/>
        <w:rPr>
          <w:rFonts w:eastAsia="Times New Roman" w:cs="Times New Roman"/>
        </w:rPr>
      </w:pPr>
      <w:r w:rsidRPr="00D570EE">
        <w:rPr>
          <w:rFonts w:eastAsia="Times New Roman" w:cs="Times New Roman"/>
        </w:rPr>
        <w:t xml:space="preserve">Rashodi za nabavu nefinancijske imovine planirani su u iznosu od 14.849.500 kn, </w:t>
      </w:r>
      <w:r w:rsidRPr="00D570EE">
        <w:rPr>
          <w:rFonts w:eastAsia="Times New Roman" w:cs="Times New Roman"/>
          <w:iCs/>
        </w:rPr>
        <w:t xml:space="preserve">a ostvareni su u iznosu </w:t>
      </w:r>
      <w:r w:rsidRPr="00D570EE">
        <w:rPr>
          <w:rFonts w:eastAsia="Times New Roman" w:cs="Times New Roman"/>
        </w:rPr>
        <w:t>od 2.542.013,84 kn, što je 17% plana i 37% izvršenja u istom razdoblju prethodne godine. Značajnija odstupanja iskazana su na rashodima vezanim uz nabavu zemljišta, građevinskih objekata i nematerijalne proizvedene imovine.</w:t>
      </w:r>
    </w:p>
    <w:p w:rsidR="0055540C" w:rsidRDefault="0055540C" w:rsidP="0055540C">
      <w:pPr>
        <w:spacing w:after="0" w:line="240" w:lineRule="auto"/>
        <w:jc w:val="both"/>
        <w:rPr>
          <w:rFonts w:eastAsia="Times New Roman" w:cs="Times New Roman"/>
        </w:rPr>
      </w:pPr>
    </w:p>
    <w:p w:rsidR="000A03C3" w:rsidRPr="0055540C" w:rsidRDefault="000A03C3"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b/>
        </w:rPr>
      </w:pPr>
      <w:r w:rsidRPr="0055540C">
        <w:rPr>
          <w:rFonts w:eastAsia="Times New Roman" w:cs="Times New Roman"/>
          <w:b/>
        </w:rPr>
        <w:lastRenderedPageBreak/>
        <w:t>Materijalna imovina – prirodna bogatstva</w:t>
      </w:r>
    </w:p>
    <w:p w:rsidR="0055540C" w:rsidRPr="0055540C" w:rsidRDefault="0055540C" w:rsidP="0055540C">
      <w:pPr>
        <w:spacing w:after="0" w:line="240" w:lineRule="auto"/>
        <w:jc w:val="both"/>
        <w:rPr>
          <w:rFonts w:eastAsia="Times New Roman" w:cs="Times New Roman"/>
        </w:rPr>
      </w:pPr>
    </w:p>
    <w:p w:rsidR="0055540C" w:rsidRPr="00E211DF" w:rsidRDefault="0055540C" w:rsidP="0055540C">
      <w:pPr>
        <w:spacing w:after="0" w:line="240" w:lineRule="auto"/>
        <w:jc w:val="both"/>
        <w:rPr>
          <w:rFonts w:eastAsia="Times New Roman" w:cs="Times New Roman"/>
        </w:rPr>
      </w:pPr>
      <w:r w:rsidRPr="00E211DF">
        <w:rPr>
          <w:rFonts w:eastAsia="Times New Roman" w:cs="Times New Roman"/>
        </w:rPr>
        <w:t>Rashodi za nabavu materijalne imovine – prirodnih bogatstava planirani su u iznosu od 635.000 kn, a realizirani u iznosu od 524.627,45 kn, što je 83% planiranog iznosa i 9</w:t>
      </w:r>
      <w:r w:rsidR="00D570EE" w:rsidRPr="00E211DF">
        <w:rPr>
          <w:rFonts w:eastAsia="Times New Roman" w:cs="Times New Roman"/>
        </w:rPr>
        <w:t>1</w:t>
      </w:r>
      <w:r w:rsidRPr="00E211DF">
        <w:rPr>
          <w:rFonts w:eastAsia="Times New Roman" w:cs="Times New Roman"/>
        </w:rPr>
        <w:t xml:space="preserve">% izvršenja u istom razdoblju prethodne godine. Realizirana je nabava zemljišta za potrebe izgradnje prometnih objekata za koje je u ovom izvještajnom razdoblju dovršena potrebna procedura nabave i to za cestu na dionici </w:t>
      </w:r>
      <w:proofErr w:type="spellStart"/>
      <w:r w:rsidRPr="00E211DF">
        <w:rPr>
          <w:rFonts w:eastAsia="Times New Roman" w:cs="Times New Roman"/>
        </w:rPr>
        <w:t>Mladenići</w:t>
      </w:r>
      <w:proofErr w:type="spellEnd"/>
      <w:r w:rsidRPr="00E211DF">
        <w:rPr>
          <w:rFonts w:eastAsia="Times New Roman" w:cs="Times New Roman"/>
        </w:rPr>
        <w:t xml:space="preserve"> </w:t>
      </w:r>
      <w:r w:rsidR="00E211DF" w:rsidRPr="00E211DF">
        <w:rPr>
          <w:rFonts w:eastAsia="Times New Roman" w:cs="Times New Roman"/>
        </w:rPr>
        <w:t>–</w:t>
      </w:r>
      <w:r w:rsidRPr="00E211DF">
        <w:rPr>
          <w:rFonts w:eastAsia="Times New Roman" w:cs="Times New Roman"/>
        </w:rPr>
        <w:t xml:space="preserve"> </w:t>
      </w:r>
      <w:proofErr w:type="spellStart"/>
      <w:r w:rsidRPr="00E211DF">
        <w:rPr>
          <w:rFonts w:eastAsia="Times New Roman" w:cs="Times New Roman"/>
        </w:rPr>
        <w:t>Saršoni</w:t>
      </w:r>
      <w:proofErr w:type="spellEnd"/>
      <w:r w:rsidR="00E211DF" w:rsidRPr="00E211DF">
        <w:rPr>
          <w:rFonts w:eastAsia="Times New Roman" w:cs="Times New Roman"/>
        </w:rPr>
        <w:t>,</w:t>
      </w:r>
      <w:r w:rsidRPr="00E211DF">
        <w:rPr>
          <w:rFonts w:eastAsia="Times New Roman" w:cs="Times New Roman"/>
        </w:rPr>
        <w:t xml:space="preserve"> cestu u RZ </w:t>
      </w:r>
      <w:proofErr w:type="spellStart"/>
      <w:r w:rsidRPr="00E211DF">
        <w:rPr>
          <w:rFonts w:eastAsia="Times New Roman" w:cs="Times New Roman"/>
        </w:rPr>
        <w:t>Marišćina</w:t>
      </w:r>
      <w:proofErr w:type="spellEnd"/>
      <w:r w:rsidR="00E211DF" w:rsidRPr="00E211DF">
        <w:rPr>
          <w:rFonts w:eastAsia="Times New Roman" w:cs="Times New Roman"/>
        </w:rPr>
        <w:t xml:space="preserve"> te za parkiralište u centru Viškova</w:t>
      </w:r>
      <w:r w:rsidRPr="00E211DF">
        <w:rPr>
          <w:rFonts w:eastAsia="Times New Roman" w:cs="Times New Roman"/>
        </w:rPr>
        <w:t>, a što je detaljnije obrazloženo u okviru</w:t>
      </w:r>
      <w:r w:rsidR="00E211DF" w:rsidRPr="00E211DF">
        <w:rPr>
          <w:rFonts w:eastAsia="Times New Roman" w:cs="Times New Roman"/>
        </w:rPr>
        <w:t xml:space="preserve"> izvještaja za</w:t>
      </w:r>
      <w:r w:rsidRPr="00E211DF">
        <w:rPr>
          <w:rFonts w:eastAsia="Times New Roman" w:cs="Times New Roman"/>
        </w:rPr>
        <w:t xml:space="preserve"> posebn</w:t>
      </w:r>
      <w:r w:rsidR="00E211DF" w:rsidRPr="00E211DF">
        <w:rPr>
          <w:rFonts w:eastAsia="Times New Roman" w:cs="Times New Roman"/>
        </w:rPr>
        <w:t xml:space="preserve">i </w:t>
      </w:r>
      <w:r w:rsidRPr="00E211DF">
        <w:rPr>
          <w:rFonts w:eastAsia="Times New Roman" w:cs="Times New Roman"/>
        </w:rPr>
        <w:t>di</w:t>
      </w:r>
      <w:r w:rsidR="00E211DF" w:rsidRPr="00E211DF">
        <w:rPr>
          <w:rFonts w:eastAsia="Times New Roman" w:cs="Times New Roman"/>
        </w:rPr>
        <w:t>o</w:t>
      </w:r>
      <w:r w:rsidRPr="00E211DF">
        <w:rPr>
          <w:rFonts w:eastAsia="Times New Roman" w:cs="Times New Roman"/>
        </w:rPr>
        <w:t xml:space="preserve"> Proračuna. </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b/>
        </w:rPr>
      </w:pPr>
      <w:r w:rsidRPr="0055540C">
        <w:rPr>
          <w:rFonts w:eastAsia="Times New Roman" w:cs="Times New Roman"/>
          <w:b/>
        </w:rPr>
        <w:t>Građevinski objekti</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Arial"/>
        </w:rPr>
      </w:pPr>
      <w:r w:rsidRPr="00200BF9">
        <w:rPr>
          <w:rFonts w:eastAsia="Times New Roman" w:cs="Times New Roman"/>
        </w:rPr>
        <w:t xml:space="preserve">Rashodi za nabavu građevinskih objekata planirani su u iznosu od 8.897.000 kn, </w:t>
      </w:r>
      <w:r w:rsidRPr="00200BF9">
        <w:rPr>
          <w:rFonts w:eastAsia="Times New Roman" w:cs="Times New Roman"/>
          <w:iCs/>
        </w:rPr>
        <w:t>a r</w:t>
      </w:r>
      <w:r w:rsidRPr="00200BF9">
        <w:rPr>
          <w:rFonts w:eastAsia="Times New Roman" w:cs="Times New Roman"/>
        </w:rPr>
        <w:t xml:space="preserve">ealizirani su u iznosu od 831.642,71 kn, što je 9% </w:t>
      </w:r>
      <w:r w:rsidR="00E211DF" w:rsidRPr="00200BF9">
        <w:rPr>
          <w:rFonts w:eastAsia="Times New Roman" w:cs="Times New Roman"/>
        </w:rPr>
        <w:t>planiranog iznosa i 41</w:t>
      </w:r>
      <w:r w:rsidRPr="00200BF9">
        <w:rPr>
          <w:rFonts w:eastAsia="Times New Roman" w:cs="Times New Roman"/>
        </w:rPr>
        <w:t xml:space="preserve">% iznosa ostvarenog u istom razdoblju prethodne godine. U sklopu ovih rashoda izvršena su ulaganja vezana uz </w:t>
      </w:r>
      <w:r w:rsidR="00E211DF" w:rsidRPr="00200BF9">
        <w:rPr>
          <w:rFonts w:eastAsia="Times New Roman" w:cs="Times New Roman"/>
        </w:rPr>
        <w:t xml:space="preserve">izgradnju spoja na spojnu cestu </w:t>
      </w:r>
      <w:proofErr w:type="spellStart"/>
      <w:r w:rsidR="00E211DF" w:rsidRPr="00200BF9">
        <w:rPr>
          <w:rFonts w:eastAsia="Times New Roman" w:cs="Times New Roman"/>
        </w:rPr>
        <w:t>Brnasi-Dovičići</w:t>
      </w:r>
      <w:proofErr w:type="spellEnd"/>
      <w:r w:rsidR="00E211DF" w:rsidRPr="00200BF9">
        <w:rPr>
          <w:rFonts w:eastAsia="Times New Roman" w:cs="Times New Roman"/>
        </w:rPr>
        <w:t xml:space="preserve">, prisutne ceste u zoni </w:t>
      </w:r>
      <w:proofErr w:type="spellStart"/>
      <w:r w:rsidR="00E211DF" w:rsidRPr="00200BF9">
        <w:rPr>
          <w:rFonts w:eastAsia="Times New Roman" w:cs="Times New Roman"/>
        </w:rPr>
        <w:t>Ark</w:t>
      </w:r>
      <w:proofErr w:type="spellEnd"/>
      <w:r w:rsidR="00E211DF" w:rsidRPr="00200BF9">
        <w:rPr>
          <w:rFonts w:eastAsia="Times New Roman" w:cs="Times New Roman"/>
        </w:rPr>
        <w:t>-Mihelić, uređenje javn</w:t>
      </w:r>
      <w:r w:rsidR="006F451D">
        <w:rPr>
          <w:rFonts w:eastAsia="Times New Roman" w:cs="Times New Roman"/>
        </w:rPr>
        <w:t>e površine kružnog raskrižja Marinići 2 i javne površine</w:t>
      </w:r>
      <w:r w:rsidR="00E211DF" w:rsidRPr="00200BF9">
        <w:rPr>
          <w:rFonts w:eastAsia="Times New Roman" w:cs="Times New Roman"/>
        </w:rPr>
        <w:t xml:space="preserve"> u okolišu zgrade u </w:t>
      </w:r>
      <w:proofErr w:type="spellStart"/>
      <w:r w:rsidR="00E211DF" w:rsidRPr="00200BF9">
        <w:rPr>
          <w:rFonts w:eastAsia="Times New Roman" w:cs="Times New Roman"/>
        </w:rPr>
        <w:t>Saršonima</w:t>
      </w:r>
      <w:proofErr w:type="spellEnd"/>
      <w:r w:rsidR="00E211DF" w:rsidRPr="00200BF9">
        <w:rPr>
          <w:rFonts w:eastAsia="Times New Roman" w:cs="Times New Roman"/>
        </w:rPr>
        <w:t xml:space="preserve"> te </w:t>
      </w:r>
      <w:r w:rsidR="006F451D">
        <w:rPr>
          <w:rFonts w:eastAsia="Times New Roman" w:cs="Times New Roman"/>
        </w:rPr>
        <w:t xml:space="preserve">manja ulaganja za </w:t>
      </w:r>
      <w:r w:rsidRPr="00200BF9">
        <w:rPr>
          <w:rFonts w:eastAsia="Times New Roman" w:cs="Times New Roman"/>
        </w:rPr>
        <w:t xml:space="preserve">postavljanje prometne signalizacije i javne rasvjete na prometnicama. Realizacija ostalih planiranih kapitalnih ulaganja koja se najvećim </w:t>
      </w:r>
      <w:r w:rsidRPr="0055540C">
        <w:rPr>
          <w:rFonts w:eastAsia="Times New Roman" w:cs="Times New Roman"/>
        </w:rPr>
        <w:t xml:space="preserve">dijelom odnose na izgradnju ceste </w:t>
      </w:r>
      <w:proofErr w:type="spellStart"/>
      <w:r w:rsidRPr="0055540C">
        <w:rPr>
          <w:rFonts w:eastAsia="Times New Roman" w:cs="Times New Roman"/>
        </w:rPr>
        <w:t>Mladenići</w:t>
      </w:r>
      <w:proofErr w:type="spellEnd"/>
      <w:r w:rsidRPr="0055540C">
        <w:rPr>
          <w:rFonts w:eastAsia="Times New Roman" w:cs="Times New Roman"/>
        </w:rPr>
        <w:t xml:space="preserve"> – </w:t>
      </w:r>
      <w:proofErr w:type="spellStart"/>
      <w:r w:rsidRPr="0055540C">
        <w:rPr>
          <w:rFonts w:eastAsia="Times New Roman" w:cs="Times New Roman"/>
        </w:rPr>
        <w:t>Ronjgi</w:t>
      </w:r>
      <w:proofErr w:type="spellEnd"/>
      <w:r w:rsidRPr="0055540C">
        <w:rPr>
          <w:rFonts w:eastAsia="Times New Roman" w:cs="Times New Roman"/>
        </w:rPr>
        <w:t xml:space="preserve">, sanaciju raskrižja u </w:t>
      </w:r>
      <w:proofErr w:type="spellStart"/>
      <w:r w:rsidRPr="0055540C">
        <w:rPr>
          <w:rFonts w:eastAsia="Times New Roman" w:cs="Times New Roman"/>
        </w:rPr>
        <w:t>Saršo</w:t>
      </w:r>
      <w:r w:rsidR="00391DC4">
        <w:rPr>
          <w:rFonts w:eastAsia="Times New Roman" w:cs="Times New Roman"/>
        </w:rPr>
        <w:t>n</w:t>
      </w:r>
      <w:r w:rsidRPr="0055540C">
        <w:rPr>
          <w:rFonts w:eastAsia="Times New Roman" w:cs="Times New Roman"/>
        </w:rPr>
        <w:t>ima</w:t>
      </w:r>
      <w:proofErr w:type="spellEnd"/>
      <w:r w:rsidR="006F451D">
        <w:rPr>
          <w:rFonts w:eastAsia="Times New Roman" w:cs="Times New Roman"/>
        </w:rPr>
        <w:t xml:space="preserve">, izgradnju </w:t>
      </w:r>
      <w:proofErr w:type="spellStart"/>
      <w:r w:rsidR="006F451D">
        <w:rPr>
          <w:rFonts w:eastAsia="Times New Roman" w:cs="Times New Roman"/>
        </w:rPr>
        <w:t>upojnih</w:t>
      </w:r>
      <w:proofErr w:type="spellEnd"/>
      <w:r w:rsidR="006F451D">
        <w:rPr>
          <w:rFonts w:eastAsia="Times New Roman" w:cs="Times New Roman"/>
        </w:rPr>
        <w:t xml:space="preserve"> bunara</w:t>
      </w:r>
      <w:r w:rsidRPr="0055540C">
        <w:rPr>
          <w:rFonts w:eastAsia="Times New Roman" w:cs="Times New Roman"/>
        </w:rPr>
        <w:t xml:space="preserve"> i proširenje groblja predviđa se u daljnjem razdoblju. Utvrđena odstupanja su detaljnije obrazložena po kapitalnim projektima u okviru </w:t>
      </w:r>
      <w:r w:rsidR="006F451D">
        <w:rPr>
          <w:rFonts w:eastAsia="Times New Roman" w:cs="Times New Roman"/>
        </w:rPr>
        <w:t>izvještaja za posebni dio</w:t>
      </w:r>
      <w:r w:rsidRPr="0055540C">
        <w:rPr>
          <w:rFonts w:eastAsia="Times New Roman" w:cs="Times New Roman"/>
        </w:rPr>
        <w:t xml:space="preserve"> Proračuna. </w:t>
      </w:r>
    </w:p>
    <w:p w:rsidR="006F451D" w:rsidRDefault="006F451D" w:rsidP="0055540C">
      <w:pPr>
        <w:spacing w:after="0" w:line="240" w:lineRule="auto"/>
        <w:jc w:val="both"/>
        <w:rPr>
          <w:rFonts w:eastAsia="Times New Roman" w:cs="Times New Roman"/>
          <w:b/>
        </w:rPr>
      </w:pPr>
    </w:p>
    <w:p w:rsidR="0055540C" w:rsidRPr="0055540C" w:rsidRDefault="0055540C" w:rsidP="0055540C">
      <w:pPr>
        <w:spacing w:after="0" w:line="240" w:lineRule="auto"/>
        <w:jc w:val="both"/>
        <w:rPr>
          <w:rFonts w:eastAsia="Times New Roman" w:cs="Times New Roman"/>
          <w:b/>
        </w:rPr>
      </w:pPr>
      <w:r w:rsidRPr="0055540C">
        <w:rPr>
          <w:rFonts w:eastAsia="Times New Roman" w:cs="Times New Roman"/>
          <w:b/>
        </w:rPr>
        <w:t>Postrojenja i oprema</w:t>
      </w:r>
    </w:p>
    <w:p w:rsidR="0055540C" w:rsidRPr="0055540C" w:rsidRDefault="0055540C" w:rsidP="0055540C">
      <w:pPr>
        <w:spacing w:after="0" w:line="240" w:lineRule="auto"/>
        <w:jc w:val="both"/>
        <w:rPr>
          <w:rFonts w:eastAsia="Times New Roman" w:cs="Times New Roman"/>
        </w:rPr>
      </w:pPr>
    </w:p>
    <w:p w:rsidR="0055540C" w:rsidRPr="00693E9F" w:rsidRDefault="0055540C" w:rsidP="0055540C">
      <w:pPr>
        <w:spacing w:after="0" w:line="240" w:lineRule="auto"/>
        <w:jc w:val="both"/>
        <w:rPr>
          <w:rFonts w:eastAsia="Times New Roman" w:cs="Times New Roman"/>
        </w:rPr>
      </w:pPr>
      <w:r w:rsidRPr="00693E9F">
        <w:rPr>
          <w:rFonts w:eastAsia="Times New Roman" w:cs="Times New Roman"/>
        </w:rPr>
        <w:t xml:space="preserve">Rashodi za nabavu postrojenja i opreme planirani su u iznosu od 305.500 kn, </w:t>
      </w:r>
      <w:r w:rsidRPr="00693E9F">
        <w:rPr>
          <w:rFonts w:eastAsia="Times New Roman" w:cs="Times New Roman"/>
          <w:iCs/>
        </w:rPr>
        <w:t xml:space="preserve">a ostvareni su u iznosu </w:t>
      </w:r>
      <w:r w:rsidRPr="00693E9F">
        <w:rPr>
          <w:rFonts w:eastAsia="Times New Roman" w:cs="Times New Roman"/>
        </w:rPr>
        <w:t xml:space="preserve">od 150.971,51 kn, što iznosi 49% plana i </w:t>
      </w:r>
      <w:r w:rsidR="00391DC4" w:rsidRPr="00693E9F">
        <w:rPr>
          <w:rFonts w:eastAsia="Times New Roman" w:cs="Times New Roman"/>
        </w:rPr>
        <w:t>77</w:t>
      </w:r>
      <w:r w:rsidRPr="00693E9F">
        <w:rPr>
          <w:rFonts w:eastAsia="Times New Roman" w:cs="Times New Roman"/>
        </w:rPr>
        <w:t xml:space="preserve">% iznosa ostvarenog u istom razdoblju prethodne godine. U okviru ovih rashoda izvršeni su rashodi za nabavu računalne opreme i opreme za ostale namjene za potrebe općinskih službi i proračunskih korisnika te opreme za </w:t>
      </w:r>
      <w:r w:rsidR="00391DC4" w:rsidRPr="00693E9F">
        <w:rPr>
          <w:rFonts w:eastAsia="Times New Roman" w:cs="Times New Roman"/>
        </w:rPr>
        <w:t xml:space="preserve">groblje, </w:t>
      </w:r>
      <w:r w:rsidRPr="00693E9F">
        <w:rPr>
          <w:rFonts w:eastAsia="Times New Roman" w:cs="Times New Roman"/>
        </w:rPr>
        <w:t>javne površine</w:t>
      </w:r>
      <w:r w:rsidR="00391DC4" w:rsidRPr="00693E9F">
        <w:rPr>
          <w:rFonts w:eastAsia="Times New Roman" w:cs="Times New Roman"/>
        </w:rPr>
        <w:t xml:space="preserve"> i prigodnu iluminaciju</w:t>
      </w:r>
      <w:r w:rsidRPr="00693E9F">
        <w:rPr>
          <w:rFonts w:eastAsia="Times New Roman" w:cs="Times New Roman"/>
        </w:rPr>
        <w:t>. Detaljnije obrazloženje vezano uz nabavljenu opremu dano je u posebnom dijelu Proračuna.</w:t>
      </w:r>
    </w:p>
    <w:p w:rsidR="0055540C" w:rsidRPr="0055540C" w:rsidRDefault="0055540C" w:rsidP="0055540C">
      <w:pPr>
        <w:spacing w:after="0" w:line="240" w:lineRule="auto"/>
        <w:jc w:val="both"/>
        <w:rPr>
          <w:rFonts w:eastAsia="Times New Roman" w:cs="Times New Roman"/>
        </w:rPr>
      </w:pPr>
    </w:p>
    <w:p w:rsidR="00B16764" w:rsidRDefault="00B16764" w:rsidP="0055540C">
      <w:pPr>
        <w:spacing w:after="0" w:line="240" w:lineRule="auto"/>
        <w:jc w:val="both"/>
        <w:rPr>
          <w:rFonts w:eastAsia="Times New Roman" w:cs="Times New Roman"/>
          <w:b/>
        </w:rPr>
      </w:pPr>
      <w:r>
        <w:rPr>
          <w:rFonts w:eastAsia="Times New Roman" w:cs="Times New Roman"/>
          <w:b/>
        </w:rPr>
        <w:t>Prijevozna sredstva</w:t>
      </w:r>
    </w:p>
    <w:p w:rsidR="00B16764" w:rsidRDefault="00B16764" w:rsidP="0055540C">
      <w:pPr>
        <w:spacing w:after="0" w:line="240" w:lineRule="auto"/>
        <w:jc w:val="both"/>
        <w:rPr>
          <w:rFonts w:eastAsia="Times New Roman" w:cs="Times New Roman"/>
        </w:rPr>
      </w:pPr>
    </w:p>
    <w:p w:rsidR="00B16764" w:rsidRDefault="00B16764" w:rsidP="0055540C">
      <w:pPr>
        <w:spacing w:after="0" w:line="240" w:lineRule="auto"/>
        <w:jc w:val="both"/>
        <w:rPr>
          <w:rFonts w:eastAsia="Times New Roman" w:cs="Times New Roman"/>
        </w:rPr>
      </w:pPr>
      <w:r w:rsidRPr="00693E9F">
        <w:rPr>
          <w:rFonts w:eastAsia="Times New Roman" w:cs="Times New Roman"/>
        </w:rPr>
        <w:t xml:space="preserve">Rashodi za nabavu </w:t>
      </w:r>
      <w:r>
        <w:rPr>
          <w:rFonts w:eastAsia="Times New Roman" w:cs="Times New Roman"/>
        </w:rPr>
        <w:t>prijevoznih sredstava</w:t>
      </w:r>
      <w:r w:rsidRPr="00693E9F">
        <w:rPr>
          <w:rFonts w:eastAsia="Times New Roman" w:cs="Times New Roman"/>
        </w:rPr>
        <w:t xml:space="preserve"> planirani su u iznosu od </w:t>
      </w:r>
      <w:r>
        <w:rPr>
          <w:rFonts w:eastAsia="Times New Roman" w:cs="Times New Roman"/>
        </w:rPr>
        <w:t>467.000</w:t>
      </w:r>
      <w:r w:rsidRPr="00693E9F">
        <w:rPr>
          <w:rFonts w:eastAsia="Times New Roman" w:cs="Times New Roman"/>
        </w:rPr>
        <w:t xml:space="preserve"> kn, </w:t>
      </w:r>
      <w:r w:rsidRPr="00693E9F">
        <w:rPr>
          <w:rFonts w:eastAsia="Times New Roman" w:cs="Times New Roman"/>
          <w:iCs/>
        </w:rPr>
        <w:t xml:space="preserve">a ostvareni u iznosu </w:t>
      </w:r>
      <w:r w:rsidRPr="00693E9F">
        <w:rPr>
          <w:rFonts w:eastAsia="Times New Roman" w:cs="Times New Roman"/>
        </w:rPr>
        <w:t xml:space="preserve">od </w:t>
      </w:r>
      <w:r>
        <w:rPr>
          <w:rFonts w:eastAsia="Times New Roman" w:cs="Times New Roman"/>
        </w:rPr>
        <w:t>213.125,65 kn, što iznosi 46</w:t>
      </w:r>
      <w:r w:rsidRPr="00693E9F">
        <w:rPr>
          <w:rFonts w:eastAsia="Times New Roman" w:cs="Times New Roman"/>
        </w:rPr>
        <w:t xml:space="preserve">% plana i </w:t>
      </w:r>
      <w:r>
        <w:rPr>
          <w:rFonts w:eastAsia="Times New Roman" w:cs="Times New Roman"/>
        </w:rPr>
        <w:t>19</w:t>
      </w:r>
      <w:r w:rsidRPr="00693E9F">
        <w:rPr>
          <w:rFonts w:eastAsia="Times New Roman" w:cs="Times New Roman"/>
        </w:rPr>
        <w:t xml:space="preserve">% </w:t>
      </w:r>
      <w:r>
        <w:rPr>
          <w:rFonts w:eastAsia="Times New Roman" w:cs="Times New Roman"/>
        </w:rPr>
        <w:t>više od ostvarenog</w:t>
      </w:r>
      <w:r w:rsidRPr="00693E9F">
        <w:rPr>
          <w:rFonts w:eastAsia="Times New Roman" w:cs="Times New Roman"/>
        </w:rPr>
        <w:t xml:space="preserve"> u istom razdoblju prethodne godine.</w:t>
      </w:r>
      <w:r>
        <w:rPr>
          <w:rFonts w:eastAsia="Times New Roman" w:cs="Times New Roman"/>
        </w:rPr>
        <w:t xml:space="preserve"> Izvršeni rashodi odnose se na prijevozna sredstva u cestovnom prometu i to na nabavu </w:t>
      </w:r>
      <w:r>
        <w:rPr>
          <w:rFonts w:cs="Times New Roman"/>
        </w:rPr>
        <w:t xml:space="preserve">službenog automobila marke VW UP 1,0 u iznosu od 75.527,35 kn te na nabavu javnih bicikli za </w:t>
      </w:r>
      <w:r w:rsidRPr="00B16764">
        <w:rPr>
          <w:rFonts w:eastAsia="Times New Roman" w:cs="Times New Roman"/>
        </w:rPr>
        <w:t>bike-</w:t>
      </w:r>
      <w:proofErr w:type="spellStart"/>
      <w:r w:rsidRPr="00B16764">
        <w:rPr>
          <w:rFonts w:eastAsia="Times New Roman" w:cs="Times New Roman"/>
        </w:rPr>
        <w:t>sharing</w:t>
      </w:r>
      <w:proofErr w:type="spellEnd"/>
      <w:r w:rsidRPr="00B16764">
        <w:rPr>
          <w:rFonts w:eastAsia="Times New Roman" w:cs="Times New Roman"/>
        </w:rPr>
        <w:t xml:space="preserve"> sustav </w:t>
      </w:r>
      <w:r>
        <w:rPr>
          <w:rFonts w:eastAsia="Times New Roman" w:cs="Times New Roman"/>
        </w:rPr>
        <w:t xml:space="preserve">koji su postavljeni </w:t>
      </w:r>
      <w:r w:rsidRPr="00B16764">
        <w:rPr>
          <w:rFonts w:eastAsia="Times New Roman" w:cs="Times New Roman"/>
        </w:rPr>
        <w:t>na</w:t>
      </w:r>
      <w:r>
        <w:rPr>
          <w:rFonts w:eastAsia="Times New Roman" w:cs="Times New Roman"/>
        </w:rPr>
        <w:t xml:space="preserve"> terminalu na</w:t>
      </w:r>
      <w:r w:rsidRPr="00B16764">
        <w:rPr>
          <w:rFonts w:eastAsia="Times New Roman" w:cs="Times New Roman"/>
        </w:rPr>
        <w:t xml:space="preserve"> lokaciji </w:t>
      </w:r>
      <w:proofErr w:type="spellStart"/>
      <w:r w:rsidRPr="00B16764">
        <w:rPr>
          <w:rFonts w:eastAsia="Times New Roman" w:cs="Times New Roman"/>
        </w:rPr>
        <w:t>Milihovo</w:t>
      </w:r>
      <w:proofErr w:type="spellEnd"/>
      <w:r w:rsidRPr="00B16764">
        <w:rPr>
          <w:rFonts w:eastAsia="Times New Roman" w:cs="Times New Roman"/>
        </w:rPr>
        <w:t>.</w:t>
      </w:r>
      <w:r w:rsidR="00EA36FA">
        <w:rPr>
          <w:rFonts w:eastAsia="Times New Roman" w:cs="Times New Roman"/>
        </w:rPr>
        <w:t xml:space="preserve"> Odstupanje u odnosu na plan i izvršenje u prethodnoj godini vezano je uz dinamiku realizacije sustava za iznajmljivanje javnih bicikli na lokaciji </w:t>
      </w:r>
      <w:proofErr w:type="spellStart"/>
      <w:r w:rsidR="00EA36FA">
        <w:rPr>
          <w:rFonts w:eastAsia="Times New Roman" w:cs="Times New Roman"/>
        </w:rPr>
        <w:t>Milihovo</w:t>
      </w:r>
      <w:proofErr w:type="spellEnd"/>
      <w:r w:rsidR="00EA36FA">
        <w:rPr>
          <w:rFonts w:eastAsia="Times New Roman" w:cs="Times New Roman"/>
        </w:rPr>
        <w:t xml:space="preserve">, odnosno na novo planiranoj lokaciji u </w:t>
      </w:r>
      <w:proofErr w:type="spellStart"/>
      <w:r w:rsidR="00EA36FA">
        <w:rPr>
          <w:rFonts w:eastAsia="Times New Roman" w:cs="Times New Roman"/>
        </w:rPr>
        <w:t>Ronjgima</w:t>
      </w:r>
      <w:proofErr w:type="spellEnd"/>
      <w:r w:rsidR="00EA36FA">
        <w:rPr>
          <w:rFonts w:eastAsia="Times New Roman" w:cs="Times New Roman"/>
        </w:rPr>
        <w:t xml:space="preserve"> koja je planirana, ali nije izvršena u 2018. godini.</w:t>
      </w:r>
    </w:p>
    <w:p w:rsidR="00B16764" w:rsidRDefault="00B16764"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b/>
        </w:rPr>
      </w:pPr>
      <w:r w:rsidRPr="0055540C">
        <w:rPr>
          <w:rFonts w:eastAsia="Times New Roman" w:cs="Times New Roman"/>
          <w:b/>
        </w:rPr>
        <w:t>Knjige, umjetnička djela  i ostale izložbene vrijednosti</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rPr>
      </w:pPr>
      <w:r w:rsidRPr="00EA36FA">
        <w:rPr>
          <w:rFonts w:eastAsia="Times New Roman" w:cs="Times New Roman"/>
        </w:rPr>
        <w:t xml:space="preserve">Ovi rashodi su planirani u iznosu od 130.000 kn, a realizirani u iznosu od 133.500 kn, što je 103% plana, kao i </w:t>
      </w:r>
      <w:r w:rsidR="00693E9F" w:rsidRPr="00EA36FA">
        <w:rPr>
          <w:rFonts w:eastAsia="Times New Roman" w:cs="Times New Roman"/>
        </w:rPr>
        <w:t>89</w:t>
      </w:r>
      <w:r w:rsidRPr="00EA36FA">
        <w:rPr>
          <w:rFonts w:eastAsia="Times New Roman" w:cs="Times New Roman"/>
        </w:rPr>
        <w:t xml:space="preserve">% iznosa realiziranog u istom razdoblju prethodne godine. Odnose se na rashode za nabavu </w:t>
      </w:r>
      <w:r w:rsidRPr="0055540C">
        <w:rPr>
          <w:rFonts w:eastAsia="Times New Roman" w:cs="Times New Roman"/>
        </w:rPr>
        <w:t xml:space="preserve">knjiga proračunskog korisnika JU Knjižnica i čitaonica Halubajska zora, od čega je u ovom izvještajnom razdoblju </w:t>
      </w:r>
      <w:r w:rsidR="00693E9F">
        <w:rPr>
          <w:rFonts w:eastAsia="Times New Roman" w:cs="Times New Roman"/>
        </w:rPr>
        <w:t>60</w:t>
      </w:r>
      <w:r w:rsidRPr="0055540C">
        <w:rPr>
          <w:rFonts w:eastAsia="Times New Roman" w:cs="Times New Roman"/>
        </w:rPr>
        <w:t>.</w:t>
      </w:r>
      <w:r w:rsidR="00693E9F">
        <w:rPr>
          <w:rFonts w:eastAsia="Times New Roman" w:cs="Times New Roman"/>
        </w:rPr>
        <w:t>0</w:t>
      </w:r>
      <w:r w:rsidRPr="0055540C">
        <w:rPr>
          <w:rFonts w:eastAsia="Times New Roman" w:cs="Times New Roman"/>
        </w:rPr>
        <w:t>00,00 kn rasho</w:t>
      </w:r>
      <w:r w:rsidR="00693E9F">
        <w:rPr>
          <w:rFonts w:eastAsia="Times New Roman" w:cs="Times New Roman"/>
        </w:rPr>
        <w:t xml:space="preserve">da pokriveno iz pomoći državnog proračuna, 8.500,00 kn </w:t>
      </w:r>
      <w:r w:rsidRPr="0055540C">
        <w:rPr>
          <w:rFonts w:eastAsia="Times New Roman" w:cs="Times New Roman"/>
        </w:rPr>
        <w:t>i</w:t>
      </w:r>
      <w:r w:rsidR="00693E9F">
        <w:rPr>
          <w:rFonts w:eastAsia="Times New Roman" w:cs="Times New Roman"/>
        </w:rPr>
        <w:t>z</w:t>
      </w:r>
      <w:r w:rsidRPr="0055540C">
        <w:rPr>
          <w:rFonts w:eastAsia="Times New Roman" w:cs="Times New Roman"/>
        </w:rPr>
        <w:t xml:space="preserve"> proračuna</w:t>
      </w:r>
      <w:r w:rsidR="00693E9F">
        <w:rPr>
          <w:rFonts w:eastAsia="Times New Roman" w:cs="Times New Roman"/>
        </w:rPr>
        <w:t xml:space="preserve"> Primorsko-goranske županije te</w:t>
      </w:r>
      <w:r w:rsidRPr="0055540C">
        <w:rPr>
          <w:rFonts w:eastAsia="Times New Roman" w:cs="Times New Roman"/>
        </w:rPr>
        <w:t xml:space="preserve"> </w:t>
      </w:r>
      <w:r w:rsidR="00693E9F">
        <w:rPr>
          <w:rFonts w:eastAsia="Times New Roman" w:cs="Times New Roman"/>
        </w:rPr>
        <w:t>60.000</w:t>
      </w:r>
      <w:r w:rsidRPr="0055540C">
        <w:rPr>
          <w:rFonts w:eastAsia="Times New Roman" w:cs="Times New Roman"/>
        </w:rPr>
        <w:t xml:space="preserve"> kn </w:t>
      </w:r>
      <w:r w:rsidR="00693E9F">
        <w:rPr>
          <w:rFonts w:eastAsia="Times New Roman" w:cs="Times New Roman"/>
        </w:rPr>
        <w:t xml:space="preserve">na teret proračunskih sredstava općine, dok je 5.000,00 osigurano donacijom knjiga. Prekoračeni iznos planiranih sredstava vezan je uz realizaciju pomoći iz županijskog proračuna koja je dodatno realizirana i nije bila poznata u momentu planiranja.  </w:t>
      </w:r>
      <w:r w:rsidRPr="0055540C">
        <w:rPr>
          <w:rFonts w:eastAsia="Times New Roman" w:cs="Times New Roman"/>
        </w:rPr>
        <w:t>Odstupanje u odnosu na prethodnu godinu vezano je uz visinu sredstava koja su Knjižnici bila raspoloživa za nabavu knjiga u skladu s planom općinskog proračuna.</w:t>
      </w:r>
    </w:p>
    <w:p w:rsidR="0055540C" w:rsidRPr="0055540C" w:rsidRDefault="0055540C" w:rsidP="0055540C">
      <w:pPr>
        <w:spacing w:after="0" w:line="240" w:lineRule="auto"/>
        <w:jc w:val="both"/>
        <w:rPr>
          <w:rFonts w:eastAsia="Times New Roman" w:cs="Times New Roman"/>
          <w:b/>
        </w:rPr>
      </w:pPr>
      <w:r w:rsidRPr="0055540C">
        <w:rPr>
          <w:rFonts w:eastAsia="Times New Roman" w:cs="Times New Roman"/>
          <w:b/>
        </w:rPr>
        <w:lastRenderedPageBreak/>
        <w:t>Nematerijalna proizvedena imovina</w:t>
      </w:r>
    </w:p>
    <w:p w:rsidR="0055540C" w:rsidRPr="00192255"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rPr>
      </w:pPr>
      <w:r w:rsidRPr="00192255">
        <w:rPr>
          <w:rFonts w:eastAsia="Times New Roman" w:cs="Times New Roman"/>
        </w:rPr>
        <w:t xml:space="preserve">Rashodi za nabavu nematerijalne proizvedene imovine planirani su u iznosu od 4.284.000 kn, </w:t>
      </w:r>
      <w:r w:rsidRPr="00192255">
        <w:rPr>
          <w:rFonts w:eastAsia="Times New Roman" w:cs="Times New Roman"/>
          <w:iCs/>
        </w:rPr>
        <w:t>a r</w:t>
      </w:r>
      <w:r w:rsidRPr="00192255">
        <w:rPr>
          <w:rFonts w:eastAsia="Times New Roman" w:cs="Times New Roman"/>
        </w:rPr>
        <w:t xml:space="preserve">ealizirani su iznosu od 680.434,52 kn, a to je 16% planiranog iznosa i </w:t>
      </w:r>
      <w:r w:rsidR="00693E9F" w:rsidRPr="00192255">
        <w:rPr>
          <w:rFonts w:eastAsia="Times New Roman" w:cs="Times New Roman"/>
        </w:rPr>
        <w:t>36</w:t>
      </w:r>
      <w:r w:rsidRPr="00192255">
        <w:rPr>
          <w:rFonts w:eastAsia="Times New Roman" w:cs="Times New Roman"/>
        </w:rPr>
        <w:t xml:space="preserve">% iznosa realiziranog u istom razdoblju prethodne godine. Izvršeni rashodi najvećim dijelom se odnose na ostalu nematerijalnu proizvedenu imovinu, odnosno na projektnu dokumentaciju za kapitalne projekte koji se planiraju </w:t>
      </w:r>
      <w:r w:rsidRPr="0055540C">
        <w:rPr>
          <w:rFonts w:eastAsia="Times New Roman" w:cs="Times New Roman"/>
        </w:rPr>
        <w:t>realizirati u budućem razdoblju</w:t>
      </w:r>
      <w:r w:rsidR="00192255">
        <w:rPr>
          <w:rFonts w:eastAsia="Times New Roman" w:cs="Times New Roman"/>
        </w:rPr>
        <w:t>,</w:t>
      </w:r>
      <w:r w:rsidRPr="0055540C">
        <w:rPr>
          <w:rFonts w:eastAsia="Times New Roman" w:cs="Times New Roman"/>
        </w:rPr>
        <w:t xml:space="preserve"> na prostorno-plansku dokumentaciju</w:t>
      </w:r>
      <w:r w:rsidR="00192255">
        <w:rPr>
          <w:rFonts w:eastAsia="Times New Roman" w:cs="Times New Roman"/>
        </w:rPr>
        <w:t xml:space="preserve"> te na ulaganja za računalne programe</w:t>
      </w:r>
      <w:r w:rsidRPr="0055540C">
        <w:rPr>
          <w:rFonts w:eastAsia="Times New Roman" w:cs="Times New Roman"/>
        </w:rPr>
        <w:t>. Odstupanja u odnosu na plan detaljnije su obrazložena po kapitalnim projektima u okviru posebnog dijela Proračuna, a odstupanja u odnosu na prethodnu godinu u skladu su s planiranom dinamikom i potrebama realizacije predmetnih kapitalnih ulaganja u pojedinom razdoblju.</w:t>
      </w:r>
    </w:p>
    <w:p w:rsidR="001E652E" w:rsidRDefault="001E652E" w:rsidP="0055540C">
      <w:pPr>
        <w:spacing w:after="0" w:line="240" w:lineRule="auto"/>
        <w:jc w:val="both"/>
        <w:rPr>
          <w:rFonts w:eastAsia="Times New Roman" w:cs="Times New Roman"/>
          <w:b/>
        </w:rPr>
      </w:pPr>
    </w:p>
    <w:p w:rsidR="0055540C" w:rsidRPr="0055540C" w:rsidRDefault="0055540C" w:rsidP="0055540C">
      <w:pPr>
        <w:spacing w:after="0" w:line="240" w:lineRule="auto"/>
        <w:jc w:val="both"/>
        <w:rPr>
          <w:rFonts w:eastAsia="Times New Roman" w:cs="Times New Roman"/>
          <w:b/>
        </w:rPr>
      </w:pPr>
      <w:r w:rsidRPr="0055540C">
        <w:rPr>
          <w:rFonts w:eastAsia="Times New Roman" w:cs="Times New Roman"/>
          <w:b/>
        </w:rPr>
        <w:t>Dodatna ulaganja na građevinskih objektima</w:t>
      </w:r>
    </w:p>
    <w:p w:rsidR="0055540C" w:rsidRPr="0055540C" w:rsidRDefault="0055540C" w:rsidP="0055540C">
      <w:pPr>
        <w:spacing w:after="0" w:line="240" w:lineRule="auto"/>
        <w:jc w:val="both"/>
        <w:rPr>
          <w:rFonts w:eastAsia="Times New Roman" w:cs="Times New Roman"/>
        </w:rPr>
      </w:pPr>
    </w:p>
    <w:p w:rsidR="0055540C" w:rsidRDefault="0055540C" w:rsidP="0055540C">
      <w:pPr>
        <w:spacing w:after="0" w:line="240" w:lineRule="auto"/>
        <w:jc w:val="both"/>
        <w:rPr>
          <w:rFonts w:eastAsia="Times New Roman" w:cs="Times New Roman"/>
        </w:rPr>
      </w:pPr>
      <w:r w:rsidRPr="00192255">
        <w:rPr>
          <w:rFonts w:eastAsia="Times New Roman" w:cs="Times New Roman"/>
        </w:rPr>
        <w:t xml:space="preserve">Rashodi vezani uz dodatna ulaganja na građevinskim objektima planirani su u iznosu od 131.000 kn, a realizirani u iznosu od 7.712,00 kn, što je 6% planiranog iznosa i </w:t>
      </w:r>
      <w:r w:rsidR="00192255" w:rsidRPr="00192255">
        <w:rPr>
          <w:rFonts w:eastAsia="Times New Roman" w:cs="Times New Roman"/>
        </w:rPr>
        <w:t>manje od 1</w:t>
      </w:r>
      <w:r w:rsidRPr="00192255">
        <w:rPr>
          <w:rFonts w:eastAsia="Times New Roman" w:cs="Times New Roman"/>
        </w:rPr>
        <w:t>% ulaganja izvršenih u istom razdoblju prethodne godine. Odnose se na manja ulaganja na objektu dječjeg vrtića</w:t>
      </w:r>
      <w:r w:rsidR="00192255" w:rsidRPr="00192255">
        <w:rPr>
          <w:rFonts w:eastAsia="Times New Roman" w:cs="Times New Roman"/>
        </w:rPr>
        <w:t xml:space="preserve"> u </w:t>
      </w:r>
      <w:proofErr w:type="spellStart"/>
      <w:r w:rsidR="00192255" w:rsidRPr="00192255">
        <w:rPr>
          <w:rFonts w:eastAsia="Times New Roman" w:cs="Times New Roman"/>
        </w:rPr>
        <w:t>Viškovu</w:t>
      </w:r>
      <w:proofErr w:type="spellEnd"/>
      <w:r w:rsidRPr="00192255">
        <w:rPr>
          <w:rFonts w:eastAsia="Times New Roman" w:cs="Times New Roman"/>
        </w:rPr>
        <w:t xml:space="preserve">. Iskazana </w:t>
      </w:r>
      <w:r w:rsidRPr="0055540C">
        <w:rPr>
          <w:rFonts w:eastAsia="Times New Roman" w:cs="Times New Roman"/>
        </w:rPr>
        <w:t>odstupanja u odnosu na prethodnu godinu u skladu su s planiranom dinamikom realizacije i potrebama realizacije predmetnih kapitalnih ulaganja u pojedinom razdoblju.</w:t>
      </w:r>
    </w:p>
    <w:p w:rsidR="001E652E" w:rsidRDefault="001E652E" w:rsidP="0055540C">
      <w:pPr>
        <w:spacing w:after="0" w:line="240" w:lineRule="auto"/>
        <w:jc w:val="both"/>
        <w:rPr>
          <w:rFonts w:eastAsia="Times New Roman" w:cs="Times New Roman"/>
        </w:rPr>
      </w:pPr>
    </w:p>
    <w:p w:rsidR="001E652E" w:rsidRPr="0055540C" w:rsidRDefault="001E652E" w:rsidP="0055540C">
      <w:pPr>
        <w:spacing w:after="0" w:line="240" w:lineRule="auto"/>
        <w:jc w:val="both"/>
        <w:rPr>
          <w:rFonts w:eastAsia="Times New Roman" w:cs="Times New Roman"/>
        </w:rPr>
      </w:pPr>
    </w:p>
    <w:p w:rsidR="001E652E" w:rsidRPr="001E652E" w:rsidRDefault="001E652E" w:rsidP="001E652E">
      <w:pPr>
        <w:spacing w:after="0" w:line="240" w:lineRule="auto"/>
        <w:rPr>
          <w:rFonts w:eastAsia="Times New Roman" w:cs="Times New Roman"/>
          <w:b/>
        </w:rPr>
      </w:pPr>
      <w:r>
        <w:rPr>
          <w:rFonts w:eastAsia="Times New Roman" w:cs="Times New Roman"/>
          <w:b/>
        </w:rPr>
        <w:t>Struktura</w:t>
      </w:r>
      <w:r w:rsidRPr="001E652E">
        <w:rPr>
          <w:rFonts w:eastAsia="Times New Roman" w:cs="Times New Roman"/>
          <w:b/>
        </w:rPr>
        <w:t xml:space="preserve"> rashod</w:t>
      </w:r>
      <w:r>
        <w:rPr>
          <w:rFonts w:eastAsia="Times New Roman" w:cs="Times New Roman"/>
          <w:b/>
        </w:rPr>
        <w:t xml:space="preserve">a </w:t>
      </w:r>
      <w:r w:rsidRPr="001E652E">
        <w:rPr>
          <w:rFonts w:eastAsia="Times New Roman" w:cs="Times New Roman"/>
          <w:b/>
        </w:rPr>
        <w:t>prema funkcijskoj klasifikaciji</w:t>
      </w:r>
    </w:p>
    <w:p w:rsidR="001E652E" w:rsidRPr="001E652E" w:rsidRDefault="001E652E" w:rsidP="001E652E">
      <w:pPr>
        <w:spacing w:after="0" w:line="240" w:lineRule="auto"/>
        <w:jc w:val="center"/>
        <w:rPr>
          <w:rFonts w:eastAsia="Times New Roman" w:cs="Times New Roman"/>
        </w:rPr>
      </w:pPr>
    </w:p>
    <w:p w:rsidR="00F9113A" w:rsidRDefault="001E652E" w:rsidP="00F9113A">
      <w:pPr>
        <w:spacing w:after="0" w:line="240" w:lineRule="auto"/>
        <w:jc w:val="both"/>
        <w:rPr>
          <w:rFonts w:eastAsia="Times New Roman" w:cs="Times New Roman"/>
          <w:iCs/>
        </w:rPr>
      </w:pPr>
      <w:r w:rsidRPr="001E652E">
        <w:rPr>
          <w:rFonts w:eastAsia="Times New Roman" w:cs="Times New Roman"/>
        </w:rPr>
        <w:t>Pregled rashoda prema funkcijskoj klasifikaciji ukazuje da je najznačajnija grupa rashoda vezana uz obrazovanje koji u strukturi ukupnih rashoda imaju 38,9% udjela</w:t>
      </w:r>
      <w:r w:rsidR="00F9113A">
        <w:rPr>
          <w:rFonts w:eastAsia="Times New Roman" w:cs="Times New Roman"/>
        </w:rPr>
        <w:t>, unutar kojih</w:t>
      </w:r>
      <w:r w:rsidRPr="001E652E">
        <w:rPr>
          <w:rFonts w:eastAsia="Times New Roman" w:cs="Times New Roman"/>
        </w:rPr>
        <w:t xml:space="preserve"> </w:t>
      </w:r>
      <w:r w:rsidR="00F9113A">
        <w:rPr>
          <w:rFonts w:eastAsia="Times New Roman" w:cs="Times New Roman"/>
        </w:rPr>
        <w:t xml:space="preserve">su s </w:t>
      </w:r>
      <w:r w:rsidRPr="001E652E">
        <w:rPr>
          <w:rFonts w:eastAsia="Times New Roman" w:cs="Times New Roman"/>
        </w:rPr>
        <w:t xml:space="preserve">udjelom od 37,6% u ukupnim rashodima iskazani rashodi za predškolsko obrazovanje. Također, značajniji udio </w:t>
      </w:r>
      <w:r w:rsidR="00F9113A">
        <w:rPr>
          <w:rFonts w:eastAsia="Times New Roman" w:cs="Times New Roman"/>
        </w:rPr>
        <w:t xml:space="preserve">od </w:t>
      </w:r>
      <w:r w:rsidR="00F9113A" w:rsidRPr="001E652E">
        <w:rPr>
          <w:rFonts w:eastAsia="Times New Roman" w:cs="Times New Roman"/>
        </w:rPr>
        <w:t xml:space="preserve">14,7% </w:t>
      </w:r>
      <w:r w:rsidRPr="001E652E">
        <w:rPr>
          <w:rFonts w:eastAsia="Times New Roman" w:cs="Times New Roman"/>
        </w:rPr>
        <w:t xml:space="preserve">imaju rashodi vezani uz ekonomske poslove unutar kojih prevladavaju rashodi vezani uz cestovni promet s udjelom </w:t>
      </w:r>
      <w:r w:rsidR="00F9113A">
        <w:rPr>
          <w:rFonts w:eastAsia="Times New Roman" w:cs="Times New Roman"/>
        </w:rPr>
        <w:t>od 12,6</w:t>
      </w:r>
      <w:r w:rsidR="00F9113A" w:rsidRPr="001E652E">
        <w:rPr>
          <w:rFonts w:eastAsia="Times New Roman" w:cs="Times New Roman"/>
        </w:rPr>
        <w:t xml:space="preserve">% </w:t>
      </w:r>
      <w:r w:rsidRPr="001E652E">
        <w:rPr>
          <w:rFonts w:eastAsia="Times New Roman" w:cs="Times New Roman"/>
        </w:rPr>
        <w:t>ukupni</w:t>
      </w:r>
      <w:r w:rsidR="009F6F07">
        <w:rPr>
          <w:rFonts w:eastAsia="Times New Roman" w:cs="Times New Roman"/>
        </w:rPr>
        <w:t>h</w:t>
      </w:r>
      <w:r w:rsidRPr="001E652E">
        <w:rPr>
          <w:rFonts w:eastAsia="Times New Roman" w:cs="Times New Roman"/>
        </w:rPr>
        <w:t xml:space="preserve"> rashoda</w:t>
      </w:r>
      <w:r w:rsidR="00F9113A">
        <w:rPr>
          <w:rFonts w:eastAsia="Times New Roman" w:cs="Times New Roman"/>
        </w:rPr>
        <w:t xml:space="preserve">. </w:t>
      </w:r>
      <w:r w:rsidRPr="001E652E">
        <w:rPr>
          <w:rFonts w:eastAsia="Times New Roman" w:cs="Times New Roman"/>
        </w:rPr>
        <w:t xml:space="preserve">Sljedeća grupa rashoda, vezana uz usluge unapređenja stanovanja i zajednice </w:t>
      </w:r>
      <w:r w:rsidR="00F9113A">
        <w:rPr>
          <w:rFonts w:eastAsia="Times New Roman" w:cs="Times New Roman"/>
        </w:rPr>
        <w:t>s udjelom od 14</w:t>
      </w:r>
      <w:r w:rsidRPr="001E652E">
        <w:rPr>
          <w:rFonts w:eastAsia="Times New Roman" w:cs="Times New Roman"/>
        </w:rPr>
        <w:t>% ukupnih rashoda, odnosi se najvećim dijelom na ulaganja za poboljšanje uvjeta stanovanja i za druge</w:t>
      </w:r>
      <w:r w:rsidR="00F9113A">
        <w:rPr>
          <w:rFonts w:eastAsia="Times New Roman" w:cs="Times New Roman"/>
        </w:rPr>
        <w:t xml:space="preserve"> javne i</w:t>
      </w:r>
      <w:r w:rsidRPr="001E652E">
        <w:rPr>
          <w:rFonts w:eastAsia="Times New Roman" w:cs="Times New Roman"/>
        </w:rPr>
        <w:t xml:space="preserve"> komun</w:t>
      </w:r>
      <w:r w:rsidR="00F9113A">
        <w:rPr>
          <w:rFonts w:eastAsia="Times New Roman" w:cs="Times New Roman"/>
        </w:rPr>
        <w:t>alne pogodnosti</w:t>
      </w:r>
      <w:r w:rsidRPr="001E652E">
        <w:rPr>
          <w:rFonts w:eastAsia="Times New Roman" w:cs="Times New Roman"/>
        </w:rPr>
        <w:t>. Za opće javne usluge izvršeno je 20,6% ukupnih rashoda, a unutar toga izvršeni su rashodi za izvršna</w:t>
      </w:r>
      <w:r w:rsidR="00F9113A">
        <w:rPr>
          <w:rFonts w:eastAsia="Times New Roman" w:cs="Times New Roman"/>
        </w:rPr>
        <w:t xml:space="preserve"> i zakonodavna tijela </w:t>
      </w:r>
      <w:r w:rsidRPr="001E652E">
        <w:rPr>
          <w:rFonts w:eastAsia="Times New Roman" w:cs="Times New Roman"/>
        </w:rPr>
        <w:t>te za ostale opće usluge</w:t>
      </w:r>
      <w:r w:rsidR="00F9113A">
        <w:rPr>
          <w:rFonts w:eastAsia="Times New Roman" w:cs="Times New Roman"/>
        </w:rPr>
        <w:t xml:space="preserve"> </w:t>
      </w:r>
      <w:r w:rsidRPr="001E652E">
        <w:rPr>
          <w:rFonts w:eastAsia="Times New Roman" w:cs="Times New Roman"/>
        </w:rPr>
        <w:t xml:space="preserve">koje se najvećim dijelom odnose na rashode upravnih i stručnih općinskih tijela. Nadalje, na rashode za rekreaciju, </w:t>
      </w:r>
      <w:r w:rsidR="009F6F07">
        <w:rPr>
          <w:rFonts w:eastAsia="Times New Roman" w:cs="Times New Roman"/>
        </w:rPr>
        <w:t xml:space="preserve">sport, </w:t>
      </w:r>
      <w:r w:rsidRPr="001E652E">
        <w:rPr>
          <w:rFonts w:eastAsia="Times New Roman" w:cs="Times New Roman"/>
        </w:rPr>
        <w:t>kulturu i religiju otpada 4,6% ukupnih rashoda. Preostali rashodi vezani uz zdravstvo</w:t>
      </w:r>
      <w:r w:rsidR="00F9113A">
        <w:rPr>
          <w:rFonts w:eastAsia="Times New Roman" w:cs="Times New Roman"/>
        </w:rPr>
        <w:t xml:space="preserve"> i socijalnu zaštitu čine 4,1% ukupnih rashoda</w:t>
      </w:r>
      <w:r w:rsidRPr="001E652E">
        <w:rPr>
          <w:rFonts w:eastAsia="Times New Roman" w:cs="Times New Roman"/>
        </w:rPr>
        <w:t>,</w:t>
      </w:r>
      <w:r w:rsidR="00F9113A">
        <w:rPr>
          <w:rFonts w:eastAsia="Times New Roman" w:cs="Times New Roman"/>
        </w:rPr>
        <w:t xml:space="preserve"> dok je za</w:t>
      </w:r>
      <w:r w:rsidRPr="001E652E">
        <w:rPr>
          <w:rFonts w:eastAsia="Times New Roman" w:cs="Times New Roman"/>
        </w:rPr>
        <w:t xml:space="preserve"> zaštitu okoliša </w:t>
      </w:r>
      <w:r w:rsidR="00F9113A">
        <w:rPr>
          <w:rFonts w:eastAsia="Times New Roman" w:cs="Times New Roman"/>
        </w:rPr>
        <w:t>te</w:t>
      </w:r>
      <w:r w:rsidRPr="001E652E">
        <w:rPr>
          <w:rFonts w:eastAsia="Times New Roman" w:cs="Times New Roman"/>
        </w:rPr>
        <w:t xml:space="preserve"> javni red i sigurnost </w:t>
      </w:r>
      <w:r w:rsidR="00F9113A">
        <w:rPr>
          <w:rFonts w:eastAsia="Times New Roman" w:cs="Times New Roman"/>
        </w:rPr>
        <w:t>izdvojeno</w:t>
      </w:r>
      <w:r w:rsidRPr="001E652E">
        <w:rPr>
          <w:rFonts w:eastAsia="Times New Roman" w:cs="Times New Roman"/>
        </w:rPr>
        <w:t xml:space="preserve"> </w:t>
      </w:r>
      <w:r w:rsidR="00F9113A">
        <w:rPr>
          <w:rFonts w:eastAsia="Times New Roman" w:cs="Times New Roman"/>
        </w:rPr>
        <w:t>3,1</w:t>
      </w:r>
      <w:r w:rsidRPr="001E652E">
        <w:rPr>
          <w:rFonts w:eastAsia="Times New Roman" w:cs="Times New Roman"/>
        </w:rPr>
        <w:t>% ukupnih rashoda.</w:t>
      </w:r>
      <w:r w:rsidR="00F9113A" w:rsidRPr="00F9113A">
        <w:rPr>
          <w:rFonts w:eastAsia="Times New Roman" w:cs="Times New Roman"/>
          <w:iCs/>
        </w:rPr>
        <w:t xml:space="preserve"> </w:t>
      </w:r>
      <w:r w:rsidR="00F9113A">
        <w:rPr>
          <w:rFonts w:eastAsia="Times New Roman" w:cs="Times New Roman"/>
          <w:iCs/>
        </w:rPr>
        <w:t xml:space="preserve">Usporedni pregled izvršenih rashoda </w:t>
      </w:r>
      <w:r w:rsidR="00BD5AD4">
        <w:rPr>
          <w:rFonts w:eastAsia="Times New Roman" w:cs="Times New Roman"/>
          <w:iCs/>
        </w:rPr>
        <w:t xml:space="preserve">poslovanja za 2017. i 2018. godinu </w:t>
      </w:r>
      <w:r w:rsidR="00F9113A">
        <w:rPr>
          <w:rFonts w:eastAsia="Times New Roman" w:cs="Times New Roman"/>
          <w:iCs/>
        </w:rPr>
        <w:t>prema funkcijskoj klasifikaciji prikazan je u tablici u nastavku</w:t>
      </w:r>
      <w:r w:rsidR="00BD5AD4">
        <w:rPr>
          <w:rFonts w:eastAsia="Times New Roman" w:cs="Times New Roman"/>
          <w:iCs/>
        </w:rPr>
        <w:t>.</w:t>
      </w:r>
    </w:p>
    <w:p w:rsidR="001E652E" w:rsidRPr="001E652E" w:rsidRDefault="001E652E" w:rsidP="00F9113A">
      <w:pPr>
        <w:spacing w:after="0" w:line="240" w:lineRule="auto"/>
        <w:jc w:val="both"/>
        <w:rPr>
          <w:rFonts w:eastAsia="Times New Roman" w:cs="Times New Roman"/>
        </w:rPr>
      </w:pPr>
    </w:p>
    <w:p w:rsidR="0055540C" w:rsidRDefault="0055540C" w:rsidP="0055540C">
      <w:pPr>
        <w:spacing w:after="0" w:line="240" w:lineRule="auto"/>
        <w:jc w:val="both"/>
        <w:rPr>
          <w:rFonts w:eastAsia="Times New Roman" w:cs="Times New Roman"/>
        </w:rPr>
      </w:pPr>
    </w:p>
    <w:tbl>
      <w:tblPr>
        <w:tblW w:w="8974" w:type="dxa"/>
        <w:tblInd w:w="93" w:type="dxa"/>
        <w:tblLook w:val="04A0" w:firstRow="1" w:lastRow="0" w:firstColumn="1" w:lastColumn="0" w:noHBand="0" w:noVBand="1"/>
      </w:tblPr>
      <w:tblGrid>
        <w:gridCol w:w="731"/>
        <w:gridCol w:w="3424"/>
        <w:gridCol w:w="1271"/>
        <w:gridCol w:w="850"/>
        <w:gridCol w:w="1281"/>
        <w:gridCol w:w="850"/>
        <w:gridCol w:w="619"/>
      </w:tblGrid>
      <w:tr w:rsidR="00BD5AD4" w:rsidRPr="00BD5AD4" w:rsidTr="00BD5AD4">
        <w:trPr>
          <w:trHeight w:val="288"/>
        </w:trPr>
        <w:tc>
          <w:tcPr>
            <w:tcW w:w="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Br. oznaka</w:t>
            </w:r>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Opis</w:t>
            </w:r>
          </w:p>
        </w:tc>
        <w:tc>
          <w:tcPr>
            <w:tcW w:w="21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01.-12.2017.</w:t>
            </w:r>
          </w:p>
        </w:tc>
        <w:tc>
          <w:tcPr>
            <w:tcW w:w="21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01.-12.2018.</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Index</w:t>
            </w:r>
          </w:p>
        </w:tc>
      </w:tr>
      <w:tr w:rsidR="00BD5AD4" w:rsidRPr="00BD5AD4" w:rsidTr="00BD5AD4">
        <w:trPr>
          <w:trHeight w:val="288"/>
        </w:trPr>
        <w:tc>
          <w:tcPr>
            <w:tcW w:w="731" w:type="dxa"/>
            <w:vMerge/>
            <w:tcBorders>
              <w:top w:val="single" w:sz="4" w:space="0" w:color="auto"/>
              <w:left w:val="single" w:sz="4" w:space="0" w:color="auto"/>
              <w:bottom w:val="single" w:sz="4" w:space="0" w:color="000000"/>
              <w:right w:val="single" w:sz="4" w:space="0" w:color="auto"/>
            </w:tcBorders>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Iznos</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 u</w:t>
            </w:r>
            <w:r>
              <w:rPr>
                <w:rFonts w:eastAsia="Times New Roman" w:cs="Times New Roman"/>
                <w:color w:val="000000"/>
                <w:sz w:val="18"/>
                <w:szCs w:val="18"/>
                <w:lang w:eastAsia="hr-HR"/>
              </w:rPr>
              <w:t>djela</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Iznos</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 xml:space="preserve">% </w:t>
            </w:r>
            <w:r>
              <w:rPr>
                <w:rFonts w:eastAsia="Times New Roman" w:cs="Times New Roman"/>
                <w:color w:val="000000"/>
                <w:sz w:val="18"/>
                <w:szCs w:val="18"/>
                <w:lang w:eastAsia="hr-HR"/>
              </w:rPr>
              <w:t>udjela</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p>
        </w:tc>
      </w:tr>
      <w:tr w:rsidR="00BD5AD4" w:rsidRPr="00BD5AD4" w:rsidTr="00BD5AD4">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01</w:t>
            </w:r>
          </w:p>
        </w:tc>
        <w:tc>
          <w:tcPr>
            <w:tcW w:w="3424"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r w:rsidRPr="00BD5AD4">
              <w:rPr>
                <w:rFonts w:eastAsia="Times New Roman" w:cs="Times New Roman"/>
                <w:color w:val="000000"/>
                <w:sz w:val="18"/>
                <w:szCs w:val="18"/>
                <w:lang w:eastAsia="hr-HR"/>
              </w:rPr>
              <w:t>Opće javne usluge</w:t>
            </w: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12DEA">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9.2</w:t>
            </w:r>
            <w:r w:rsidR="00B12DEA">
              <w:rPr>
                <w:rFonts w:eastAsia="Times New Roman" w:cs="Times New Roman"/>
                <w:color w:val="000000"/>
                <w:sz w:val="18"/>
                <w:szCs w:val="18"/>
                <w:lang w:eastAsia="hr-HR"/>
              </w:rPr>
              <w:t>99.578</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18,9</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764579"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8.782.866</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20,6</w:t>
            </w:r>
          </w:p>
        </w:tc>
        <w:tc>
          <w:tcPr>
            <w:tcW w:w="567"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94</w:t>
            </w:r>
          </w:p>
        </w:tc>
      </w:tr>
      <w:tr w:rsidR="00BD5AD4" w:rsidRPr="00BD5AD4" w:rsidTr="00BD5AD4">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03</w:t>
            </w:r>
          </w:p>
        </w:tc>
        <w:tc>
          <w:tcPr>
            <w:tcW w:w="3424"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r w:rsidRPr="00BD5AD4">
              <w:rPr>
                <w:rFonts w:eastAsia="Times New Roman" w:cs="Times New Roman"/>
                <w:color w:val="000000"/>
                <w:sz w:val="18"/>
                <w:szCs w:val="18"/>
                <w:lang w:eastAsia="hr-HR"/>
              </w:rPr>
              <w:t>Javni red i sigurnost</w:t>
            </w: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792.515</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1,6</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764579"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741.491</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1,7</w:t>
            </w:r>
          </w:p>
        </w:tc>
        <w:tc>
          <w:tcPr>
            <w:tcW w:w="567"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94</w:t>
            </w:r>
          </w:p>
        </w:tc>
      </w:tr>
      <w:tr w:rsidR="00BD5AD4" w:rsidRPr="00BD5AD4" w:rsidTr="00BD5AD4">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04</w:t>
            </w:r>
          </w:p>
        </w:tc>
        <w:tc>
          <w:tcPr>
            <w:tcW w:w="3424"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r w:rsidRPr="00BD5AD4">
              <w:rPr>
                <w:rFonts w:eastAsia="Times New Roman" w:cs="Times New Roman"/>
                <w:color w:val="000000"/>
                <w:sz w:val="18"/>
                <w:szCs w:val="18"/>
                <w:lang w:eastAsia="hr-HR"/>
              </w:rPr>
              <w:t>Ekonomski poslovi</w:t>
            </w: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12DEA">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8.073.989</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16,4</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764579">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6.204.</w:t>
            </w:r>
            <w:r w:rsidR="00764579">
              <w:rPr>
                <w:rFonts w:eastAsia="Times New Roman" w:cs="Times New Roman"/>
                <w:color w:val="000000"/>
                <w:sz w:val="18"/>
                <w:szCs w:val="18"/>
                <w:lang w:eastAsia="hr-HR"/>
              </w:rPr>
              <w:t>419</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14,7</w:t>
            </w:r>
          </w:p>
        </w:tc>
        <w:tc>
          <w:tcPr>
            <w:tcW w:w="567"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sz w:val="18"/>
                <w:szCs w:val="18"/>
                <w:lang w:eastAsia="hr-HR"/>
              </w:rPr>
            </w:pPr>
            <w:r>
              <w:rPr>
                <w:rFonts w:eastAsia="Times New Roman" w:cs="Times New Roman"/>
                <w:sz w:val="18"/>
                <w:szCs w:val="18"/>
                <w:lang w:eastAsia="hr-HR"/>
              </w:rPr>
              <w:t>77</w:t>
            </w:r>
          </w:p>
        </w:tc>
      </w:tr>
      <w:tr w:rsidR="00BD5AD4" w:rsidRPr="00BD5AD4" w:rsidTr="00BD5AD4">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05</w:t>
            </w:r>
          </w:p>
        </w:tc>
        <w:tc>
          <w:tcPr>
            <w:tcW w:w="3424"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r w:rsidRPr="00BD5AD4">
              <w:rPr>
                <w:rFonts w:eastAsia="Times New Roman" w:cs="Times New Roman"/>
                <w:color w:val="000000"/>
                <w:sz w:val="18"/>
                <w:szCs w:val="18"/>
                <w:lang w:eastAsia="hr-HR"/>
              </w:rPr>
              <w:t>Zaštita okoliša</w:t>
            </w: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668.761</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1,4</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764579"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613.147</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1,4</w:t>
            </w:r>
          </w:p>
        </w:tc>
        <w:tc>
          <w:tcPr>
            <w:tcW w:w="567"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92</w:t>
            </w:r>
          </w:p>
        </w:tc>
      </w:tr>
      <w:tr w:rsidR="00BD5AD4" w:rsidRPr="00BD5AD4" w:rsidTr="00BD5AD4">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06</w:t>
            </w:r>
          </w:p>
        </w:tc>
        <w:tc>
          <w:tcPr>
            <w:tcW w:w="3424"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r w:rsidRPr="00BD5AD4">
              <w:rPr>
                <w:rFonts w:eastAsia="Times New Roman" w:cs="Times New Roman"/>
                <w:color w:val="000000"/>
                <w:sz w:val="18"/>
                <w:szCs w:val="18"/>
                <w:lang w:eastAsia="hr-HR"/>
              </w:rPr>
              <w:t>Usluge unapređenja stanovanja i zajednice</w:t>
            </w: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6.024.434</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12,3</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764579">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5.972.</w:t>
            </w:r>
            <w:r w:rsidR="00764579">
              <w:rPr>
                <w:rFonts w:eastAsia="Times New Roman" w:cs="Times New Roman"/>
                <w:color w:val="000000"/>
                <w:sz w:val="18"/>
                <w:szCs w:val="18"/>
                <w:lang w:eastAsia="hr-HR"/>
              </w:rPr>
              <w:t>305</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14,0</w:t>
            </w:r>
          </w:p>
        </w:tc>
        <w:tc>
          <w:tcPr>
            <w:tcW w:w="567"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12DEA">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99</w:t>
            </w:r>
          </w:p>
        </w:tc>
      </w:tr>
      <w:tr w:rsidR="00BD5AD4" w:rsidRPr="00BD5AD4" w:rsidTr="00BD5AD4">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07</w:t>
            </w:r>
          </w:p>
        </w:tc>
        <w:tc>
          <w:tcPr>
            <w:tcW w:w="3424"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r w:rsidRPr="00BD5AD4">
              <w:rPr>
                <w:rFonts w:eastAsia="Times New Roman" w:cs="Times New Roman"/>
                <w:color w:val="000000"/>
                <w:sz w:val="18"/>
                <w:szCs w:val="18"/>
                <w:lang w:eastAsia="hr-HR"/>
              </w:rPr>
              <w:t>Zdravstvo</w:t>
            </w: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335.812</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0,7</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764579"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337.678</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0,8</w:t>
            </w:r>
          </w:p>
        </w:tc>
        <w:tc>
          <w:tcPr>
            <w:tcW w:w="567"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101</w:t>
            </w:r>
          </w:p>
        </w:tc>
      </w:tr>
      <w:tr w:rsidR="00BD5AD4" w:rsidRPr="00BD5AD4" w:rsidTr="00BD5AD4">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08</w:t>
            </w:r>
          </w:p>
        </w:tc>
        <w:tc>
          <w:tcPr>
            <w:tcW w:w="3424"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r w:rsidRPr="00BD5AD4">
              <w:rPr>
                <w:rFonts w:eastAsia="Times New Roman" w:cs="Times New Roman"/>
                <w:color w:val="000000"/>
                <w:sz w:val="18"/>
                <w:szCs w:val="18"/>
                <w:lang w:eastAsia="hr-HR"/>
              </w:rPr>
              <w:t>Rekreacija, kultura i religija</w:t>
            </w: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12DEA">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5.</w:t>
            </w:r>
            <w:r w:rsidR="00B12DEA">
              <w:rPr>
                <w:rFonts w:eastAsia="Times New Roman" w:cs="Times New Roman"/>
                <w:color w:val="000000"/>
                <w:sz w:val="18"/>
                <w:szCs w:val="18"/>
                <w:lang w:eastAsia="hr-HR"/>
              </w:rPr>
              <w:t>488.199</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11,2</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764579"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1.953.205</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4,6</w:t>
            </w:r>
          </w:p>
        </w:tc>
        <w:tc>
          <w:tcPr>
            <w:tcW w:w="567"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36</w:t>
            </w:r>
          </w:p>
        </w:tc>
      </w:tr>
      <w:tr w:rsidR="00BD5AD4" w:rsidRPr="00BD5AD4" w:rsidTr="00BD5AD4">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09</w:t>
            </w:r>
          </w:p>
        </w:tc>
        <w:tc>
          <w:tcPr>
            <w:tcW w:w="3424"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r w:rsidRPr="00BD5AD4">
              <w:rPr>
                <w:rFonts w:eastAsia="Times New Roman" w:cs="Times New Roman"/>
                <w:color w:val="000000"/>
                <w:sz w:val="18"/>
                <w:szCs w:val="18"/>
                <w:lang w:eastAsia="hr-HR"/>
              </w:rPr>
              <w:t>Obrazovanje</w:t>
            </w: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12DEA">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17.0</w:t>
            </w:r>
            <w:r w:rsidR="00B12DEA">
              <w:rPr>
                <w:rFonts w:eastAsia="Times New Roman" w:cs="Times New Roman"/>
                <w:color w:val="000000"/>
                <w:sz w:val="18"/>
                <w:szCs w:val="18"/>
                <w:lang w:eastAsia="hr-HR"/>
              </w:rPr>
              <w:t>24</w:t>
            </w:r>
            <w:r w:rsidRPr="00BD5AD4">
              <w:rPr>
                <w:rFonts w:eastAsia="Times New Roman" w:cs="Times New Roman"/>
                <w:color w:val="000000"/>
                <w:sz w:val="18"/>
                <w:szCs w:val="18"/>
                <w:lang w:eastAsia="hr-HR"/>
              </w:rPr>
              <w:t>.</w:t>
            </w:r>
            <w:r w:rsidR="00B12DEA">
              <w:rPr>
                <w:rFonts w:eastAsia="Times New Roman" w:cs="Times New Roman"/>
                <w:color w:val="000000"/>
                <w:sz w:val="18"/>
                <w:szCs w:val="18"/>
                <w:lang w:eastAsia="hr-HR"/>
              </w:rPr>
              <w:t>742</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34,7</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764579"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16.589.440</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38,9</w:t>
            </w:r>
          </w:p>
        </w:tc>
        <w:tc>
          <w:tcPr>
            <w:tcW w:w="567"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97</w:t>
            </w:r>
          </w:p>
        </w:tc>
      </w:tr>
      <w:tr w:rsidR="00BD5AD4" w:rsidRPr="00BD5AD4" w:rsidTr="00BD5AD4">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center"/>
              <w:rPr>
                <w:rFonts w:eastAsia="Times New Roman" w:cs="Times New Roman"/>
                <w:color w:val="000000"/>
                <w:sz w:val="18"/>
                <w:szCs w:val="18"/>
                <w:lang w:eastAsia="hr-HR"/>
              </w:rPr>
            </w:pPr>
            <w:r w:rsidRPr="00BD5AD4">
              <w:rPr>
                <w:rFonts w:eastAsia="Times New Roman" w:cs="Times New Roman"/>
                <w:color w:val="000000"/>
                <w:sz w:val="18"/>
                <w:szCs w:val="18"/>
                <w:lang w:eastAsia="hr-HR"/>
              </w:rPr>
              <w:t>10</w:t>
            </w:r>
          </w:p>
        </w:tc>
        <w:tc>
          <w:tcPr>
            <w:tcW w:w="3424"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color w:val="000000"/>
                <w:sz w:val="18"/>
                <w:szCs w:val="18"/>
                <w:lang w:eastAsia="hr-HR"/>
              </w:rPr>
            </w:pPr>
            <w:r w:rsidRPr="00BD5AD4">
              <w:rPr>
                <w:rFonts w:eastAsia="Times New Roman" w:cs="Times New Roman"/>
                <w:color w:val="000000"/>
                <w:sz w:val="18"/>
                <w:szCs w:val="18"/>
                <w:lang w:eastAsia="hr-HR"/>
              </w:rPr>
              <w:t>Socijalna zaštita</w:t>
            </w: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12DEA">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1.38</w:t>
            </w:r>
            <w:r w:rsidR="00B12DEA">
              <w:rPr>
                <w:rFonts w:eastAsia="Times New Roman" w:cs="Times New Roman"/>
                <w:color w:val="000000"/>
                <w:sz w:val="18"/>
                <w:szCs w:val="18"/>
                <w:lang w:eastAsia="hr-HR"/>
              </w:rPr>
              <w:t>6</w:t>
            </w:r>
            <w:r w:rsidRPr="00BD5AD4">
              <w:rPr>
                <w:rFonts w:eastAsia="Times New Roman" w:cs="Times New Roman"/>
                <w:color w:val="000000"/>
                <w:sz w:val="18"/>
                <w:szCs w:val="18"/>
                <w:lang w:eastAsia="hr-HR"/>
              </w:rPr>
              <w:t>.</w:t>
            </w:r>
            <w:r w:rsidR="00B12DEA">
              <w:rPr>
                <w:rFonts w:eastAsia="Times New Roman" w:cs="Times New Roman"/>
                <w:color w:val="000000"/>
                <w:sz w:val="18"/>
                <w:szCs w:val="18"/>
                <w:lang w:eastAsia="hr-HR"/>
              </w:rPr>
              <w:t>918</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2,8</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764579" w:rsidP="00764579">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1.404.66</w:t>
            </w:r>
            <w:r w:rsidR="00B12DEA">
              <w:rPr>
                <w:rFonts w:eastAsia="Times New Roman" w:cs="Times New Roman"/>
                <w:color w:val="000000"/>
                <w:sz w:val="18"/>
                <w:szCs w:val="18"/>
                <w:lang w:eastAsia="hr-HR"/>
              </w:rPr>
              <w:t>1</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color w:val="000000"/>
                <w:sz w:val="18"/>
                <w:szCs w:val="18"/>
                <w:lang w:eastAsia="hr-HR"/>
              </w:rPr>
            </w:pPr>
            <w:r w:rsidRPr="00BD5AD4">
              <w:rPr>
                <w:rFonts w:eastAsia="Times New Roman" w:cs="Times New Roman"/>
                <w:color w:val="000000"/>
                <w:sz w:val="18"/>
                <w:szCs w:val="18"/>
                <w:lang w:eastAsia="hr-HR"/>
              </w:rPr>
              <w:t>3,3</w:t>
            </w:r>
          </w:p>
        </w:tc>
        <w:tc>
          <w:tcPr>
            <w:tcW w:w="567"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color w:val="000000"/>
                <w:sz w:val="18"/>
                <w:szCs w:val="18"/>
                <w:lang w:eastAsia="hr-HR"/>
              </w:rPr>
            </w:pPr>
            <w:r>
              <w:rPr>
                <w:rFonts w:eastAsia="Times New Roman" w:cs="Times New Roman"/>
                <w:color w:val="000000"/>
                <w:sz w:val="18"/>
                <w:szCs w:val="18"/>
                <w:lang w:eastAsia="hr-HR"/>
              </w:rPr>
              <w:t>101</w:t>
            </w:r>
          </w:p>
        </w:tc>
      </w:tr>
      <w:tr w:rsidR="00BD5AD4" w:rsidRPr="00BD5AD4" w:rsidTr="00BD5AD4">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b/>
                <w:bCs/>
                <w:color w:val="000000"/>
                <w:sz w:val="18"/>
                <w:szCs w:val="18"/>
                <w:lang w:eastAsia="hr-HR"/>
              </w:rPr>
            </w:pPr>
            <w:r w:rsidRPr="00BD5AD4">
              <w:rPr>
                <w:rFonts w:eastAsia="Times New Roman" w:cs="Times New Roman"/>
                <w:b/>
                <w:bCs/>
                <w:color w:val="000000"/>
                <w:sz w:val="18"/>
                <w:szCs w:val="18"/>
                <w:lang w:eastAsia="hr-HR"/>
              </w:rPr>
              <w:t> </w:t>
            </w:r>
          </w:p>
        </w:tc>
        <w:tc>
          <w:tcPr>
            <w:tcW w:w="3424"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rPr>
                <w:rFonts w:eastAsia="Times New Roman" w:cs="Times New Roman"/>
                <w:b/>
                <w:bCs/>
                <w:color w:val="000000"/>
                <w:sz w:val="18"/>
                <w:szCs w:val="18"/>
                <w:lang w:eastAsia="hr-HR"/>
              </w:rPr>
            </w:pPr>
            <w:r w:rsidRPr="00BD5AD4">
              <w:rPr>
                <w:rFonts w:eastAsia="Times New Roman" w:cs="Times New Roman"/>
                <w:b/>
                <w:bCs/>
                <w:color w:val="000000"/>
                <w:sz w:val="18"/>
                <w:szCs w:val="18"/>
                <w:lang w:eastAsia="hr-HR"/>
              </w:rPr>
              <w:t> </w:t>
            </w:r>
          </w:p>
        </w:tc>
        <w:tc>
          <w:tcPr>
            <w:tcW w:w="1271"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b/>
                <w:bCs/>
                <w:color w:val="000000"/>
                <w:sz w:val="18"/>
                <w:szCs w:val="18"/>
                <w:lang w:eastAsia="hr-HR"/>
              </w:rPr>
            </w:pPr>
            <w:r>
              <w:rPr>
                <w:rFonts w:eastAsia="Times New Roman" w:cs="Times New Roman"/>
                <w:b/>
                <w:bCs/>
                <w:color w:val="000000"/>
                <w:sz w:val="18"/>
                <w:szCs w:val="18"/>
                <w:lang w:eastAsia="hr-HR"/>
              </w:rPr>
              <w:t>49.094.948</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D5AD4" w:rsidP="00BD5AD4">
            <w:pPr>
              <w:spacing w:after="0" w:line="240" w:lineRule="auto"/>
              <w:jc w:val="right"/>
              <w:rPr>
                <w:rFonts w:eastAsia="Times New Roman" w:cs="Times New Roman"/>
                <w:b/>
                <w:bCs/>
                <w:color w:val="000000"/>
                <w:sz w:val="18"/>
                <w:szCs w:val="18"/>
                <w:lang w:eastAsia="hr-HR"/>
              </w:rPr>
            </w:pPr>
            <w:r w:rsidRPr="00BD5AD4">
              <w:rPr>
                <w:rFonts w:eastAsia="Times New Roman" w:cs="Times New Roman"/>
                <w:b/>
                <w:bCs/>
                <w:color w:val="000000"/>
                <w:sz w:val="18"/>
                <w:szCs w:val="18"/>
                <w:lang w:eastAsia="hr-HR"/>
              </w:rPr>
              <w:t>100,0</w:t>
            </w:r>
          </w:p>
        </w:tc>
        <w:tc>
          <w:tcPr>
            <w:tcW w:w="1281" w:type="dxa"/>
            <w:tcBorders>
              <w:top w:val="nil"/>
              <w:left w:val="nil"/>
              <w:bottom w:val="single" w:sz="4" w:space="0" w:color="auto"/>
              <w:right w:val="single" w:sz="4" w:space="0" w:color="auto"/>
            </w:tcBorders>
            <w:shd w:val="clear" w:color="auto" w:fill="auto"/>
            <w:noWrap/>
            <w:vAlign w:val="center"/>
            <w:hideMark/>
          </w:tcPr>
          <w:p w:rsidR="00BD5AD4" w:rsidRPr="00BD5AD4" w:rsidRDefault="00764579" w:rsidP="00BD5AD4">
            <w:pPr>
              <w:spacing w:after="0" w:line="240" w:lineRule="auto"/>
              <w:jc w:val="right"/>
              <w:rPr>
                <w:rFonts w:eastAsia="Times New Roman" w:cs="Times New Roman"/>
                <w:b/>
                <w:bCs/>
                <w:color w:val="000000"/>
                <w:sz w:val="18"/>
                <w:szCs w:val="18"/>
                <w:lang w:eastAsia="hr-HR"/>
              </w:rPr>
            </w:pPr>
            <w:r>
              <w:rPr>
                <w:rFonts w:eastAsia="Times New Roman" w:cs="Times New Roman"/>
                <w:b/>
                <w:bCs/>
                <w:color w:val="000000"/>
                <w:sz w:val="18"/>
                <w:szCs w:val="18"/>
                <w:lang w:eastAsia="hr-HR"/>
              </w:rPr>
              <w:t>4</w:t>
            </w:r>
            <w:r w:rsidR="00B12DEA">
              <w:rPr>
                <w:rFonts w:eastAsia="Times New Roman" w:cs="Times New Roman"/>
                <w:b/>
                <w:bCs/>
                <w:color w:val="000000"/>
                <w:sz w:val="18"/>
                <w:szCs w:val="18"/>
                <w:lang w:eastAsia="hr-HR"/>
              </w:rPr>
              <w:t>2.599.212</w:t>
            </w:r>
          </w:p>
        </w:tc>
        <w:tc>
          <w:tcPr>
            <w:tcW w:w="850"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b/>
                <w:bCs/>
                <w:color w:val="000000"/>
                <w:sz w:val="18"/>
                <w:szCs w:val="18"/>
                <w:lang w:eastAsia="hr-HR"/>
              </w:rPr>
            </w:pPr>
            <w:r>
              <w:rPr>
                <w:rFonts w:eastAsia="Times New Roman" w:cs="Times New Roman"/>
                <w:b/>
                <w:bCs/>
                <w:color w:val="000000"/>
                <w:sz w:val="18"/>
                <w:szCs w:val="18"/>
                <w:lang w:eastAsia="hr-HR"/>
              </w:rPr>
              <w:t>100</w:t>
            </w:r>
          </w:p>
        </w:tc>
        <w:tc>
          <w:tcPr>
            <w:tcW w:w="567" w:type="dxa"/>
            <w:tcBorders>
              <w:top w:val="nil"/>
              <w:left w:val="nil"/>
              <w:bottom w:val="single" w:sz="4" w:space="0" w:color="auto"/>
              <w:right w:val="single" w:sz="4" w:space="0" w:color="auto"/>
            </w:tcBorders>
            <w:shd w:val="clear" w:color="auto" w:fill="auto"/>
            <w:noWrap/>
            <w:vAlign w:val="center"/>
            <w:hideMark/>
          </w:tcPr>
          <w:p w:rsidR="00BD5AD4" w:rsidRPr="00BD5AD4" w:rsidRDefault="00B12DEA" w:rsidP="00BD5AD4">
            <w:pPr>
              <w:spacing w:after="0" w:line="240" w:lineRule="auto"/>
              <w:jc w:val="right"/>
              <w:rPr>
                <w:rFonts w:eastAsia="Times New Roman" w:cs="Times New Roman"/>
                <w:b/>
                <w:bCs/>
                <w:color w:val="000000"/>
                <w:sz w:val="18"/>
                <w:szCs w:val="18"/>
                <w:lang w:eastAsia="hr-HR"/>
              </w:rPr>
            </w:pPr>
            <w:r>
              <w:rPr>
                <w:rFonts w:eastAsia="Times New Roman" w:cs="Times New Roman"/>
                <w:b/>
                <w:bCs/>
                <w:color w:val="000000"/>
                <w:sz w:val="18"/>
                <w:szCs w:val="18"/>
                <w:lang w:eastAsia="hr-HR"/>
              </w:rPr>
              <w:t>87</w:t>
            </w:r>
          </w:p>
        </w:tc>
      </w:tr>
    </w:tbl>
    <w:p w:rsidR="00BD5AD4" w:rsidRDefault="00BD5AD4" w:rsidP="0055540C">
      <w:pPr>
        <w:spacing w:after="0" w:line="240" w:lineRule="auto"/>
        <w:jc w:val="both"/>
        <w:rPr>
          <w:rFonts w:eastAsia="Times New Roman" w:cs="Times New Roman"/>
        </w:rPr>
      </w:pPr>
    </w:p>
    <w:p w:rsidR="00BD5AD4" w:rsidRDefault="00BD5AD4"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b/>
          <w:i/>
          <w:iCs/>
          <w:lang w:val="en-GB"/>
        </w:rPr>
      </w:pPr>
      <w:r w:rsidRPr="0055540C">
        <w:rPr>
          <w:rFonts w:eastAsia="Times New Roman" w:cs="Times New Roman"/>
          <w:b/>
          <w:i/>
          <w:iCs/>
          <w:lang w:val="en-GB"/>
        </w:rPr>
        <w:lastRenderedPageBreak/>
        <w:t>OBRAZLOŽENJE RASPOLOŽIVIH SREDSTAVA IZ PRETHODNIH GODINA</w:t>
      </w:r>
    </w:p>
    <w:p w:rsidR="0055540C" w:rsidRPr="0055540C" w:rsidRDefault="0055540C" w:rsidP="0055540C">
      <w:pPr>
        <w:spacing w:after="0" w:line="240" w:lineRule="auto"/>
        <w:rPr>
          <w:rFonts w:eastAsia="Times New Roman" w:cs="Times New Roman"/>
          <w:b/>
          <w:i/>
          <w:lang w:eastAsia="hr-HR"/>
        </w:rPr>
      </w:pPr>
    </w:p>
    <w:p w:rsidR="0055540C" w:rsidRPr="0055540C" w:rsidRDefault="0055540C" w:rsidP="0055540C">
      <w:pPr>
        <w:spacing w:after="0" w:line="240" w:lineRule="auto"/>
        <w:jc w:val="both"/>
        <w:rPr>
          <w:rFonts w:eastAsia="Times New Roman" w:cs="Times New Roman"/>
          <w:color w:val="000000"/>
          <w:lang w:eastAsia="hr-HR"/>
        </w:rPr>
      </w:pPr>
      <w:r w:rsidRPr="0055540C">
        <w:rPr>
          <w:rFonts w:eastAsia="Times New Roman" w:cs="Times New Roman"/>
          <w:color w:val="000000"/>
          <w:lang w:eastAsia="hr-HR"/>
        </w:rPr>
        <w:t xml:space="preserve">Iz prethodnih godina prenesen je manjak prihoda </w:t>
      </w:r>
      <w:r w:rsidRPr="0055540C">
        <w:rPr>
          <w:rFonts w:eastAsia="Times New Roman" w:cs="Times New Roman"/>
          <w:lang w:eastAsia="hr-HR"/>
        </w:rPr>
        <w:t>od nefinancijske imovine</w:t>
      </w:r>
      <w:r w:rsidRPr="0055540C">
        <w:rPr>
          <w:rFonts w:eastAsia="Times New Roman" w:cs="Times New Roman"/>
          <w:color w:val="000000"/>
          <w:lang w:eastAsia="hr-HR"/>
        </w:rPr>
        <w:t xml:space="preserve"> u ukupnom iznosu od </w:t>
      </w:r>
      <w:r w:rsidRPr="00192255">
        <w:rPr>
          <w:rFonts w:eastAsia="Times New Roman" w:cs="Times New Roman"/>
          <w:lang w:eastAsia="hr-HR"/>
        </w:rPr>
        <w:t>12.24</w:t>
      </w:r>
      <w:r w:rsidR="00192255" w:rsidRPr="00192255">
        <w:rPr>
          <w:rFonts w:eastAsia="Times New Roman" w:cs="Times New Roman"/>
          <w:lang w:eastAsia="hr-HR"/>
        </w:rPr>
        <w:t>6</w:t>
      </w:r>
      <w:r w:rsidRPr="00192255">
        <w:rPr>
          <w:rFonts w:eastAsia="Times New Roman" w:cs="Times New Roman"/>
          <w:lang w:eastAsia="hr-HR"/>
        </w:rPr>
        <w:t>.</w:t>
      </w:r>
      <w:r w:rsidR="00192255" w:rsidRPr="00192255">
        <w:rPr>
          <w:rFonts w:eastAsia="Times New Roman" w:cs="Times New Roman"/>
          <w:lang w:eastAsia="hr-HR"/>
        </w:rPr>
        <w:t>176,78</w:t>
      </w:r>
      <w:r w:rsidRPr="00192255">
        <w:rPr>
          <w:rFonts w:eastAsia="Times New Roman" w:cs="Times New Roman"/>
          <w:lang w:eastAsia="hr-HR"/>
        </w:rPr>
        <w:t xml:space="preserve"> </w:t>
      </w:r>
      <w:r w:rsidRPr="0055540C">
        <w:rPr>
          <w:rFonts w:eastAsia="Times New Roman" w:cs="Times New Roman"/>
          <w:color w:val="000000"/>
          <w:lang w:eastAsia="hr-HR"/>
        </w:rPr>
        <w:t xml:space="preserve">kn </w:t>
      </w:r>
      <w:r w:rsidR="00192255">
        <w:rPr>
          <w:rFonts w:eastAsia="Times New Roman" w:cs="Times New Roman"/>
          <w:color w:val="000000"/>
          <w:lang w:eastAsia="hr-HR"/>
        </w:rPr>
        <w:t xml:space="preserve">temeljem Odluke o raspodjeli rezultata poslovanja ostvarenog u 2017. godini („Službene novine Općine Viškovo“, broj 15/18.) </w:t>
      </w:r>
      <w:r w:rsidRPr="0055540C">
        <w:rPr>
          <w:rFonts w:eastAsia="Times New Roman" w:cs="Times New Roman"/>
          <w:color w:val="000000"/>
          <w:lang w:eastAsia="hr-HR"/>
        </w:rPr>
        <w:t>i u cijelosti se odnosi na proračun s obzirom da proračunski korisnici nisu imali iskazan rezultat.</w:t>
      </w:r>
    </w:p>
    <w:p w:rsidR="0055540C" w:rsidRDefault="0055540C" w:rsidP="0055540C">
      <w:pPr>
        <w:spacing w:after="0" w:line="240" w:lineRule="auto"/>
        <w:jc w:val="both"/>
        <w:rPr>
          <w:rFonts w:eastAsia="Times New Roman" w:cs="Times New Roman"/>
          <w:b/>
        </w:rPr>
      </w:pPr>
    </w:p>
    <w:p w:rsidR="00192255" w:rsidRPr="0055540C" w:rsidRDefault="00192255" w:rsidP="0055540C">
      <w:pPr>
        <w:spacing w:after="0" w:line="240" w:lineRule="auto"/>
        <w:jc w:val="both"/>
        <w:rPr>
          <w:rFonts w:eastAsia="Times New Roman" w:cs="Times New Roman"/>
          <w:b/>
        </w:rPr>
      </w:pPr>
    </w:p>
    <w:p w:rsidR="0055540C" w:rsidRPr="0055540C" w:rsidRDefault="0055540C" w:rsidP="0055540C">
      <w:pPr>
        <w:numPr>
          <w:ilvl w:val="0"/>
          <w:numId w:val="3"/>
        </w:numPr>
        <w:spacing w:after="0" w:line="240" w:lineRule="auto"/>
        <w:jc w:val="both"/>
        <w:rPr>
          <w:rFonts w:eastAsia="Times New Roman" w:cs="Times New Roman"/>
          <w:b/>
          <w:i/>
          <w:iCs/>
        </w:rPr>
      </w:pPr>
      <w:r w:rsidRPr="0055540C">
        <w:rPr>
          <w:rFonts w:eastAsia="Times New Roman" w:cs="Times New Roman"/>
          <w:b/>
          <w:i/>
          <w:iCs/>
        </w:rPr>
        <w:t>OBRAZLOŽENJE RAČUNA FINANCIRANJA</w:t>
      </w:r>
    </w:p>
    <w:p w:rsidR="0055540C" w:rsidRDefault="0055540C" w:rsidP="0055540C">
      <w:pPr>
        <w:spacing w:after="0" w:line="240" w:lineRule="auto"/>
        <w:jc w:val="both"/>
        <w:rPr>
          <w:rFonts w:eastAsia="Times New Roman" w:cs="Times New Roman"/>
          <w:b/>
          <w:i/>
        </w:rPr>
      </w:pPr>
    </w:p>
    <w:p w:rsidR="000A03C3" w:rsidRPr="0055540C" w:rsidRDefault="000A03C3" w:rsidP="0055540C">
      <w:pPr>
        <w:spacing w:after="0" w:line="240" w:lineRule="auto"/>
        <w:jc w:val="both"/>
        <w:rPr>
          <w:rFonts w:eastAsia="Times New Roman" w:cs="Times New Roman"/>
          <w:b/>
          <w:i/>
        </w:rPr>
      </w:pPr>
    </w:p>
    <w:p w:rsidR="0055540C" w:rsidRPr="0055540C" w:rsidRDefault="0055540C" w:rsidP="0055540C">
      <w:pPr>
        <w:spacing w:after="0" w:line="240" w:lineRule="auto"/>
        <w:jc w:val="both"/>
        <w:rPr>
          <w:rFonts w:eastAsia="Times New Roman" w:cs="Times New Roman"/>
          <w:b/>
          <w:i/>
          <w:iCs/>
        </w:rPr>
      </w:pPr>
      <w:r w:rsidRPr="0055540C">
        <w:rPr>
          <w:rFonts w:eastAsia="Times New Roman" w:cs="Times New Roman"/>
          <w:b/>
          <w:i/>
          <w:iCs/>
        </w:rPr>
        <w:t>PRIMICI OD FINANCIJSKE IMOVINE I ZADUŽIVANJA</w:t>
      </w:r>
    </w:p>
    <w:p w:rsidR="0055540C" w:rsidRPr="0055540C" w:rsidRDefault="0055540C" w:rsidP="0055540C">
      <w:pPr>
        <w:spacing w:after="0" w:line="240" w:lineRule="auto"/>
        <w:jc w:val="both"/>
        <w:rPr>
          <w:rFonts w:eastAsia="Times New Roman" w:cs="Times New Roman"/>
          <w:b/>
          <w:iCs/>
        </w:rPr>
      </w:pPr>
    </w:p>
    <w:p w:rsidR="0055540C" w:rsidRPr="0055540C" w:rsidRDefault="0055540C" w:rsidP="0055540C">
      <w:pPr>
        <w:spacing w:after="0" w:line="240" w:lineRule="auto"/>
        <w:jc w:val="both"/>
        <w:rPr>
          <w:rFonts w:eastAsia="Times New Roman" w:cs="Times New Roman"/>
          <w:iCs/>
        </w:rPr>
      </w:pPr>
      <w:r w:rsidRPr="0055540C">
        <w:rPr>
          <w:rFonts w:eastAsia="Times New Roman" w:cs="Times New Roman"/>
          <w:iCs/>
        </w:rPr>
        <w:t xml:space="preserve">Primici od financijske imovine i zaduživanja planirani su u ukupnom iznosu od 6.340.000 kn. U tome je planiran primitak po osnovi povrata glavnice zajmova danih trgovačkim društvima u iznosu od 400.000 kn koji su vezani uz sredstva naplaćena u proteklim razdobljima u cijeni komunalnih usluga KD-a Čistoća na području općine Viškovo i koji su namijenjeni za financiranje razvojnih programa istog komunalnog društva. Njihova realizacija ovisi o izvršenim ulaganjima i potrebi povlačenja navedenih sredstava za pokriće tih rashoda prema podacima navedenog društva, a u skladu s tim u ovom izvještajnom razdoblju isti nisu realizirani. Nadalje, za financiranje kapitalnih ulaganja planirani su i primici od zaduživanja u iznosu od 5.940.000 kn koji </w:t>
      </w:r>
      <w:r w:rsidR="00192255">
        <w:rPr>
          <w:rFonts w:eastAsia="Times New Roman" w:cs="Times New Roman"/>
          <w:iCs/>
        </w:rPr>
        <w:t xml:space="preserve">također nisu </w:t>
      </w:r>
      <w:r w:rsidR="00192255" w:rsidRPr="0055540C">
        <w:rPr>
          <w:rFonts w:eastAsia="Times New Roman" w:cs="Times New Roman"/>
          <w:iCs/>
        </w:rPr>
        <w:t xml:space="preserve">realizirani </w:t>
      </w:r>
      <w:r w:rsidRPr="0055540C">
        <w:rPr>
          <w:rFonts w:eastAsia="Times New Roman" w:cs="Times New Roman"/>
          <w:iCs/>
        </w:rPr>
        <w:t xml:space="preserve">u </w:t>
      </w:r>
      <w:r w:rsidR="00192255">
        <w:rPr>
          <w:rFonts w:eastAsia="Times New Roman" w:cs="Times New Roman"/>
          <w:iCs/>
        </w:rPr>
        <w:t>ovom izvještajnom razdoblju</w:t>
      </w:r>
      <w:r w:rsidRPr="0055540C">
        <w:rPr>
          <w:rFonts w:eastAsia="Times New Roman" w:cs="Times New Roman"/>
          <w:iCs/>
        </w:rPr>
        <w:t>.</w:t>
      </w:r>
    </w:p>
    <w:p w:rsidR="0055540C" w:rsidRPr="0055540C" w:rsidRDefault="0055540C" w:rsidP="0055540C">
      <w:pPr>
        <w:spacing w:after="0" w:line="240" w:lineRule="auto"/>
        <w:jc w:val="both"/>
        <w:rPr>
          <w:rFonts w:eastAsia="Times New Roman" w:cs="Times New Roman"/>
          <w:iCs/>
        </w:rPr>
      </w:pPr>
    </w:p>
    <w:p w:rsidR="000A03C3" w:rsidRDefault="000A03C3" w:rsidP="0055540C">
      <w:pPr>
        <w:spacing w:after="0" w:line="240" w:lineRule="auto"/>
        <w:jc w:val="both"/>
        <w:rPr>
          <w:rFonts w:eastAsia="Times New Roman" w:cs="Times New Roman"/>
          <w:b/>
          <w:i/>
        </w:rPr>
      </w:pPr>
    </w:p>
    <w:p w:rsidR="0055540C" w:rsidRPr="0055540C" w:rsidRDefault="0055540C" w:rsidP="0055540C">
      <w:pPr>
        <w:spacing w:after="0" w:line="240" w:lineRule="auto"/>
        <w:jc w:val="both"/>
        <w:rPr>
          <w:rFonts w:eastAsia="Times New Roman" w:cs="Times New Roman"/>
          <w:b/>
          <w:i/>
        </w:rPr>
      </w:pPr>
      <w:r w:rsidRPr="0055540C">
        <w:rPr>
          <w:rFonts w:eastAsia="Times New Roman" w:cs="Times New Roman"/>
          <w:b/>
          <w:i/>
        </w:rPr>
        <w:t>IZDACI ZA FINANCIJSKU IMOVINU I OTPLATE ZAJMOVA</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rPr>
      </w:pPr>
      <w:r w:rsidRPr="0055540C">
        <w:rPr>
          <w:rFonts w:eastAsia="Times New Roman" w:cs="Times New Roman"/>
        </w:rPr>
        <w:t xml:space="preserve">Izdaci za financijsku imovinu i otplate zajmova planirani su u ukupnom iznosu od 1.100.000 kn, a ostvareni su u visini od </w:t>
      </w:r>
      <w:r w:rsidR="00192255">
        <w:rPr>
          <w:rFonts w:eastAsia="Times New Roman" w:cs="Times New Roman"/>
        </w:rPr>
        <w:t>1.097.872,56</w:t>
      </w:r>
      <w:r w:rsidRPr="0055540C">
        <w:rPr>
          <w:rFonts w:eastAsia="Times New Roman" w:cs="Times New Roman"/>
        </w:rPr>
        <w:t xml:space="preserve"> kn, što je </w:t>
      </w:r>
      <w:r w:rsidR="00192255">
        <w:rPr>
          <w:rFonts w:eastAsia="Times New Roman" w:cs="Times New Roman"/>
        </w:rPr>
        <w:t>na razini</w:t>
      </w:r>
      <w:r w:rsidRPr="0055540C">
        <w:rPr>
          <w:rFonts w:eastAsia="Times New Roman" w:cs="Times New Roman"/>
        </w:rPr>
        <w:t xml:space="preserve"> planiranog iznosa</w:t>
      </w:r>
      <w:r w:rsidR="00192255">
        <w:rPr>
          <w:rFonts w:eastAsia="Times New Roman" w:cs="Times New Roman"/>
        </w:rPr>
        <w:t xml:space="preserve"> i iznosa ostvarenog u prethodnoj godini</w:t>
      </w:r>
      <w:r w:rsidRPr="0055540C">
        <w:rPr>
          <w:rFonts w:eastAsia="Times New Roman" w:cs="Times New Roman"/>
        </w:rPr>
        <w:t>. Odnose se na izdatke za otplatu glavnice primljenih kredita</w:t>
      </w:r>
      <w:r w:rsidRPr="0055540C">
        <w:rPr>
          <w:rFonts w:eastAsia="Times New Roman" w:cs="Times New Roman"/>
          <w:b/>
        </w:rPr>
        <w:t xml:space="preserve"> </w:t>
      </w:r>
      <w:r w:rsidRPr="0055540C">
        <w:rPr>
          <w:rFonts w:eastAsia="Times New Roman" w:cs="Times New Roman"/>
        </w:rPr>
        <w:t>od tuzemnih kreditnih institucija izvan javnog sektora.</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b/>
        </w:rPr>
      </w:pPr>
      <w:r w:rsidRPr="0055540C">
        <w:rPr>
          <w:rFonts w:eastAsia="Times New Roman" w:cs="Times New Roman"/>
          <w:b/>
        </w:rPr>
        <w:t>Izdaci za otplatu glavnice primljenih kredita od tuzemnih kreditnih institucija izvan javnog sektora</w:t>
      </w:r>
    </w:p>
    <w:p w:rsidR="0055540C" w:rsidRPr="0055540C" w:rsidRDefault="0055540C" w:rsidP="0055540C">
      <w:pPr>
        <w:spacing w:after="0" w:line="240" w:lineRule="auto"/>
        <w:jc w:val="both"/>
        <w:rPr>
          <w:rFonts w:eastAsia="Times New Roman" w:cs="Times New Roman"/>
        </w:rPr>
      </w:pPr>
    </w:p>
    <w:p w:rsidR="0055540C" w:rsidRPr="0055540C" w:rsidRDefault="0055540C" w:rsidP="0055540C">
      <w:pPr>
        <w:spacing w:after="0" w:line="240" w:lineRule="auto"/>
        <w:jc w:val="both"/>
        <w:rPr>
          <w:rFonts w:eastAsia="Times New Roman" w:cs="Times New Roman"/>
        </w:rPr>
      </w:pPr>
      <w:r w:rsidRPr="0055540C">
        <w:rPr>
          <w:rFonts w:eastAsia="Times New Roman" w:cs="Times New Roman"/>
        </w:rPr>
        <w:t xml:space="preserve">Izdaci za otplatu glavnice primljenih kredita planirani su u iznosu od 1.100.000 kn, a odnose se na otplatu glavnice </w:t>
      </w:r>
      <w:r w:rsidRPr="0055540C">
        <w:rPr>
          <w:rFonts w:eastAsia="Times New Roman" w:cs="Times New Roman"/>
          <w:iCs/>
        </w:rPr>
        <w:t xml:space="preserve">kredita po osnovi zaduženja Općine Viškovo krajem prosinca 2013. godine kod Slatinske banke d.d., Slatina. Izvršeni su u iznosu od </w:t>
      </w:r>
      <w:r w:rsidR="00192255">
        <w:rPr>
          <w:rFonts w:eastAsia="Times New Roman" w:cs="Times New Roman"/>
        </w:rPr>
        <w:t>1.097.872,56</w:t>
      </w:r>
      <w:r w:rsidR="00192255" w:rsidRPr="0055540C">
        <w:rPr>
          <w:rFonts w:eastAsia="Times New Roman" w:cs="Times New Roman"/>
        </w:rPr>
        <w:t xml:space="preserve"> </w:t>
      </w:r>
      <w:r w:rsidRPr="0055540C">
        <w:rPr>
          <w:rFonts w:eastAsia="Times New Roman" w:cs="Times New Roman"/>
        </w:rPr>
        <w:t>kn, što je u skladu s planiranim iznosom za isplatu anuiteta dospjelih u izvještajnom razdoblju prema utvrđenom otplatnom planu i u skladu s ugovorenim kreditnim uvjetima.</w:t>
      </w:r>
    </w:p>
    <w:p w:rsidR="0055540C" w:rsidRPr="0055540C" w:rsidRDefault="0055540C" w:rsidP="0055540C">
      <w:pPr>
        <w:spacing w:after="0" w:line="240" w:lineRule="auto"/>
        <w:jc w:val="both"/>
        <w:rPr>
          <w:rFonts w:eastAsia="Times New Roman" w:cs="Times New Roman"/>
          <w:sz w:val="28"/>
          <w:szCs w:val="28"/>
        </w:rPr>
      </w:pPr>
    </w:p>
    <w:p w:rsidR="000A03C3" w:rsidRDefault="000A03C3" w:rsidP="00BD0BED">
      <w:pPr>
        <w:spacing w:after="0" w:line="240" w:lineRule="auto"/>
        <w:jc w:val="both"/>
        <w:rPr>
          <w:rFonts w:eastAsia="Times New Roman" w:cs="Times New Roman"/>
          <w:b/>
          <w:i/>
          <w:iCs/>
        </w:rPr>
      </w:pPr>
    </w:p>
    <w:p w:rsidR="00BD0BED" w:rsidRPr="00BD0BED" w:rsidRDefault="00BD0BED" w:rsidP="00BD0BED">
      <w:pPr>
        <w:spacing w:after="0" w:line="240" w:lineRule="auto"/>
        <w:jc w:val="both"/>
        <w:rPr>
          <w:rFonts w:eastAsia="Times New Roman" w:cs="Times New Roman"/>
          <w:b/>
          <w:i/>
          <w:iCs/>
        </w:rPr>
      </w:pPr>
      <w:r w:rsidRPr="00BD0BED">
        <w:rPr>
          <w:rFonts w:eastAsia="Times New Roman" w:cs="Times New Roman"/>
          <w:b/>
          <w:i/>
          <w:iCs/>
        </w:rPr>
        <w:t xml:space="preserve">ANALITIČKI PRIKAZ RAČUNA FINANCIRANJA </w:t>
      </w:r>
    </w:p>
    <w:p w:rsidR="00BD0BED" w:rsidRPr="00BD0BED" w:rsidRDefault="00BD0BED" w:rsidP="00BD0BED">
      <w:pPr>
        <w:spacing w:after="0" w:line="240" w:lineRule="auto"/>
        <w:jc w:val="both"/>
        <w:rPr>
          <w:rFonts w:eastAsia="Times New Roman" w:cs="Times New Roman"/>
          <w:iCs/>
          <w:sz w:val="28"/>
          <w:szCs w:val="28"/>
        </w:rPr>
      </w:pPr>
    </w:p>
    <w:p w:rsidR="00BD0BED" w:rsidRDefault="00BD0BED" w:rsidP="00BD0BED">
      <w:pPr>
        <w:spacing w:after="0" w:line="240" w:lineRule="auto"/>
        <w:jc w:val="both"/>
        <w:rPr>
          <w:rFonts w:eastAsia="Times New Roman" w:cs="Times New Roman"/>
          <w:iCs/>
        </w:rPr>
      </w:pPr>
      <w:r w:rsidRPr="00BD0BED">
        <w:rPr>
          <w:rFonts w:eastAsia="Times New Roman" w:cs="Times New Roman"/>
          <w:iCs/>
        </w:rPr>
        <w:t xml:space="preserve">Temeljem članka 5., stavka </w:t>
      </w:r>
      <w:r w:rsidR="0055540C">
        <w:rPr>
          <w:rFonts w:eastAsia="Times New Roman" w:cs="Times New Roman"/>
          <w:iCs/>
        </w:rPr>
        <w:t>9</w:t>
      </w:r>
      <w:r w:rsidRPr="00BD0BED">
        <w:rPr>
          <w:rFonts w:eastAsia="Times New Roman" w:cs="Times New Roman"/>
          <w:iCs/>
        </w:rPr>
        <w:t>. Pravilnika o polugodišnjem i godišnjem izvještaju o izvršenju proračuna („Narodne novine“, broj 24/13. i 102/17.) uz Račun financiranja daje se analitički prikaz ostvarenih primitaka i izvršenih izdataka po svakom pojedinačnom zajmu, kreditu i vrijednosnom papiru, kako slijedi:</w:t>
      </w:r>
    </w:p>
    <w:p w:rsidR="000A03C3" w:rsidRDefault="000A03C3" w:rsidP="00BD0BED">
      <w:pPr>
        <w:spacing w:after="0" w:line="240" w:lineRule="auto"/>
        <w:jc w:val="both"/>
        <w:rPr>
          <w:rFonts w:eastAsia="Times New Roman" w:cs="Times New Roman"/>
          <w:iCs/>
        </w:rPr>
      </w:pPr>
    </w:p>
    <w:p w:rsidR="000A03C3" w:rsidRDefault="000A03C3" w:rsidP="00BD0BED">
      <w:pPr>
        <w:spacing w:after="0" w:line="240" w:lineRule="auto"/>
        <w:jc w:val="both"/>
        <w:rPr>
          <w:rFonts w:eastAsia="Times New Roman" w:cs="Times New Roman"/>
          <w:iCs/>
        </w:rPr>
      </w:pPr>
    </w:p>
    <w:p w:rsidR="000A03C3" w:rsidRDefault="000A03C3" w:rsidP="00BD0BED">
      <w:pPr>
        <w:spacing w:after="0" w:line="240" w:lineRule="auto"/>
        <w:jc w:val="both"/>
        <w:rPr>
          <w:rFonts w:eastAsia="Times New Roman" w:cs="Times New Roman"/>
          <w:iCs/>
        </w:rPr>
      </w:pPr>
    </w:p>
    <w:p w:rsidR="000A03C3" w:rsidRDefault="000A03C3" w:rsidP="00BD0BED">
      <w:pPr>
        <w:spacing w:after="0" w:line="240" w:lineRule="auto"/>
        <w:jc w:val="both"/>
        <w:rPr>
          <w:rFonts w:eastAsia="Times New Roman" w:cs="Times New Roman"/>
          <w:iCs/>
        </w:rPr>
      </w:pPr>
    </w:p>
    <w:p w:rsidR="000A03C3" w:rsidRPr="00BD0BED" w:rsidRDefault="000A03C3" w:rsidP="00BD0BED">
      <w:pPr>
        <w:spacing w:after="0" w:line="240" w:lineRule="auto"/>
        <w:jc w:val="both"/>
        <w:rPr>
          <w:rFonts w:eastAsia="Times New Roman" w:cs="Times New Roman"/>
          <w:iCs/>
        </w:rPr>
      </w:pPr>
    </w:p>
    <w:p w:rsidR="00BD0BED" w:rsidRPr="00BD0BED" w:rsidRDefault="00BD0BED" w:rsidP="00BD0BED">
      <w:pPr>
        <w:spacing w:after="0" w:line="240" w:lineRule="auto"/>
        <w:jc w:val="both"/>
        <w:rPr>
          <w:rFonts w:eastAsia="Times New Roman" w:cs="Times New Roman"/>
          <w:b/>
          <w:iCs/>
          <w:sz w:val="12"/>
          <w:szCs w:val="12"/>
        </w:rPr>
      </w:pPr>
    </w:p>
    <w:tbl>
      <w:tblPr>
        <w:tblW w:w="9539" w:type="dxa"/>
        <w:tblInd w:w="95" w:type="dxa"/>
        <w:tblLayout w:type="fixed"/>
        <w:tblLook w:val="04A0" w:firstRow="1" w:lastRow="0" w:firstColumn="1" w:lastColumn="0" w:noHBand="0" w:noVBand="1"/>
      </w:tblPr>
      <w:tblGrid>
        <w:gridCol w:w="1006"/>
        <w:gridCol w:w="4706"/>
        <w:gridCol w:w="1418"/>
        <w:gridCol w:w="1417"/>
        <w:gridCol w:w="992"/>
      </w:tblGrid>
      <w:tr w:rsidR="00BD0BED" w:rsidRPr="00BD0BED" w:rsidTr="00E40B2D">
        <w:trPr>
          <w:trHeight w:val="596"/>
        </w:trPr>
        <w:tc>
          <w:tcPr>
            <w:tcW w:w="5712" w:type="dxa"/>
            <w:gridSpan w:val="2"/>
            <w:tcBorders>
              <w:top w:val="single" w:sz="4" w:space="0" w:color="auto"/>
              <w:left w:val="single" w:sz="4" w:space="0" w:color="auto"/>
              <w:bottom w:val="single" w:sz="4" w:space="0" w:color="auto"/>
              <w:right w:val="nil"/>
            </w:tcBorders>
            <w:shd w:val="clear" w:color="auto" w:fill="auto"/>
            <w:noWrap/>
            <w:vAlign w:val="center"/>
            <w:hideMark/>
          </w:tcPr>
          <w:p w:rsidR="00BD0BED" w:rsidRPr="00BD0BED" w:rsidRDefault="00BD0BED" w:rsidP="00BD0BED">
            <w:pPr>
              <w:spacing w:after="0" w:line="240" w:lineRule="auto"/>
              <w:jc w:val="center"/>
              <w:rPr>
                <w:rFonts w:eastAsia="Times New Roman" w:cs="Times New Roman"/>
                <w:b/>
                <w:bCs/>
                <w:color w:val="000000"/>
                <w:lang w:eastAsia="hr-HR"/>
              </w:rPr>
            </w:pPr>
            <w:r w:rsidRPr="00BD0BED">
              <w:rPr>
                <w:rFonts w:eastAsia="Times New Roman" w:cs="Times New Roman"/>
                <w:b/>
                <w:bCs/>
                <w:color w:val="000000"/>
                <w:lang w:eastAsia="hr-HR"/>
              </w:rPr>
              <w:lastRenderedPageBreak/>
              <w:t>BROJČANA OZNAKA I NAZIV RAČUNA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BED" w:rsidRPr="00BD0BED" w:rsidRDefault="00BD0BED" w:rsidP="00E40B2D">
            <w:pPr>
              <w:spacing w:after="0" w:line="240" w:lineRule="auto"/>
              <w:jc w:val="center"/>
              <w:rPr>
                <w:rFonts w:eastAsia="Times New Roman" w:cs="Times New Roman"/>
                <w:b/>
                <w:bCs/>
                <w:color w:val="000000"/>
                <w:lang w:eastAsia="hr-HR"/>
              </w:rPr>
            </w:pPr>
            <w:r w:rsidRPr="00BD0BED">
              <w:rPr>
                <w:rFonts w:eastAsia="Times New Roman" w:cs="Times New Roman"/>
                <w:b/>
                <w:bCs/>
                <w:color w:val="000000"/>
                <w:lang w:eastAsia="hr-HR"/>
              </w:rPr>
              <w:t>IZVRŠENJE 01.-</w:t>
            </w:r>
            <w:r w:rsidR="00E40B2D">
              <w:rPr>
                <w:rFonts w:eastAsia="Times New Roman" w:cs="Times New Roman"/>
                <w:b/>
                <w:bCs/>
                <w:color w:val="000000"/>
                <w:lang w:eastAsia="hr-HR"/>
              </w:rPr>
              <w:t>12</w:t>
            </w:r>
            <w:r w:rsidRPr="00BD0BED">
              <w:rPr>
                <w:rFonts w:eastAsia="Times New Roman" w:cs="Times New Roman"/>
                <w:b/>
                <w:bCs/>
                <w:color w:val="000000"/>
                <w:lang w:eastAsia="hr-HR"/>
              </w:rPr>
              <w:t xml:space="preserve">. 2017.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BED" w:rsidRPr="00BD0BED" w:rsidRDefault="00BD0BED" w:rsidP="00E40B2D">
            <w:pPr>
              <w:spacing w:after="0" w:line="240" w:lineRule="auto"/>
              <w:jc w:val="center"/>
              <w:rPr>
                <w:rFonts w:eastAsia="Times New Roman" w:cs="Times New Roman"/>
                <w:b/>
                <w:bCs/>
                <w:color w:val="000000"/>
                <w:lang w:eastAsia="hr-HR"/>
              </w:rPr>
            </w:pPr>
            <w:r w:rsidRPr="00BD0BED">
              <w:rPr>
                <w:rFonts w:eastAsia="Times New Roman" w:cs="Times New Roman"/>
                <w:b/>
                <w:bCs/>
                <w:color w:val="000000"/>
                <w:lang w:eastAsia="hr-HR"/>
              </w:rPr>
              <w:t>IZVRŠENJE            01.-</w:t>
            </w:r>
            <w:r w:rsidR="00E40B2D">
              <w:rPr>
                <w:rFonts w:eastAsia="Times New Roman" w:cs="Times New Roman"/>
                <w:b/>
                <w:bCs/>
                <w:color w:val="000000"/>
                <w:lang w:eastAsia="hr-HR"/>
              </w:rPr>
              <w:t>12</w:t>
            </w:r>
            <w:r w:rsidRPr="00BD0BED">
              <w:rPr>
                <w:rFonts w:eastAsia="Times New Roman" w:cs="Times New Roman"/>
                <w:b/>
                <w:bCs/>
                <w:color w:val="000000"/>
                <w:lang w:eastAsia="hr-HR"/>
              </w:rPr>
              <w:t>. 2018.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D0BED" w:rsidRPr="00BD0BED" w:rsidRDefault="00BD0BED" w:rsidP="00E40B2D">
            <w:pPr>
              <w:spacing w:after="0" w:line="240" w:lineRule="auto"/>
              <w:ind w:right="-5"/>
              <w:jc w:val="center"/>
              <w:rPr>
                <w:rFonts w:eastAsia="Times New Roman" w:cs="Times New Roman"/>
                <w:b/>
                <w:bCs/>
                <w:color w:val="000000"/>
                <w:lang w:eastAsia="hr-HR"/>
              </w:rPr>
            </w:pPr>
            <w:r w:rsidRPr="00BD0BED">
              <w:rPr>
                <w:rFonts w:eastAsia="Times New Roman" w:cs="Times New Roman"/>
                <w:b/>
                <w:bCs/>
                <w:color w:val="000000"/>
                <w:lang w:eastAsia="hr-HR"/>
              </w:rPr>
              <w:t>INDEKS          3/2</w:t>
            </w:r>
          </w:p>
        </w:tc>
      </w:tr>
      <w:tr w:rsidR="00BD0BED" w:rsidRPr="00BD0BED" w:rsidTr="00E40B2D">
        <w:trPr>
          <w:trHeight w:val="263"/>
        </w:trPr>
        <w:tc>
          <w:tcPr>
            <w:tcW w:w="5712" w:type="dxa"/>
            <w:gridSpan w:val="2"/>
            <w:tcBorders>
              <w:top w:val="nil"/>
              <w:left w:val="single" w:sz="4" w:space="0" w:color="auto"/>
              <w:bottom w:val="single" w:sz="4" w:space="0" w:color="auto"/>
              <w:right w:val="nil"/>
            </w:tcBorders>
            <w:shd w:val="clear" w:color="auto" w:fill="auto"/>
            <w:noWrap/>
            <w:vAlign w:val="bottom"/>
            <w:hideMark/>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3</w:t>
            </w:r>
          </w:p>
        </w:tc>
        <w:tc>
          <w:tcPr>
            <w:tcW w:w="992" w:type="dxa"/>
            <w:tcBorders>
              <w:top w:val="nil"/>
              <w:left w:val="nil"/>
              <w:bottom w:val="single" w:sz="4" w:space="0" w:color="auto"/>
              <w:right w:val="single" w:sz="4" w:space="0" w:color="auto"/>
            </w:tcBorders>
            <w:shd w:val="clear" w:color="auto" w:fill="auto"/>
            <w:noWrap/>
            <w:vAlign w:val="bottom"/>
            <w:hideMark/>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4</w:t>
            </w:r>
          </w:p>
        </w:tc>
      </w:tr>
      <w:tr w:rsidR="00BD0BED" w:rsidRPr="00BD0BED" w:rsidTr="00E40B2D">
        <w:trPr>
          <w:trHeight w:val="482"/>
        </w:trPr>
        <w:tc>
          <w:tcPr>
            <w:tcW w:w="1006" w:type="dxa"/>
            <w:tcBorders>
              <w:top w:val="nil"/>
              <w:left w:val="single" w:sz="4" w:space="0" w:color="auto"/>
              <w:bottom w:val="nil"/>
              <w:right w:val="nil"/>
            </w:tcBorders>
            <w:shd w:val="clear" w:color="000000" w:fill="BFBFBF"/>
            <w:noWrap/>
            <w:vAlign w:val="bottom"/>
            <w:hideMark/>
          </w:tcPr>
          <w:p w:rsidR="00BD0BED" w:rsidRPr="00BD0BED" w:rsidRDefault="00BD0BED" w:rsidP="00BD0BED">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8</w:t>
            </w:r>
          </w:p>
        </w:tc>
        <w:tc>
          <w:tcPr>
            <w:tcW w:w="4706" w:type="dxa"/>
            <w:tcBorders>
              <w:top w:val="nil"/>
              <w:left w:val="nil"/>
              <w:bottom w:val="nil"/>
              <w:right w:val="nil"/>
            </w:tcBorders>
            <w:shd w:val="clear" w:color="000000" w:fill="BFBFBF"/>
            <w:noWrap/>
            <w:vAlign w:val="bottom"/>
            <w:hideMark/>
          </w:tcPr>
          <w:p w:rsidR="00BD0BED" w:rsidRPr="00BD0BED" w:rsidRDefault="00BD0BED" w:rsidP="00BD0BED">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Primici od financijske imovine i zaduživanja</w:t>
            </w:r>
          </w:p>
        </w:tc>
        <w:tc>
          <w:tcPr>
            <w:tcW w:w="1418" w:type="dxa"/>
            <w:tcBorders>
              <w:top w:val="nil"/>
              <w:left w:val="single" w:sz="4" w:space="0" w:color="auto"/>
              <w:bottom w:val="nil"/>
              <w:right w:val="single" w:sz="4" w:space="0" w:color="auto"/>
            </w:tcBorders>
            <w:shd w:val="clear" w:color="000000" w:fill="BFBFBF"/>
            <w:noWrap/>
            <w:vAlign w:val="bottom"/>
            <w:hideMark/>
          </w:tcPr>
          <w:p w:rsidR="00BD0BED" w:rsidRPr="00BD0BED" w:rsidRDefault="00BD0BED" w:rsidP="00BD0BED">
            <w:pPr>
              <w:spacing w:after="0" w:line="240" w:lineRule="auto"/>
              <w:jc w:val="right"/>
              <w:rPr>
                <w:rFonts w:eastAsia="Times New Roman" w:cs="Times New Roman"/>
                <w:b/>
                <w:bCs/>
                <w:color w:val="000000"/>
                <w:lang w:eastAsia="hr-HR"/>
              </w:rPr>
            </w:pPr>
            <w:r w:rsidRPr="00BD0BED">
              <w:rPr>
                <w:rFonts w:eastAsia="Times New Roman" w:cs="Times New Roman"/>
                <w:b/>
                <w:bCs/>
                <w:color w:val="000000"/>
                <w:lang w:eastAsia="hr-HR"/>
              </w:rPr>
              <w:t>0</w:t>
            </w:r>
          </w:p>
        </w:tc>
        <w:tc>
          <w:tcPr>
            <w:tcW w:w="1417" w:type="dxa"/>
            <w:tcBorders>
              <w:top w:val="nil"/>
              <w:left w:val="nil"/>
              <w:bottom w:val="nil"/>
              <w:right w:val="single" w:sz="4" w:space="0" w:color="auto"/>
            </w:tcBorders>
            <w:shd w:val="clear" w:color="000000" w:fill="BFBFBF"/>
            <w:noWrap/>
            <w:vAlign w:val="bottom"/>
            <w:hideMark/>
          </w:tcPr>
          <w:p w:rsidR="00BD0BED" w:rsidRPr="00BD0BED" w:rsidRDefault="00BD0BED" w:rsidP="00BD0BED">
            <w:pPr>
              <w:spacing w:after="0" w:line="240" w:lineRule="auto"/>
              <w:jc w:val="right"/>
              <w:rPr>
                <w:rFonts w:eastAsia="Times New Roman" w:cs="Times New Roman"/>
                <w:b/>
                <w:bCs/>
                <w:color w:val="000000"/>
                <w:lang w:eastAsia="hr-HR"/>
              </w:rPr>
            </w:pPr>
            <w:r w:rsidRPr="00BD0BED">
              <w:rPr>
                <w:rFonts w:eastAsia="Times New Roman" w:cs="Times New Roman"/>
                <w:b/>
                <w:bCs/>
                <w:color w:val="000000"/>
                <w:lang w:eastAsia="hr-HR"/>
              </w:rPr>
              <w:t>0</w:t>
            </w:r>
          </w:p>
        </w:tc>
        <w:tc>
          <w:tcPr>
            <w:tcW w:w="992" w:type="dxa"/>
            <w:tcBorders>
              <w:top w:val="nil"/>
              <w:left w:val="nil"/>
              <w:bottom w:val="nil"/>
              <w:right w:val="single" w:sz="4" w:space="0" w:color="auto"/>
            </w:tcBorders>
            <w:shd w:val="clear" w:color="000000" w:fill="BFBFBF"/>
            <w:noWrap/>
            <w:vAlign w:val="bottom"/>
            <w:hideMark/>
          </w:tcPr>
          <w:p w:rsidR="00BD0BED" w:rsidRPr="00BD0BED" w:rsidRDefault="00BD0BED" w:rsidP="00BD0BED">
            <w:pPr>
              <w:spacing w:after="0" w:line="240" w:lineRule="auto"/>
              <w:jc w:val="center"/>
              <w:rPr>
                <w:rFonts w:eastAsia="Times New Roman" w:cs="Times New Roman"/>
                <w:b/>
                <w:bCs/>
                <w:color w:val="000000"/>
                <w:lang w:eastAsia="hr-HR"/>
              </w:rPr>
            </w:pPr>
            <w:r w:rsidRPr="00BD0BED">
              <w:rPr>
                <w:rFonts w:eastAsia="Times New Roman" w:cs="Times New Roman"/>
                <w:b/>
                <w:bCs/>
                <w:color w:val="000000"/>
                <w:lang w:eastAsia="hr-HR"/>
              </w:rPr>
              <w:t>-</w:t>
            </w:r>
          </w:p>
        </w:tc>
      </w:tr>
      <w:tr w:rsidR="00BD0BED" w:rsidRPr="00BD0BED" w:rsidTr="00E40B2D">
        <w:trPr>
          <w:trHeight w:val="452"/>
        </w:trPr>
        <w:tc>
          <w:tcPr>
            <w:tcW w:w="1006" w:type="dxa"/>
            <w:tcBorders>
              <w:top w:val="nil"/>
              <w:left w:val="single" w:sz="4" w:space="0" w:color="auto"/>
              <w:bottom w:val="nil"/>
              <w:right w:val="nil"/>
            </w:tcBorders>
            <w:shd w:val="clear" w:color="auto" w:fill="auto"/>
            <w:noWrap/>
            <w:vAlign w:val="center"/>
            <w:hideMark/>
          </w:tcPr>
          <w:p w:rsidR="00BD0BED" w:rsidRPr="00BD0BED" w:rsidRDefault="00BD0BED" w:rsidP="00BD0BED">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81</w:t>
            </w:r>
          </w:p>
        </w:tc>
        <w:tc>
          <w:tcPr>
            <w:tcW w:w="4706" w:type="dxa"/>
            <w:tcBorders>
              <w:top w:val="nil"/>
              <w:left w:val="nil"/>
              <w:bottom w:val="nil"/>
              <w:right w:val="nil"/>
            </w:tcBorders>
            <w:shd w:val="clear" w:color="auto" w:fill="auto"/>
            <w:noWrap/>
            <w:vAlign w:val="center"/>
            <w:hideMark/>
          </w:tcPr>
          <w:p w:rsidR="00BD0BED" w:rsidRPr="00BD0BED" w:rsidRDefault="00BD0BED" w:rsidP="00BD0BED">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Primljene otplate (povrati) glavnice danih zajmova</w:t>
            </w:r>
          </w:p>
        </w:tc>
        <w:tc>
          <w:tcPr>
            <w:tcW w:w="1418" w:type="dxa"/>
            <w:tcBorders>
              <w:top w:val="nil"/>
              <w:left w:val="single" w:sz="4" w:space="0" w:color="auto"/>
              <w:bottom w:val="nil"/>
              <w:right w:val="single" w:sz="4" w:space="0" w:color="auto"/>
            </w:tcBorders>
            <w:shd w:val="clear" w:color="auto" w:fill="auto"/>
            <w:noWrap/>
            <w:vAlign w:val="center"/>
            <w:hideMark/>
          </w:tcPr>
          <w:p w:rsidR="00BD0BED" w:rsidRPr="00BD0BED" w:rsidRDefault="00BD0BED" w:rsidP="00BD0BED">
            <w:pPr>
              <w:spacing w:after="0" w:line="240" w:lineRule="auto"/>
              <w:jc w:val="right"/>
              <w:rPr>
                <w:rFonts w:eastAsia="Times New Roman" w:cs="Times New Roman"/>
                <w:b/>
                <w:bCs/>
                <w:color w:val="000000"/>
                <w:lang w:eastAsia="hr-HR"/>
              </w:rPr>
            </w:pPr>
            <w:r w:rsidRPr="00BD0BED">
              <w:rPr>
                <w:rFonts w:eastAsia="Times New Roman" w:cs="Times New Roman"/>
                <w:b/>
                <w:bCs/>
                <w:color w:val="000000"/>
                <w:lang w:eastAsia="hr-HR"/>
              </w:rPr>
              <w:t>0</w:t>
            </w:r>
          </w:p>
        </w:tc>
        <w:tc>
          <w:tcPr>
            <w:tcW w:w="1417" w:type="dxa"/>
            <w:tcBorders>
              <w:top w:val="nil"/>
              <w:left w:val="nil"/>
              <w:bottom w:val="nil"/>
              <w:right w:val="single" w:sz="4" w:space="0" w:color="auto"/>
            </w:tcBorders>
            <w:shd w:val="clear" w:color="auto" w:fill="auto"/>
            <w:noWrap/>
            <w:vAlign w:val="center"/>
            <w:hideMark/>
          </w:tcPr>
          <w:p w:rsidR="00BD0BED" w:rsidRPr="00BD0BED" w:rsidRDefault="00BD0BED" w:rsidP="00BD0BED">
            <w:pPr>
              <w:spacing w:after="0" w:line="240" w:lineRule="auto"/>
              <w:jc w:val="right"/>
              <w:rPr>
                <w:rFonts w:eastAsia="Times New Roman" w:cs="Times New Roman"/>
                <w:b/>
                <w:bCs/>
                <w:color w:val="000000"/>
                <w:lang w:eastAsia="hr-HR"/>
              </w:rPr>
            </w:pPr>
            <w:r w:rsidRPr="00BD0BED">
              <w:rPr>
                <w:rFonts w:eastAsia="Times New Roman" w:cs="Times New Roman"/>
                <w:b/>
                <w:bCs/>
                <w:color w:val="000000"/>
                <w:lang w:eastAsia="hr-HR"/>
              </w:rPr>
              <w:t>0</w:t>
            </w:r>
          </w:p>
        </w:tc>
        <w:tc>
          <w:tcPr>
            <w:tcW w:w="992" w:type="dxa"/>
            <w:tcBorders>
              <w:top w:val="nil"/>
              <w:left w:val="nil"/>
              <w:bottom w:val="nil"/>
              <w:right w:val="single" w:sz="4" w:space="0" w:color="auto"/>
            </w:tcBorders>
            <w:shd w:val="clear" w:color="auto" w:fill="auto"/>
            <w:noWrap/>
            <w:vAlign w:val="bottom"/>
            <w:hideMark/>
          </w:tcPr>
          <w:p w:rsidR="00BD0BED" w:rsidRPr="00BD0BED" w:rsidRDefault="00BD0BED" w:rsidP="00BD0BED">
            <w:pPr>
              <w:spacing w:after="0" w:line="240" w:lineRule="auto"/>
              <w:contextualSpacing/>
              <w:jc w:val="center"/>
              <w:rPr>
                <w:rFonts w:eastAsia="Times New Roman" w:cs="Times New Roman"/>
                <w:b/>
                <w:color w:val="000000"/>
                <w:lang w:eastAsia="hr-HR"/>
              </w:rPr>
            </w:pPr>
            <w:r w:rsidRPr="00BD0BED">
              <w:rPr>
                <w:rFonts w:eastAsia="Times New Roman" w:cs="Times New Roman"/>
                <w:b/>
                <w:color w:val="000000"/>
                <w:lang w:eastAsia="hr-HR"/>
              </w:rPr>
              <w:t>-</w:t>
            </w:r>
          </w:p>
        </w:tc>
      </w:tr>
      <w:tr w:rsidR="00BD0BED" w:rsidRPr="00BD0BED" w:rsidTr="00E40B2D">
        <w:trPr>
          <w:trHeight w:val="503"/>
        </w:trPr>
        <w:tc>
          <w:tcPr>
            <w:tcW w:w="1006" w:type="dxa"/>
            <w:tcBorders>
              <w:top w:val="nil"/>
              <w:left w:val="single" w:sz="4" w:space="0" w:color="auto"/>
              <w:bottom w:val="nil"/>
              <w:right w:val="nil"/>
            </w:tcBorders>
            <w:shd w:val="clear" w:color="auto" w:fill="auto"/>
            <w:noWrap/>
            <w:hideMark/>
          </w:tcPr>
          <w:p w:rsidR="00BD0BED" w:rsidRPr="00BD0BED" w:rsidRDefault="00BD0BED" w:rsidP="00BD0BED">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814</w:t>
            </w:r>
          </w:p>
        </w:tc>
        <w:tc>
          <w:tcPr>
            <w:tcW w:w="4706" w:type="dxa"/>
            <w:tcBorders>
              <w:top w:val="nil"/>
              <w:left w:val="nil"/>
              <w:bottom w:val="nil"/>
              <w:right w:val="nil"/>
            </w:tcBorders>
            <w:shd w:val="clear" w:color="auto" w:fill="auto"/>
            <w:noWrap/>
            <w:vAlign w:val="bottom"/>
            <w:hideMark/>
          </w:tcPr>
          <w:p w:rsidR="00BD0BED" w:rsidRPr="00BD0BED" w:rsidRDefault="00BD0BED" w:rsidP="00BD0BED">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Primici (povrati) glavnice zajmova danih trgovačkim društvima u javnom sektoru</w:t>
            </w:r>
          </w:p>
        </w:tc>
        <w:tc>
          <w:tcPr>
            <w:tcW w:w="1418" w:type="dxa"/>
            <w:tcBorders>
              <w:top w:val="nil"/>
              <w:left w:val="single" w:sz="4" w:space="0" w:color="auto"/>
              <w:bottom w:val="nil"/>
              <w:right w:val="single" w:sz="4" w:space="0" w:color="auto"/>
            </w:tcBorders>
            <w:shd w:val="clear" w:color="auto" w:fill="auto"/>
            <w:noWrap/>
            <w:vAlign w:val="bottom"/>
            <w:hideMark/>
          </w:tcPr>
          <w:p w:rsidR="00BD0BED" w:rsidRPr="00BD0BED" w:rsidRDefault="00BD0BED" w:rsidP="00BD0BED">
            <w:pPr>
              <w:spacing w:after="0" w:line="240" w:lineRule="auto"/>
              <w:jc w:val="right"/>
              <w:rPr>
                <w:rFonts w:eastAsia="Times New Roman" w:cs="Times New Roman"/>
                <w:b/>
                <w:bCs/>
                <w:color w:val="000000"/>
                <w:lang w:eastAsia="hr-HR"/>
              </w:rPr>
            </w:pPr>
            <w:r w:rsidRPr="00BD0BED">
              <w:rPr>
                <w:rFonts w:eastAsia="Times New Roman" w:cs="Times New Roman"/>
                <w:b/>
                <w:bCs/>
                <w:color w:val="000000"/>
                <w:lang w:eastAsia="hr-HR"/>
              </w:rPr>
              <w:t>0</w:t>
            </w:r>
          </w:p>
        </w:tc>
        <w:tc>
          <w:tcPr>
            <w:tcW w:w="1417" w:type="dxa"/>
            <w:tcBorders>
              <w:top w:val="nil"/>
              <w:left w:val="single" w:sz="4" w:space="0" w:color="auto"/>
              <w:bottom w:val="nil"/>
              <w:right w:val="single" w:sz="4" w:space="0" w:color="auto"/>
            </w:tcBorders>
            <w:shd w:val="clear" w:color="auto" w:fill="auto"/>
            <w:noWrap/>
            <w:vAlign w:val="bottom"/>
            <w:hideMark/>
          </w:tcPr>
          <w:p w:rsidR="00BD0BED" w:rsidRPr="00BD0BED" w:rsidRDefault="00BD0BED" w:rsidP="00BD0BED">
            <w:pPr>
              <w:spacing w:after="0" w:line="240" w:lineRule="auto"/>
              <w:jc w:val="right"/>
              <w:rPr>
                <w:rFonts w:eastAsia="Times New Roman" w:cs="Times New Roman"/>
                <w:b/>
                <w:bCs/>
                <w:color w:val="000000"/>
                <w:lang w:eastAsia="hr-HR"/>
              </w:rPr>
            </w:pPr>
            <w:r w:rsidRPr="00BD0BED">
              <w:rPr>
                <w:rFonts w:eastAsia="Times New Roman" w:cs="Times New Roman"/>
                <w:b/>
                <w:bCs/>
                <w:color w:val="000000"/>
                <w:lang w:eastAsia="hr-HR"/>
              </w:rPr>
              <w:t>0</w:t>
            </w:r>
          </w:p>
        </w:tc>
        <w:tc>
          <w:tcPr>
            <w:tcW w:w="992" w:type="dxa"/>
            <w:tcBorders>
              <w:top w:val="nil"/>
              <w:left w:val="nil"/>
              <w:bottom w:val="nil"/>
              <w:right w:val="single" w:sz="4" w:space="0" w:color="auto"/>
            </w:tcBorders>
            <w:shd w:val="clear" w:color="auto" w:fill="auto"/>
            <w:noWrap/>
            <w:vAlign w:val="bottom"/>
            <w:hideMark/>
          </w:tcPr>
          <w:p w:rsidR="00BD0BED" w:rsidRPr="00BD0BED" w:rsidRDefault="00BD0BED" w:rsidP="00BD0BED">
            <w:pPr>
              <w:spacing w:after="0" w:line="240" w:lineRule="auto"/>
              <w:jc w:val="center"/>
              <w:rPr>
                <w:rFonts w:eastAsia="Times New Roman" w:cs="Times New Roman"/>
                <w:b/>
                <w:bCs/>
                <w:color w:val="000000"/>
                <w:lang w:eastAsia="hr-HR"/>
              </w:rPr>
            </w:pPr>
            <w:r w:rsidRPr="00BD0BED">
              <w:rPr>
                <w:rFonts w:eastAsia="Times New Roman" w:cs="Times New Roman"/>
                <w:b/>
                <w:bCs/>
                <w:color w:val="000000"/>
                <w:lang w:eastAsia="hr-HR"/>
              </w:rPr>
              <w:t>-</w:t>
            </w:r>
          </w:p>
        </w:tc>
      </w:tr>
      <w:tr w:rsidR="00BD0BED" w:rsidRPr="00BD0BED" w:rsidTr="00E40B2D">
        <w:trPr>
          <w:trHeight w:val="503"/>
        </w:trPr>
        <w:tc>
          <w:tcPr>
            <w:tcW w:w="1006" w:type="dxa"/>
            <w:tcBorders>
              <w:top w:val="nil"/>
              <w:left w:val="single" w:sz="4" w:space="0" w:color="auto"/>
              <w:bottom w:val="nil"/>
              <w:right w:val="nil"/>
            </w:tcBorders>
            <w:shd w:val="clear" w:color="auto" w:fill="auto"/>
            <w:noWrap/>
            <w:vAlign w:val="center"/>
            <w:hideMark/>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8141</w:t>
            </w:r>
          </w:p>
        </w:tc>
        <w:tc>
          <w:tcPr>
            <w:tcW w:w="4706" w:type="dxa"/>
            <w:tcBorders>
              <w:top w:val="nil"/>
              <w:left w:val="nil"/>
              <w:bottom w:val="nil"/>
              <w:right w:val="nil"/>
            </w:tcBorders>
            <w:shd w:val="clear" w:color="auto" w:fill="auto"/>
            <w:noWrap/>
            <w:vAlign w:val="center"/>
            <w:hideMark/>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Povrat zajmova danih trgovačkim društvima u javnom sektoru</w:t>
            </w:r>
          </w:p>
        </w:tc>
        <w:tc>
          <w:tcPr>
            <w:tcW w:w="1418" w:type="dxa"/>
            <w:tcBorders>
              <w:top w:val="nil"/>
              <w:left w:val="single" w:sz="4" w:space="0" w:color="auto"/>
              <w:bottom w:val="nil"/>
              <w:right w:val="single" w:sz="4" w:space="0" w:color="auto"/>
            </w:tcBorders>
            <w:shd w:val="clear" w:color="auto" w:fill="auto"/>
            <w:noWrap/>
            <w:vAlign w:val="center"/>
            <w:hideMark/>
          </w:tcPr>
          <w:p w:rsidR="00BD0BED" w:rsidRPr="00BD0BED" w:rsidRDefault="00BD0BED" w:rsidP="00BD0BED">
            <w:pPr>
              <w:spacing w:after="0" w:line="240" w:lineRule="auto"/>
              <w:jc w:val="right"/>
              <w:rPr>
                <w:rFonts w:eastAsia="Times New Roman" w:cs="Times New Roman"/>
                <w:color w:val="000000"/>
                <w:lang w:eastAsia="hr-HR"/>
              </w:rPr>
            </w:pPr>
            <w:r w:rsidRPr="00BD0BED">
              <w:rPr>
                <w:rFonts w:eastAsia="Times New Roman" w:cs="Times New Roman"/>
                <w:color w:val="000000"/>
                <w:lang w:eastAsia="hr-HR"/>
              </w:rPr>
              <w:t>0</w:t>
            </w:r>
          </w:p>
        </w:tc>
        <w:tc>
          <w:tcPr>
            <w:tcW w:w="1417" w:type="dxa"/>
            <w:tcBorders>
              <w:top w:val="nil"/>
              <w:left w:val="single" w:sz="4" w:space="0" w:color="auto"/>
              <w:bottom w:val="nil"/>
              <w:right w:val="single" w:sz="4" w:space="0" w:color="auto"/>
            </w:tcBorders>
            <w:shd w:val="clear" w:color="auto" w:fill="auto"/>
            <w:noWrap/>
            <w:vAlign w:val="center"/>
            <w:hideMark/>
          </w:tcPr>
          <w:p w:rsidR="00BD0BED" w:rsidRPr="00BD0BED" w:rsidRDefault="00BD0BED" w:rsidP="00BD0BED">
            <w:pPr>
              <w:spacing w:after="0" w:line="240" w:lineRule="auto"/>
              <w:jc w:val="right"/>
              <w:rPr>
                <w:rFonts w:eastAsia="Times New Roman" w:cs="Times New Roman"/>
                <w:color w:val="000000"/>
                <w:lang w:eastAsia="hr-HR"/>
              </w:rPr>
            </w:pPr>
            <w:r w:rsidRPr="00BD0BED">
              <w:rPr>
                <w:rFonts w:eastAsia="Times New Roman" w:cs="Times New Roman"/>
                <w:bCs/>
                <w:color w:val="000000"/>
                <w:lang w:eastAsia="hr-HR"/>
              </w:rPr>
              <w:t>0</w:t>
            </w:r>
          </w:p>
        </w:tc>
        <w:tc>
          <w:tcPr>
            <w:tcW w:w="992" w:type="dxa"/>
            <w:tcBorders>
              <w:top w:val="nil"/>
              <w:left w:val="nil"/>
              <w:bottom w:val="nil"/>
              <w:right w:val="single" w:sz="4" w:space="0" w:color="auto"/>
            </w:tcBorders>
            <w:shd w:val="clear" w:color="auto" w:fill="auto"/>
            <w:noWrap/>
            <w:vAlign w:val="center"/>
            <w:hideMark/>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w:t>
            </w:r>
          </w:p>
        </w:tc>
      </w:tr>
      <w:tr w:rsidR="00BD0BED" w:rsidRPr="00BD0BED" w:rsidTr="00E40B2D">
        <w:trPr>
          <w:trHeight w:val="429"/>
        </w:trPr>
        <w:tc>
          <w:tcPr>
            <w:tcW w:w="1006" w:type="dxa"/>
            <w:tcBorders>
              <w:top w:val="nil"/>
              <w:left w:val="single" w:sz="4" w:space="0" w:color="auto"/>
              <w:bottom w:val="nil"/>
              <w:right w:val="nil"/>
            </w:tcBorders>
            <w:shd w:val="clear" w:color="auto" w:fill="auto"/>
            <w:noWrap/>
            <w:vAlign w:val="center"/>
          </w:tcPr>
          <w:p w:rsidR="00BD0BED" w:rsidRPr="00BD0BED" w:rsidRDefault="00BD0BED" w:rsidP="00BD0BED">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84</w:t>
            </w:r>
          </w:p>
        </w:tc>
        <w:tc>
          <w:tcPr>
            <w:tcW w:w="4706" w:type="dxa"/>
            <w:tcBorders>
              <w:top w:val="nil"/>
              <w:left w:val="nil"/>
              <w:bottom w:val="nil"/>
              <w:right w:val="nil"/>
            </w:tcBorders>
            <w:shd w:val="clear" w:color="auto" w:fill="auto"/>
            <w:noWrap/>
            <w:vAlign w:val="center"/>
          </w:tcPr>
          <w:p w:rsidR="00BD0BED" w:rsidRPr="00BD0BED" w:rsidRDefault="00BD0BED" w:rsidP="00BD0BED">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Primici od zaduživanja</w:t>
            </w:r>
          </w:p>
        </w:tc>
        <w:tc>
          <w:tcPr>
            <w:tcW w:w="1418" w:type="dxa"/>
            <w:tcBorders>
              <w:top w:val="nil"/>
              <w:left w:val="single" w:sz="4" w:space="0" w:color="auto"/>
              <w:bottom w:val="nil"/>
              <w:right w:val="single" w:sz="4" w:space="0" w:color="auto"/>
            </w:tcBorders>
            <w:shd w:val="clear" w:color="auto" w:fill="auto"/>
            <w:noWrap/>
            <w:vAlign w:val="center"/>
          </w:tcPr>
          <w:p w:rsidR="00BD0BED" w:rsidRPr="00BD0BED" w:rsidRDefault="00BD0BED" w:rsidP="00BD0BED">
            <w:pPr>
              <w:spacing w:after="0" w:line="240" w:lineRule="auto"/>
              <w:jc w:val="right"/>
              <w:rPr>
                <w:rFonts w:eastAsia="Times New Roman" w:cs="Times New Roman"/>
                <w:b/>
                <w:color w:val="000000"/>
                <w:lang w:eastAsia="hr-HR"/>
              </w:rPr>
            </w:pPr>
            <w:r w:rsidRPr="00BD0BED">
              <w:rPr>
                <w:rFonts w:eastAsia="Times New Roman" w:cs="Times New Roman"/>
                <w:b/>
                <w:color w:val="000000"/>
                <w:lang w:eastAsia="hr-HR"/>
              </w:rPr>
              <w:t>0</w:t>
            </w:r>
          </w:p>
        </w:tc>
        <w:tc>
          <w:tcPr>
            <w:tcW w:w="1417" w:type="dxa"/>
            <w:tcBorders>
              <w:top w:val="nil"/>
              <w:left w:val="single" w:sz="4" w:space="0" w:color="auto"/>
              <w:bottom w:val="nil"/>
              <w:right w:val="single" w:sz="4" w:space="0" w:color="auto"/>
            </w:tcBorders>
            <w:shd w:val="clear" w:color="auto" w:fill="auto"/>
            <w:noWrap/>
            <w:vAlign w:val="center"/>
          </w:tcPr>
          <w:p w:rsidR="00BD0BED" w:rsidRPr="00BD0BED" w:rsidRDefault="00BD0BED" w:rsidP="00BD0BED">
            <w:pPr>
              <w:spacing w:after="0" w:line="240" w:lineRule="auto"/>
              <w:jc w:val="right"/>
              <w:rPr>
                <w:rFonts w:eastAsia="Times New Roman" w:cs="Times New Roman"/>
                <w:b/>
                <w:bCs/>
                <w:color w:val="000000"/>
                <w:lang w:eastAsia="hr-HR"/>
              </w:rPr>
            </w:pPr>
            <w:r w:rsidRPr="00BD0BED">
              <w:rPr>
                <w:rFonts w:eastAsia="Times New Roman" w:cs="Times New Roman"/>
                <w:b/>
                <w:bCs/>
                <w:color w:val="000000"/>
                <w:lang w:eastAsia="hr-HR"/>
              </w:rPr>
              <w:t>0</w:t>
            </w:r>
          </w:p>
        </w:tc>
        <w:tc>
          <w:tcPr>
            <w:tcW w:w="992" w:type="dxa"/>
            <w:tcBorders>
              <w:top w:val="nil"/>
              <w:left w:val="nil"/>
              <w:bottom w:val="nil"/>
              <w:right w:val="single" w:sz="4" w:space="0" w:color="auto"/>
            </w:tcBorders>
            <w:shd w:val="clear" w:color="auto" w:fill="auto"/>
            <w:noWrap/>
            <w:vAlign w:val="center"/>
          </w:tcPr>
          <w:p w:rsidR="00BD0BED" w:rsidRPr="00BD0BED" w:rsidRDefault="00BD0BED" w:rsidP="00BD0BED">
            <w:pPr>
              <w:spacing w:after="0" w:line="240" w:lineRule="auto"/>
              <w:jc w:val="center"/>
              <w:rPr>
                <w:rFonts w:eastAsia="Times New Roman" w:cs="Times New Roman"/>
                <w:b/>
                <w:color w:val="000000"/>
                <w:lang w:eastAsia="hr-HR"/>
              </w:rPr>
            </w:pPr>
            <w:r w:rsidRPr="00BD0BED">
              <w:rPr>
                <w:rFonts w:eastAsia="Times New Roman" w:cs="Times New Roman"/>
                <w:b/>
                <w:color w:val="000000"/>
                <w:lang w:eastAsia="hr-HR"/>
              </w:rPr>
              <w:t>-</w:t>
            </w:r>
          </w:p>
        </w:tc>
      </w:tr>
      <w:tr w:rsidR="00BD0BED" w:rsidRPr="00BD0BED" w:rsidTr="00E40B2D">
        <w:trPr>
          <w:trHeight w:val="429"/>
        </w:trPr>
        <w:tc>
          <w:tcPr>
            <w:tcW w:w="1006" w:type="dxa"/>
            <w:tcBorders>
              <w:top w:val="nil"/>
              <w:left w:val="single" w:sz="4" w:space="0" w:color="auto"/>
              <w:bottom w:val="nil"/>
              <w:right w:val="nil"/>
            </w:tcBorders>
            <w:shd w:val="clear" w:color="auto" w:fill="auto"/>
            <w:noWrap/>
            <w:vAlign w:val="center"/>
          </w:tcPr>
          <w:p w:rsidR="00BD0BED" w:rsidRPr="00BD0BED" w:rsidRDefault="00BD0BED" w:rsidP="00BD0BED">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844</w:t>
            </w:r>
          </w:p>
        </w:tc>
        <w:tc>
          <w:tcPr>
            <w:tcW w:w="4706" w:type="dxa"/>
            <w:tcBorders>
              <w:top w:val="nil"/>
              <w:left w:val="nil"/>
              <w:bottom w:val="nil"/>
              <w:right w:val="nil"/>
            </w:tcBorders>
            <w:shd w:val="clear" w:color="auto" w:fill="auto"/>
            <w:noWrap/>
            <w:vAlign w:val="center"/>
          </w:tcPr>
          <w:p w:rsidR="00BD0BED" w:rsidRPr="00BD0BED" w:rsidRDefault="00BD0BED" w:rsidP="00BD0BED">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Primljeni krediti i zajmovi od kreditnih i ostalih financijskih institucija izvan javnog sektora</w:t>
            </w:r>
          </w:p>
        </w:tc>
        <w:tc>
          <w:tcPr>
            <w:tcW w:w="1418" w:type="dxa"/>
            <w:tcBorders>
              <w:top w:val="nil"/>
              <w:left w:val="single" w:sz="4" w:space="0" w:color="auto"/>
              <w:bottom w:val="nil"/>
              <w:right w:val="single" w:sz="4" w:space="0" w:color="auto"/>
            </w:tcBorders>
            <w:shd w:val="clear" w:color="auto" w:fill="auto"/>
            <w:noWrap/>
            <w:vAlign w:val="center"/>
          </w:tcPr>
          <w:p w:rsidR="00BD0BED" w:rsidRPr="00BD0BED" w:rsidRDefault="00BD0BED" w:rsidP="00BD0BED">
            <w:pPr>
              <w:spacing w:after="0" w:line="240" w:lineRule="auto"/>
              <w:jc w:val="right"/>
              <w:rPr>
                <w:rFonts w:eastAsia="Times New Roman" w:cs="Times New Roman"/>
                <w:b/>
                <w:color w:val="000000"/>
                <w:lang w:eastAsia="hr-HR"/>
              </w:rPr>
            </w:pPr>
            <w:r w:rsidRPr="00BD0BED">
              <w:rPr>
                <w:rFonts w:eastAsia="Times New Roman" w:cs="Times New Roman"/>
                <w:b/>
                <w:color w:val="000000"/>
                <w:lang w:eastAsia="hr-HR"/>
              </w:rPr>
              <w:t>0</w:t>
            </w:r>
          </w:p>
        </w:tc>
        <w:tc>
          <w:tcPr>
            <w:tcW w:w="1417" w:type="dxa"/>
            <w:tcBorders>
              <w:top w:val="nil"/>
              <w:left w:val="single" w:sz="4" w:space="0" w:color="auto"/>
              <w:bottom w:val="nil"/>
              <w:right w:val="single" w:sz="4" w:space="0" w:color="auto"/>
            </w:tcBorders>
            <w:shd w:val="clear" w:color="auto" w:fill="auto"/>
            <w:noWrap/>
            <w:vAlign w:val="center"/>
          </w:tcPr>
          <w:p w:rsidR="00BD0BED" w:rsidRPr="00BD0BED" w:rsidRDefault="00BD0BED" w:rsidP="00BD0BED">
            <w:pPr>
              <w:spacing w:after="0" w:line="240" w:lineRule="auto"/>
              <w:jc w:val="right"/>
              <w:rPr>
                <w:rFonts w:eastAsia="Times New Roman" w:cs="Times New Roman"/>
                <w:b/>
                <w:bCs/>
                <w:color w:val="000000"/>
                <w:lang w:eastAsia="hr-HR"/>
              </w:rPr>
            </w:pPr>
            <w:r w:rsidRPr="00BD0BED">
              <w:rPr>
                <w:rFonts w:eastAsia="Times New Roman" w:cs="Times New Roman"/>
                <w:b/>
                <w:bCs/>
                <w:color w:val="000000"/>
                <w:lang w:eastAsia="hr-HR"/>
              </w:rPr>
              <w:t>0</w:t>
            </w:r>
          </w:p>
        </w:tc>
        <w:tc>
          <w:tcPr>
            <w:tcW w:w="992" w:type="dxa"/>
            <w:tcBorders>
              <w:top w:val="nil"/>
              <w:left w:val="nil"/>
              <w:bottom w:val="nil"/>
              <w:right w:val="single" w:sz="4" w:space="0" w:color="auto"/>
            </w:tcBorders>
            <w:shd w:val="clear" w:color="auto" w:fill="auto"/>
            <w:noWrap/>
            <w:vAlign w:val="center"/>
          </w:tcPr>
          <w:p w:rsidR="00BD0BED" w:rsidRPr="00BD0BED" w:rsidRDefault="00BD0BED" w:rsidP="00BD0BED">
            <w:pPr>
              <w:spacing w:after="0" w:line="240" w:lineRule="auto"/>
              <w:jc w:val="center"/>
              <w:rPr>
                <w:rFonts w:eastAsia="Times New Roman" w:cs="Times New Roman"/>
                <w:b/>
                <w:color w:val="000000"/>
                <w:lang w:eastAsia="hr-HR"/>
              </w:rPr>
            </w:pPr>
            <w:r w:rsidRPr="00BD0BED">
              <w:rPr>
                <w:rFonts w:eastAsia="Times New Roman" w:cs="Times New Roman"/>
                <w:b/>
                <w:color w:val="000000"/>
                <w:lang w:eastAsia="hr-HR"/>
              </w:rPr>
              <w:t>-</w:t>
            </w:r>
          </w:p>
        </w:tc>
      </w:tr>
      <w:tr w:rsidR="00BD0BED" w:rsidRPr="00BD0BED" w:rsidTr="00E40B2D">
        <w:trPr>
          <w:trHeight w:val="429"/>
        </w:trPr>
        <w:tc>
          <w:tcPr>
            <w:tcW w:w="1006" w:type="dxa"/>
            <w:tcBorders>
              <w:top w:val="nil"/>
              <w:left w:val="single" w:sz="4" w:space="0" w:color="auto"/>
              <w:bottom w:val="nil"/>
              <w:right w:val="nil"/>
            </w:tcBorders>
            <w:shd w:val="clear" w:color="auto" w:fill="auto"/>
            <w:noWrap/>
            <w:vAlign w:val="center"/>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8443</w:t>
            </w:r>
          </w:p>
        </w:tc>
        <w:tc>
          <w:tcPr>
            <w:tcW w:w="4706" w:type="dxa"/>
            <w:tcBorders>
              <w:top w:val="nil"/>
              <w:left w:val="nil"/>
              <w:bottom w:val="nil"/>
              <w:right w:val="nil"/>
            </w:tcBorders>
            <w:shd w:val="clear" w:color="auto" w:fill="auto"/>
            <w:noWrap/>
            <w:vAlign w:val="center"/>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Primljeni krediti od tuzemnih kreditnih institucija izvan javnog sektora</w:t>
            </w:r>
          </w:p>
        </w:tc>
        <w:tc>
          <w:tcPr>
            <w:tcW w:w="1418" w:type="dxa"/>
            <w:tcBorders>
              <w:top w:val="nil"/>
              <w:left w:val="single" w:sz="4" w:space="0" w:color="auto"/>
              <w:bottom w:val="nil"/>
              <w:right w:val="single" w:sz="4" w:space="0" w:color="auto"/>
            </w:tcBorders>
            <w:shd w:val="clear" w:color="auto" w:fill="auto"/>
            <w:noWrap/>
            <w:vAlign w:val="center"/>
          </w:tcPr>
          <w:p w:rsidR="00BD0BED" w:rsidRPr="00BD0BED" w:rsidRDefault="00BD0BED" w:rsidP="00BD0BED">
            <w:pPr>
              <w:spacing w:after="0" w:line="240" w:lineRule="auto"/>
              <w:jc w:val="right"/>
              <w:rPr>
                <w:rFonts w:eastAsia="Times New Roman" w:cs="Times New Roman"/>
                <w:color w:val="000000"/>
                <w:lang w:eastAsia="hr-HR"/>
              </w:rPr>
            </w:pPr>
            <w:r w:rsidRPr="00BD0BED">
              <w:rPr>
                <w:rFonts w:eastAsia="Times New Roman" w:cs="Times New Roman"/>
                <w:color w:val="000000"/>
                <w:lang w:eastAsia="hr-HR"/>
              </w:rPr>
              <w:t>0</w:t>
            </w:r>
          </w:p>
        </w:tc>
        <w:tc>
          <w:tcPr>
            <w:tcW w:w="1417" w:type="dxa"/>
            <w:tcBorders>
              <w:top w:val="nil"/>
              <w:left w:val="single" w:sz="4" w:space="0" w:color="auto"/>
              <w:bottom w:val="nil"/>
              <w:right w:val="single" w:sz="4" w:space="0" w:color="auto"/>
            </w:tcBorders>
            <w:shd w:val="clear" w:color="auto" w:fill="auto"/>
            <w:noWrap/>
            <w:vAlign w:val="center"/>
          </w:tcPr>
          <w:p w:rsidR="00BD0BED" w:rsidRPr="00BD0BED" w:rsidRDefault="00BD0BED" w:rsidP="00BD0BED">
            <w:pPr>
              <w:spacing w:after="0" w:line="240" w:lineRule="auto"/>
              <w:jc w:val="right"/>
              <w:rPr>
                <w:rFonts w:eastAsia="Times New Roman" w:cs="Times New Roman"/>
                <w:bCs/>
                <w:color w:val="000000"/>
                <w:lang w:eastAsia="hr-HR"/>
              </w:rPr>
            </w:pPr>
            <w:r w:rsidRPr="00BD0BED">
              <w:rPr>
                <w:rFonts w:eastAsia="Times New Roman" w:cs="Times New Roman"/>
                <w:bCs/>
                <w:color w:val="000000"/>
                <w:lang w:eastAsia="hr-HR"/>
              </w:rPr>
              <w:t>0</w:t>
            </w:r>
          </w:p>
        </w:tc>
        <w:tc>
          <w:tcPr>
            <w:tcW w:w="992" w:type="dxa"/>
            <w:tcBorders>
              <w:top w:val="nil"/>
              <w:left w:val="nil"/>
              <w:bottom w:val="nil"/>
              <w:right w:val="single" w:sz="4" w:space="0" w:color="auto"/>
            </w:tcBorders>
            <w:shd w:val="clear" w:color="auto" w:fill="auto"/>
            <w:noWrap/>
            <w:vAlign w:val="center"/>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w:t>
            </w:r>
          </w:p>
        </w:tc>
      </w:tr>
      <w:tr w:rsidR="00BD0BED" w:rsidRPr="00BD0BED" w:rsidTr="00E40B2D">
        <w:trPr>
          <w:trHeight w:val="482"/>
        </w:trPr>
        <w:tc>
          <w:tcPr>
            <w:tcW w:w="1006" w:type="dxa"/>
            <w:tcBorders>
              <w:top w:val="nil"/>
              <w:left w:val="single" w:sz="4" w:space="0" w:color="auto"/>
              <w:bottom w:val="nil"/>
              <w:right w:val="nil"/>
            </w:tcBorders>
            <w:shd w:val="clear" w:color="000000" w:fill="BFBFBF"/>
            <w:noWrap/>
            <w:vAlign w:val="bottom"/>
            <w:hideMark/>
          </w:tcPr>
          <w:p w:rsidR="00BD0BED" w:rsidRPr="00BD0BED" w:rsidRDefault="00BD0BED" w:rsidP="00BD0BED">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5</w:t>
            </w:r>
          </w:p>
        </w:tc>
        <w:tc>
          <w:tcPr>
            <w:tcW w:w="4706" w:type="dxa"/>
            <w:tcBorders>
              <w:top w:val="nil"/>
              <w:left w:val="nil"/>
              <w:bottom w:val="nil"/>
              <w:right w:val="nil"/>
            </w:tcBorders>
            <w:shd w:val="clear" w:color="000000" w:fill="BFBFBF"/>
            <w:noWrap/>
            <w:vAlign w:val="bottom"/>
            <w:hideMark/>
          </w:tcPr>
          <w:p w:rsidR="00BD0BED" w:rsidRPr="00BD0BED" w:rsidRDefault="00BD0BED" w:rsidP="00BD0BED">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Izdaci za financijsku imovinu i otplate zajmova</w:t>
            </w:r>
          </w:p>
        </w:tc>
        <w:tc>
          <w:tcPr>
            <w:tcW w:w="1418" w:type="dxa"/>
            <w:tcBorders>
              <w:top w:val="nil"/>
              <w:left w:val="single" w:sz="4" w:space="0" w:color="auto"/>
              <w:bottom w:val="nil"/>
              <w:right w:val="single" w:sz="4" w:space="0" w:color="auto"/>
            </w:tcBorders>
            <w:shd w:val="clear" w:color="000000" w:fill="BFBFBF"/>
            <w:noWrap/>
            <w:vAlign w:val="bottom"/>
            <w:hideMark/>
          </w:tcPr>
          <w:p w:rsidR="00BD0BED" w:rsidRPr="00E40B2D" w:rsidRDefault="00E40B2D" w:rsidP="00BD0BED">
            <w:pPr>
              <w:spacing w:after="0" w:line="240" w:lineRule="auto"/>
              <w:jc w:val="right"/>
              <w:rPr>
                <w:rFonts w:eastAsia="Times New Roman" w:cs="Times New Roman"/>
                <w:b/>
                <w:bCs/>
                <w:color w:val="000000"/>
                <w:lang w:eastAsia="hr-HR"/>
              </w:rPr>
            </w:pPr>
            <w:r w:rsidRPr="00E40B2D">
              <w:rPr>
                <w:rFonts w:eastAsia="Times New Roman" w:cs="Times New Roman"/>
                <w:b/>
                <w:color w:val="000000"/>
                <w:lang w:eastAsia="hr-HR"/>
              </w:rPr>
              <w:t>1.097.872,56</w:t>
            </w:r>
          </w:p>
        </w:tc>
        <w:tc>
          <w:tcPr>
            <w:tcW w:w="1417" w:type="dxa"/>
            <w:tcBorders>
              <w:top w:val="nil"/>
              <w:left w:val="nil"/>
              <w:bottom w:val="nil"/>
              <w:right w:val="single" w:sz="4" w:space="0" w:color="auto"/>
            </w:tcBorders>
            <w:shd w:val="clear" w:color="000000" w:fill="BFBFBF"/>
            <w:noWrap/>
            <w:vAlign w:val="bottom"/>
            <w:hideMark/>
          </w:tcPr>
          <w:p w:rsidR="00BD0BED" w:rsidRPr="00E40B2D" w:rsidRDefault="00E40B2D" w:rsidP="00BD0BED">
            <w:pPr>
              <w:spacing w:after="0" w:line="240" w:lineRule="auto"/>
              <w:jc w:val="right"/>
              <w:rPr>
                <w:rFonts w:eastAsia="Times New Roman" w:cs="Times New Roman"/>
                <w:b/>
                <w:bCs/>
                <w:color w:val="000000"/>
                <w:lang w:eastAsia="hr-HR"/>
              </w:rPr>
            </w:pPr>
            <w:r w:rsidRPr="00E40B2D">
              <w:rPr>
                <w:rFonts w:eastAsia="Times New Roman" w:cs="Times New Roman"/>
                <w:b/>
                <w:color w:val="000000"/>
                <w:lang w:eastAsia="hr-HR"/>
              </w:rPr>
              <w:t>1.097.872,56</w:t>
            </w:r>
          </w:p>
        </w:tc>
        <w:tc>
          <w:tcPr>
            <w:tcW w:w="992" w:type="dxa"/>
            <w:tcBorders>
              <w:top w:val="nil"/>
              <w:left w:val="nil"/>
              <w:bottom w:val="nil"/>
              <w:right w:val="single" w:sz="4" w:space="0" w:color="auto"/>
            </w:tcBorders>
            <w:shd w:val="clear" w:color="000000" w:fill="BFBFBF"/>
            <w:noWrap/>
            <w:vAlign w:val="bottom"/>
            <w:hideMark/>
          </w:tcPr>
          <w:p w:rsidR="00BD0BED" w:rsidRPr="00BD0BED" w:rsidRDefault="00BD0BED" w:rsidP="00BD0BED">
            <w:pPr>
              <w:spacing w:after="0" w:line="240" w:lineRule="auto"/>
              <w:jc w:val="center"/>
              <w:rPr>
                <w:rFonts w:eastAsia="Times New Roman" w:cs="Times New Roman"/>
                <w:b/>
                <w:color w:val="000000"/>
                <w:lang w:eastAsia="hr-HR"/>
              </w:rPr>
            </w:pPr>
            <w:r w:rsidRPr="00BD0BED">
              <w:rPr>
                <w:rFonts w:eastAsia="Times New Roman" w:cs="Times New Roman"/>
                <w:b/>
                <w:color w:val="000000"/>
                <w:lang w:eastAsia="hr-HR"/>
              </w:rPr>
              <w:t>100</w:t>
            </w:r>
          </w:p>
        </w:tc>
      </w:tr>
      <w:tr w:rsidR="00BD0BED" w:rsidRPr="00BD0BED" w:rsidTr="00E40B2D">
        <w:trPr>
          <w:trHeight w:val="225"/>
        </w:trPr>
        <w:tc>
          <w:tcPr>
            <w:tcW w:w="1006" w:type="dxa"/>
            <w:tcBorders>
              <w:top w:val="nil"/>
              <w:left w:val="single" w:sz="4" w:space="0" w:color="auto"/>
              <w:bottom w:val="nil"/>
              <w:right w:val="nil"/>
            </w:tcBorders>
            <w:shd w:val="clear" w:color="auto" w:fill="auto"/>
            <w:noWrap/>
            <w:vAlign w:val="center"/>
          </w:tcPr>
          <w:p w:rsidR="00BD0BED" w:rsidRPr="00BD0BED" w:rsidRDefault="00BD0BED" w:rsidP="00BD0BED">
            <w:pPr>
              <w:spacing w:after="0" w:line="240" w:lineRule="auto"/>
              <w:jc w:val="both"/>
              <w:rPr>
                <w:rFonts w:eastAsia="Times New Roman" w:cs="Times New Roman"/>
                <w:b/>
                <w:bCs/>
                <w:color w:val="000000"/>
                <w:lang w:eastAsia="hr-HR"/>
              </w:rPr>
            </w:pPr>
          </w:p>
        </w:tc>
        <w:tc>
          <w:tcPr>
            <w:tcW w:w="4706" w:type="dxa"/>
            <w:tcBorders>
              <w:top w:val="nil"/>
              <w:left w:val="nil"/>
              <w:bottom w:val="nil"/>
              <w:right w:val="nil"/>
            </w:tcBorders>
            <w:shd w:val="clear" w:color="auto" w:fill="auto"/>
            <w:noWrap/>
            <w:vAlign w:val="bottom"/>
          </w:tcPr>
          <w:p w:rsidR="00BD0BED" w:rsidRPr="00BD0BED" w:rsidRDefault="00BD0BED" w:rsidP="00BD0BED">
            <w:pPr>
              <w:spacing w:after="0" w:line="240" w:lineRule="auto"/>
              <w:jc w:val="both"/>
              <w:rPr>
                <w:rFonts w:eastAsia="Times New Roman" w:cs="Times New Roman"/>
                <w:b/>
                <w:bCs/>
                <w:color w:val="000000"/>
                <w:lang w:eastAsia="hr-HR"/>
              </w:rPr>
            </w:pPr>
          </w:p>
        </w:tc>
        <w:tc>
          <w:tcPr>
            <w:tcW w:w="1418" w:type="dxa"/>
            <w:tcBorders>
              <w:top w:val="nil"/>
              <w:left w:val="single" w:sz="4" w:space="0" w:color="auto"/>
              <w:bottom w:val="nil"/>
              <w:right w:val="single" w:sz="4" w:space="0" w:color="auto"/>
            </w:tcBorders>
            <w:shd w:val="clear" w:color="auto" w:fill="auto"/>
            <w:noWrap/>
            <w:vAlign w:val="center"/>
          </w:tcPr>
          <w:p w:rsidR="00BD0BED" w:rsidRPr="00E40B2D" w:rsidRDefault="00BD0BED" w:rsidP="00BD0BED">
            <w:pPr>
              <w:spacing w:after="0" w:line="240" w:lineRule="auto"/>
              <w:jc w:val="right"/>
              <w:rPr>
                <w:rFonts w:eastAsia="Times New Roman" w:cs="Times New Roman"/>
                <w:b/>
                <w:bCs/>
                <w:color w:val="000000"/>
                <w:lang w:eastAsia="hr-HR"/>
              </w:rPr>
            </w:pPr>
          </w:p>
        </w:tc>
        <w:tc>
          <w:tcPr>
            <w:tcW w:w="1417" w:type="dxa"/>
            <w:tcBorders>
              <w:top w:val="nil"/>
              <w:left w:val="nil"/>
              <w:bottom w:val="nil"/>
              <w:right w:val="single" w:sz="4" w:space="0" w:color="auto"/>
            </w:tcBorders>
            <w:shd w:val="clear" w:color="auto" w:fill="auto"/>
            <w:noWrap/>
            <w:vAlign w:val="center"/>
          </w:tcPr>
          <w:p w:rsidR="00BD0BED" w:rsidRPr="00E40B2D" w:rsidRDefault="00BD0BED" w:rsidP="00BD0BED">
            <w:pPr>
              <w:spacing w:after="0" w:line="240" w:lineRule="auto"/>
              <w:jc w:val="right"/>
              <w:rPr>
                <w:rFonts w:eastAsia="Times New Roman" w:cs="Times New Roman"/>
                <w:b/>
                <w:bCs/>
                <w:color w:val="000000"/>
                <w:lang w:eastAsia="hr-HR"/>
              </w:rPr>
            </w:pPr>
          </w:p>
        </w:tc>
        <w:tc>
          <w:tcPr>
            <w:tcW w:w="992" w:type="dxa"/>
            <w:tcBorders>
              <w:top w:val="nil"/>
              <w:left w:val="nil"/>
              <w:bottom w:val="nil"/>
              <w:right w:val="single" w:sz="4" w:space="0" w:color="auto"/>
            </w:tcBorders>
            <w:shd w:val="clear" w:color="auto" w:fill="auto"/>
            <w:noWrap/>
            <w:vAlign w:val="bottom"/>
          </w:tcPr>
          <w:p w:rsidR="00BD0BED" w:rsidRPr="00BD0BED" w:rsidRDefault="00BD0BED" w:rsidP="00BD0BED">
            <w:pPr>
              <w:spacing w:after="0" w:line="240" w:lineRule="auto"/>
              <w:jc w:val="center"/>
              <w:rPr>
                <w:rFonts w:eastAsia="Times New Roman" w:cs="Times New Roman"/>
                <w:b/>
                <w:color w:val="000000"/>
                <w:lang w:eastAsia="hr-HR"/>
              </w:rPr>
            </w:pPr>
          </w:p>
        </w:tc>
      </w:tr>
      <w:tr w:rsidR="00BD0BED" w:rsidRPr="00BD0BED" w:rsidTr="00E40B2D">
        <w:trPr>
          <w:trHeight w:val="537"/>
        </w:trPr>
        <w:tc>
          <w:tcPr>
            <w:tcW w:w="1006" w:type="dxa"/>
            <w:tcBorders>
              <w:top w:val="nil"/>
              <w:left w:val="single" w:sz="4" w:space="0" w:color="auto"/>
              <w:bottom w:val="nil"/>
              <w:right w:val="nil"/>
            </w:tcBorders>
            <w:shd w:val="clear" w:color="auto" w:fill="auto"/>
            <w:noWrap/>
          </w:tcPr>
          <w:p w:rsidR="00BD0BED" w:rsidRPr="00BD0BED" w:rsidRDefault="00BD0BED" w:rsidP="00BD0BED">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54</w:t>
            </w:r>
          </w:p>
        </w:tc>
        <w:tc>
          <w:tcPr>
            <w:tcW w:w="4706" w:type="dxa"/>
            <w:tcBorders>
              <w:top w:val="nil"/>
              <w:left w:val="nil"/>
              <w:bottom w:val="nil"/>
              <w:right w:val="nil"/>
            </w:tcBorders>
            <w:shd w:val="clear" w:color="auto" w:fill="auto"/>
            <w:noWrap/>
            <w:vAlign w:val="bottom"/>
          </w:tcPr>
          <w:p w:rsidR="00BD0BED" w:rsidRPr="00BD0BED" w:rsidRDefault="00BD0BED" w:rsidP="00BD0BED">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Izdaci za otplatu glavnice primljenih kredita i zajmova</w:t>
            </w:r>
          </w:p>
        </w:tc>
        <w:tc>
          <w:tcPr>
            <w:tcW w:w="1418" w:type="dxa"/>
            <w:tcBorders>
              <w:top w:val="nil"/>
              <w:left w:val="single" w:sz="4" w:space="0" w:color="auto"/>
              <w:bottom w:val="nil"/>
              <w:right w:val="single" w:sz="4" w:space="0" w:color="auto"/>
            </w:tcBorders>
            <w:shd w:val="clear" w:color="auto" w:fill="auto"/>
            <w:noWrap/>
            <w:vAlign w:val="bottom"/>
          </w:tcPr>
          <w:p w:rsidR="00BD0BED" w:rsidRPr="00E40B2D" w:rsidRDefault="00E40B2D" w:rsidP="00BD0BED">
            <w:pPr>
              <w:spacing w:after="0" w:line="240" w:lineRule="auto"/>
              <w:jc w:val="right"/>
              <w:rPr>
                <w:rFonts w:eastAsia="Times New Roman" w:cs="Times New Roman"/>
                <w:b/>
                <w:bCs/>
                <w:color w:val="000000"/>
                <w:lang w:eastAsia="hr-HR"/>
              </w:rPr>
            </w:pPr>
            <w:r w:rsidRPr="00E40B2D">
              <w:rPr>
                <w:rFonts w:eastAsia="Times New Roman" w:cs="Times New Roman"/>
                <w:b/>
                <w:color w:val="000000"/>
                <w:lang w:eastAsia="hr-HR"/>
              </w:rPr>
              <w:t>1.097.872,56</w:t>
            </w:r>
          </w:p>
        </w:tc>
        <w:tc>
          <w:tcPr>
            <w:tcW w:w="1417" w:type="dxa"/>
            <w:tcBorders>
              <w:top w:val="nil"/>
              <w:left w:val="single" w:sz="4" w:space="0" w:color="auto"/>
              <w:bottom w:val="nil"/>
              <w:right w:val="single" w:sz="4" w:space="0" w:color="auto"/>
            </w:tcBorders>
            <w:shd w:val="clear" w:color="auto" w:fill="auto"/>
            <w:noWrap/>
            <w:vAlign w:val="bottom"/>
          </w:tcPr>
          <w:p w:rsidR="00BD0BED" w:rsidRPr="00E40B2D" w:rsidRDefault="00E40B2D" w:rsidP="00BD0BED">
            <w:pPr>
              <w:spacing w:after="0" w:line="240" w:lineRule="auto"/>
              <w:jc w:val="right"/>
              <w:rPr>
                <w:rFonts w:eastAsia="Times New Roman" w:cs="Times New Roman"/>
                <w:b/>
                <w:bCs/>
                <w:color w:val="000000"/>
                <w:lang w:eastAsia="hr-HR"/>
              </w:rPr>
            </w:pPr>
            <w:r w:rsidRPr="00E40B2D">
              <w:rPr>
                <w:rFonts w:eastAsia="Times New Roman" w:cs="Times New Roman"/>
                <w:b/>
                <w:color w:val="000000"/>
                <w:lang w:eastAsia="hr-HR"/>
              </w:rPr>
              <w:t>1.097.872,56</w:t>
            </w:r>
          </w:p>
        </w:tc>
        <w:tc>
          <w:tcPr>
            <w:tcW w:w="992" w:type="dxa"/>
            <w:tcBorders>
              <w:top w:val="nil"/>
              <w:left w:val="nil"/>
              <w:bottom w:val="nil"/>
              <w:right w:val="single" w:sz="4" w:space="0" w:color="auto"/>
            </w:tcBorders>
            <w:shd w:val="clear" w:color="auto" w:fill="auto"/>
            <w:noWrap/>
            <w:vAlign w:val="bottom"/>
          </w:tcPr>
          <w:p w:rsidR="00BD0BED" w:rsidRPr="00BD0BED" w:rsidRDefault="00BD0BED" w:rsidP="00BD0BED">
            <w:pPr>
              <w:spacing w:after="0" w:line="240" w:lineRule="auto"/>
              <w:jc w:val="center"/>
              <w:rPr>
                <w:rFonts w:eastAsia="Times New Roman" w:cs="Times New Roman"/>
                <w:b/>
                <w:color w:val="000000"/>
                <w:lang w:eastAsia="hr-HR"/>
              </w:rPr>
            </w:pPr>
            <w:r w:rsidRPr="00BD0BED">
              <w:rPr>
                <w:rFonts w:eastAsia="Times New Roman" w:cs="Times New Roman"/>
                <w:b/>
                <w:color w:val="000000"/>
                <w:lang w:eastAsia="hr-HR"/>
              </w:rPr>
              <w:t>100</w:t>
            </w:r>
          </w:p>
        </w:tc>
      </w:tr>
      <w:tr w:rsidR="00BD0BED" w:rsidRPr="00BD0BED" w:rsidTr="00E40B2D">
        <w:trPr>
          <w:trHeight w:val="537"/>
        </w:trPr>
        <w:tc>
          <w:tcPr>
            <w:tcW w:w="1006" w:type="dxa"/>
            <w:tcBorders>
              <w:top w:val="nil"/>
              <w:left w:val="single" w:sz="4" w:space="0" w:color="auto"/>
              <w:bottom w:val="nil"/>
              <w:right w:val="nil"/>
            </w:tcBorders>
            <w:shd w:val="clear" w:color="auto" w:fill="auto"/>
            <w:noWrap/>
          </w:tcPr>
          <w:p w:rsidR="00BD0BED" w:rsidRPr="00BD0BED" w:rsidRDefault="00BD0BED" w:rsidP="00BD0BED">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544</w:t>
            </w:r>
          </w:p>
          <w:p w:rsidR="00BD0BED" w:rsidRPr="00BD0BED" w:rsidRDefault="00BD0BED" w:rsidP="00BD0BED">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 xml:space="preserve">                </w:t>
            </w:r>
          </w:p>
        </w:tc>
        <w:tc>
          <w:tcPr>
            <w:tcW w:w="4706" w:type="dxa"/>
            <w:tcBorders>
              <w:top w:val="nil"/>
              <w:left w:val="nil"/>
              <w:bottom w:val="nil"/>
              <w:right w:val="nil"/>
            </w:tcBorders>
            <w:shd w:val="clear" w:color="auto" w:fill="auto"/>
            <w:noWrap/>
            <w:vAlign w:val="bottom"/>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b/>
                <w:bCs/>
                <w:color w:val="000000"/>
                <w:lang w:eastAsia="hr-HR"/>
              </w:rPr>
              <w:t>Otplata glavnice primljenih kredita i zajmova od kreditnih i ostalih financijskih institucija izvan javnog sektora</w:t>
            </w:r>
          </w:p>
        </w:tc>
        <w:tc>
          <w:tcPr>
            <w:tcW w:w="1418" w:type="dxa"/>
            <w:tcBorders>
              <w:top w:val="nil"/>
              <w:left w:val="single" w:sz="4" w:space="0" w:color="auto"/>
              <w:bottom w:val="nil"/>
              <w:right w:val="single" w:sz="4" w:space="0" w:color="auto"/>
            </w:tcBorders>
            <w:shd w:val="clear" w:color="auto" w:fill="auto"/>
            <w:noWrap/>
            <w:vAlign w:val="bottom"/>
          </w:tcPr>
          <w:p w:rsidR="00BD0BED" w:rsidRPr="00E40B2D" w:rsidRDefault="00E40B2D" w:rsidP="00BD0BED">
            <w:pPr>
              <w:spacing w:after="0" w:line="240" w:lineRule="auto"/>
              <w:jc w:val="right"/>
              <w:rPr>
                <w:rFonts w:eastAsia="Times New Roman" w:cs="Times New Roman"/>
                <w:b/>
                <w:bCs/>
                <w:color w:val="000000"/>
                <w:lang w:eastAsia="hr-HR"/>
              </w:rPr>
            </w:pPr>
            <w:r w:rsidRPr="00E40B2D">
              <w:rPr>
                <w:rFonts w:eastAsia="Times New Roman" w:cs="Times New Roman"/>
                <w:b/>
                <w:color w:val="000000"/>
                <w:lang w:eastAsia="hr-HR"/>
              </w:rPr>
              <w:t>1.097.872,56</w:t>
            </w:r>
          </w:p>
        </w:tc>
        <w:tc>
          <w:tcPr>
            <w:tcW w:w="1417" w:type="dxa"/>
            <w:tcBorders>
              <w:top w:val="nil"/>
              <w:left w:val="single" w:sz="4" w:space="0" w:color="auto"/>
              <w:bottom w:val="nil"/>
              <w:right w:val="single" w:sz="4" w:space="0" w:color="auto"/>
            </w:tcBorders>
            <w:shd w:val="clear" w:color="auto" w:fill="auto"/>
            <w:noWrap/>
            <w:vAlign w:val="bottom"/>
            <w:hideMark/>
          </w:tcPr>
          <w:p w:rsidR="00BD0BED" w:rsidRPr="00E40B2D" w:rsidRDefault="00E40B2D" w:rsidP="00BD0BED">
            <w:pPr>
              <w:spacing w:after="0" w:line="240" w:lineRule="auto"/>
              <w:jc w:val="right"/>
              <w:rPr>
                <w:rFonts w:eastAsia="Times New Roman" w:cs="Times New Roman"/>
                <w:b/>
                <w:bCs/>
                <w:color w:val="000000"/>
                <w:lang w:eastAsia="hr-HR"/>
              </w:rPr>
            </w:pPr>
            <w:r w:rsidRPr="00E40B2D">
              <w:rPr>
                <w:rFonts w:eastAsia="Times New Roman" w:cs="Times New Roman"/>
                <w:b/>
                <w:color w:val="000000"/>
                <w:lang w:eastAsia="hr-HR"/>
              </w:rPr>
              <w:t>1.097.872,56</w:t>
            </w:r>
          </w:p>
        </w:tc>
        <w:tc>
          <w:tcPr>
            <w:tcW w:w="992" w:type="dxa"/>
            <w:tcBorders>
              <w:top w:val="nil"/>
              <w:left w:val="nil"/>
              <w:bottom w:val="nil"/>
              <w:right w:val="single" w:sz="4" w:space="0" w:color="auto"/>
            </w:tcBorders>
            <w:shd w:val="clear" w:color="auto" w:fill="auto"/>
            <w:noWrap/>
            <w:vAlign w:val="bottom"/>
            <w:hideMark/>
          </w:tcPr>
          <w:p w:rsidR="00BD0BED" w:rsidRPr="00BD0BED" w:rsidRDefault="00BD0BED" w:rsidP="00BD0BED">
            <w:pPr>
              <w:spacing w:after="0" w:line="240" w:lineRule="auto"/>
              <w:jc w:val="center"/>
              <w:rPr>
                <w:rFonts w:eastAsia="Times New Roman" w:cs="Times New Roman"/>
                <w:b/>
                <w:color w:val="000000"/>
                <w:lang w:eastAsia="hr-HR"/>
              </w:rPr>
            </w:pPr>
            <w:r w:rsidRPr="00BD0BED">
              <w:rPr>
                <w:rFonts w:eastAsia="Times New Roman" w:cs="Times New Roman"/>
                <w:b/>
                <w:color w:val="000000"/>
                <w:lang w:eastAsia="hr-HR"/>
              </w:rPr>
              <w:t>100</w:t>
            </w:r>
          </w:p>
        </w:tc>
      </w:tr>
      <w:tr w:rsidR="00BD0BED" w:rsidRPr="00BD0BED" w:rsidTr="00E40B2D">
        <w:trPr>
          <w:trHeight w:val="60"/>
        </w:trPr>
        <w:tc>
          <w:tcPr>
            <w:tcW w:w="1006" w:type="dxa"/>
            <w:tcBorders>
              <w:top w:val="nil"/>
              <w:left w:val="single" w:sz="4" w:space="0" w:color="auto"/>
              <w:bottom w:val="nil"/>
              <w:right w:val="nil"/>
            </w:tcBorders>
            <w:shd w:val="clear" w:color="auto" w:fill="auto"/>
            <w:noWrap/>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5443</w:t>
            </w:r>
          </w:p>
        </w:tc>
        <w:tc>
          <w:tcPr>
            <w:tcW w:w="4706" w:type="dxa"/>
            <w:tcBorders>
              <w:top w:val="nil"/>
              <w:left w:val="nil"/>
              <w:bottom w:val="nil"/>
              <w:right w:val="nil"/>
            </w:tcBorders>
            <w:shd w:val="clear" w:color="auto" w:fill="auto"/>
            <w:noWrap/>
            <w:vAlign w:val="bottom"/>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Otplata glavnice kredita primljenih od tuzemnih kreditnih institucija izvan javnog sektora</w:t>
            </w:r>
          </w:p>
        </w:tc>
        <w:tc>
          <w:tcPr>
            <w:tcW w:w="1418" w:type="dxa"/>
            <w:tcBorders>
              <w:top w:val="nil"/>
              <w:left w:val="single" w:sz="4" w:space="0" w:color="auto"/>
              <w:bottom w:val="nil"/>
              <w:right w:val="single" w:sz="4" w:space="0" w:color="auto"/>
            </w:tcBorders>
            <w:shd w:val="clear" w:color="auto" w:fill="auto"/>
            <w:noWrap/>
            <w:vAlign w:val="bottom"/>
          </w:tcPr>
          <w:p w:rsidR="00BD0BED" w:rsidRPr="00BD0BED" w:rsidRDefault="00E40B2D" w:rsidP="00BD0BED">
            <w:pPr>
              <w:spacing w:after="0" w:line="240" w:lineRule="auto"/>
              <w:jc w:val="right"/>
              <w:rPr>
                <w:rFonts w:eastAsia="Times New Roman" w:cs="Times New Roman"/>
                <w:color w:val="000000"/>
                <w:lang w:eastAsia="hr-HR"/>
              </w:rPr>
            </w:pPr>
            <w:r>
              <w:rPr>
                <w:rFonts w:eastAsia="Times New Roman" w:cs="Times New Roman"/>
                <w:color w:val="000000"/>
                <w:lang w:eastAsia="hr-HR"/>
              </w:rPr>
              <w:t>1.097.872,56</w:t>
            </w:r>
          </w:p>
        </w:tc>
        <w:tc>
          <w:tcPr>
            <w:tcW w:w="1417" w:type="dxa"/>
            <w:tcBorders>
              <w:top w:val="nil"/>
              <w:left w:val="single" w:sz="4" w:space="0" w:color="auto"/>
              <w:bottom w:val="nil"/>
              <w:right w:val="single" w:sz="4" w:space="0" w:color="auto"/>
            </w:tcBorders>
            <w:shd w:val="clear" w:color="auto" w:fill="auto"/>
            <w:noWrap/>
            <w:vAlign w:val="bottom"/>
          </w:tcPr>
          <w:p w:rsidR="00BD0BED" w:rsidRPr="00BD0BED" w:rsidRDefault="00E40B2D" w:rsidP="00BD0BED">
            <w:pPr>
              <w:spacing w:after="0" w:line="240" w:lineRule="auto"/>
              <w:jc w:val="right"/>
              <w:rPr>
                <w:rFonts w:eastAsia="Times New Roman" w:cs="Times New Roman"/>
                <w:color w:val="000000"/>
                <w:lang w:eastAsia="hr-HR"/>
              </w:rPr>
            </w:pPr>
            <w:r>
              <w:rPr>
                <w:rFonts w:eastAsia="Times New Roman" w:cs="Times New Roman"/>
                <w:color w:val="000000"/>
                <w:lang w:eastAsia="hr-HR"/>
              </w:rPr>
              <w:t>1.097.872,56</w:t>
            </w:r>
          </w:p>
        </w:tc>
        <w:tc>
          <w:tcPr>
            <w:tcW w:w="992" w:type="dxa"/>
            <w:tcBorders>
              <w:top w:val="nil"/>
              <w:left w:val="nil"/>
              <w:bottom w:val="nil"/>
              <w:right w:val="single" w:sz="4" w:space="0" w:color="auto"/>
            </w:tcBorders>
            <w:shd w:val="clear" w:color="auto" w:fill="auto"/>
            <w:noWrap/>
            <w:vAlign w:val="bottom"/>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100</w:t>
            </w:r>
          </w:p>
        </w:tc>
      </w:tr>
      <w:tr w:rsidR="00BD0BED" w:rsidRPr="00BD0BED" w:rsidTr="00E40B2D">
        <w:trPr>
          <w:trHeight w:val="60"/>
        </w:trPr>
        <w:tc>
          <w:tcPr>
            <w:tcW w:w="1006" w:type="dxa"/>
            <w:tcBorders>
              <w:top w:val="nil"/>
              <w:left w:val="single" w:sz="4" w:space="0" w:color="auto"/>
              <w:bottom w:val="nil"/>
              <w:right w:val="nil"/>
            </w:tcBorders>
            <w:shd w:val="clear" w:color="auto" w:fill="auto"/>
            <w:noWrap/>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544321</w:t>
            </w:r>
          </w:p>
        </w:tc>
        <w:tc>
          <w:tcPr>
            <w:tcW w:w="4706" w:type="dxa"/>
            <w:tcBorders>
              <w:top w:val="nil"/>
              <w:left w:val="nil"/>
              <w:bottom w:val="nil"/>
              <w:right w:val="nil"/>
            </w:tcBorders>
            <w:shd w:val="clear" w:color="auto" w:fill="auto"/>
            <w:noWrap/>
            <w:vAlign w:val="bottom"/>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Otplata glavnice kredita primljenog od Slatinske banke d.d., Slatina, partija broj 9313000287</w:t>
            </w:r>
          </w:p>
        </w:tc>
        <w:tc>
          <w:tcPr>
            <w:tcW w:w="1418" w:type="dxa"/>
            <w:tcBorders>
              <w:top w:val="nil"/>
              <w:left w:val="single" w:sz="4" w:space="0" w:color="auto"/>
              <w:bottom w:val="nil"/>
              <w:right w:val="single" w:sz="4" w:space="0" w:color="auto"/>
            </w:tcBorders>
            <w:shd w:val="clear" w:color="auto" w:fill="auto"/>
            <w:noWrap/>
            <w:vAlign w:val="bottom"/>
          </w:tcPr>
          <w:p w:rsidR="00BD0BED" w:rsidRPr="00BD0BED" w:rsidRDefault="00E40B2D" w:rsidP="00BD0BED">
            <w:pPr>
              <w:spacing w:after="0" w:line="240" w:lineRule="auto"/>
              <w:jc w:val="right"/>
              <w:rPr>
                <w:rFonts w:eastAsia="Times New Roman" w:cs="Times New Roman"/>
                <w:color w:val="000000"/>
                <w:lang w:eastAsia="hr-HR"/>
              </w:rPr>
            </w:pPr>
            <w:r>
              <w:rPr>
                <w:rFonts w:eastAsia="Times New Roman" w:cs="Times New Roman"/>
                <w:color w:val="000000"/>
                <w:lang w:eastAsia="hr-HR"/>
              </w:rPr>
              <w:t>850.372,56</w:t>
            </w:r>
          </w:p>
        </w:tc>
        <w:tc>
          <w:tcPr>
            <w:tcW w:w="1417" w:type="dxa"/>
            <w:tcBorders>
              <w:top w:val="nil"/>
              <w:left w:val="single" w:sz="4" w:space="0" w:color="auto"/>
              <w:bottom w:val="nil"/>
              <w:right w:val="single" w:sz="4" w:space="0" w:color="auto"/>
            </w:tcBorders>
            <w:shd w:val="clear" w:color="auto" w:fill="auto"/>
            <w:noWrap/>
            <w:vAlign w:val="bottom"/>
          </w:tcPr>
          <w:p w:rsidR="00BD0BED" w:rsidRPr="00BD0BED" w:rsidRDefault="00E40B2D" w:rsidP="00BD0BED">
            <w:pPr>
              <w:spacing w:after="0" w:line="240" w:lineRule="auto"/>
              <w:jc w:val="right"/>
              <w:rPr>
                <w:rFonts w:eastAsia="Times New Roman" w:cs="Times New Roman"/>
                <w:color w:val="000000"/>
                <w:lang w:eastAsia="hr-HR"/>
              </w:rPr>
            </w:pPr>
            <w:r>
              <w:rPr>
                <w:rFonts w:eastAsia="Times New Roman" w:cs="Times New Roman"/>
                <w:color w:val="000000"/>
                <w:lang w:eastAsia="hr-HR"/>
              </w:rPr>
              <w:t>850.372,56</w:t>
            </w:r>
          </w:p>
        </w:tc>
        <w:tc>
          <w:tcPr>
            <w:tcW w:w="992" w:type="dxa"/>
            <w:tcBorders>
              <w:top w:val="nil"/>
              <w:left w:val="nil"/>
              <w:bottom w:val="nil"/>
              <w:right w:val="single" w:sz="4" w:space="0" w:color="auto"/>
            </w:tcBorders>
            <w:shd w:val="clear" w:color="auto" w:fill="auto"/>
            <w:noWrap/>
            <w:vAlign w:val="bottom"/>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100</w:t>
            </w:r>
          </w:p>
        </w:tc>
      </w:tr>
      <w:tr w:rsidR="00BD0BED" w:rsidRPr="00BD0BED" w:rsidTr="00E40B2D">
        <w:trPr>
          <w:trHeight w:val="60"/>
        </w:trPr>
        <w:tc>
          <w:tcPr>
            <w:tcW w:w="1006" w:type="dxa"/>
            <w:tcBorders>
              <w:top w:val="nil"/>
              <w:left w:val="single" w:sz="4" w:space="0" w:color="auto"/>
              <w:bottom w:val="single" w:sz="4" w:space="0" w:color="auto"/>
              <w:right w:val="nil"/>
            </w:tcBorders>
            <w:shd w:val="clear" w:color="auto" w:fill="auto"/>
            <w:noWrap/>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544322</w:t>
            </w:r>
          </w:p>
        </w:tc>
        <w:tc>
          <w:tcPr>
            <w:tcW w:w="4706" w:type="dxa"/>
            <w:tcBorders>
              <w:top w:val="nil"/>
              <w:left w:val="nil"/>
              <w:bottom w:val="single" w:sz="4" w:space="0" w:color="auto"/>
              <w:right w:val="nil"/>
            </w:tcBorders>
            <w:shd w:val="clear" w:color="auto" w:fill="auto"/>
            <w:noWrap/>
            <w:vAlign w:val="bottom"/>
          </w:tcPr>
          <w:p w:rsidR="00BD0BED" w:rsidRPr="00BD0BED" w:rsidRDefault="00BD0BED" w:rsidP="00BD0BED">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Otplata glavnice kredita primljenog od Slatinske banke d.d., Slatina, partija broj 9313000295</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0BED" w:rsidRPr="00BD0BED" w:rsidRDefault="00E40B2D" w:rsidP="00BD0BED">
            <w:pPr>
              <w:spacing w:after="0" w:line="240" w:lineRule="auto"/>
              <w:jc w:val="right"/>
              <w:rPr>
                <w:rFonts w:eastAsia="Times New Roman" w:cs="Times New Roman"/>
                <w:color w:val="000000"/>
                <w:lang w:eastAsia="hr-HR"/>
              </w:rPr>
            </w:pPr>
            <w:r>
              <w:rPr>
                <w:rFonts w:eastAsia="Times New Roman" w:cs="Times New Roman"/>
                <w:color w:val="000000"/>
                <w:lang w:eastAsia="hr-HR"/>
              </w:rPr>
              <w:t>247.500</w:t>
            </w:r>
            <w:r w:rsidR="00BD0BED" w:rsidRPr="00BD0BED">
              <w:rPr>
                <w:rFonts w:eastAsia="Times New Roman" w:cs="Times New Roman"/>
                <w:color w:val="000000"/>
                <w:lang w:eastAsia="hr-HR"/>
              </w:rPr>
              <w:t>,00</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D0BED" w:rsidRPr="00BD0BED" w:rsidRDefault="00E40B2D" w:rsidP="00BD0BED">
            <w:pPr>
              <w:spacing w:after="0" w:line="240" w:lineRule="auto"/>
              <w:jc w:val="right"/>
              <w:rPr>
                <w:rFonts w:eastAsia="Times New Roman" w:cs="Times New Roman"/>
                <w:color w:val="000000"/>
                <w:lang w:eastAsia="hr-HR"/>
              </w:rPr>
            </w:pPr>
            <w:r>
              <w:rPr>
                <w:rFonts w:eastAsia="Times New Roman" w:cs="Times New Roman"/>
                <w:color w:val="000000"/>
                <w:lang w:eastAsia="hr-HR"/>
              </w:rPr>
              <w:t>247.500</w:t>
            </w:r>
            <w:r w:rsidR="00BD0BED" w:rsidRPr="00BD0BED">
              <w:rPr>
                <w:rFonts w:eastAsia="Times New Roman" w:cs="Times New Roman"/>
                <w:color w:val="000000"/>
                <w:lang w:eastAsia="hr-HR"/>
              </w:rPr>
              <w:t>,00</w:t>
            </w:r>
          </w:p>
        </w:tc>
        <w:tc>
          <w:tcPr>
            <w:tcW w:w="992" w:type="dxa"/>
            <w:tcBorders>
              <w:top w:val="nil"/>
              <w:left w:val="nil"/>
              <w:bottom w:val="single" w:sz="4" w:space="0" w:color="auto"/>
              <w:right w:val="single" w:sz="4" w:space="0" w:color="auto"/>
            </w:tcBorders>
            <w:shd w:val="clear" w:color="auto" w:fill="auto"/>
            <w:noWrap/>
            <w:vAlign w:val="bottom"/>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100</w:t>
            </w:r>
          </w:p>
        </w:tc>
      </w:tr>
    </w:tbl>
    <w:p w:rsidR="00BD0BED" w:rsidRPr="00BD0BED" w:rsidRDefault="00BD0BED" w:rsidP="00BD0BED">
      <w:pPr>
        <w:spacing w:after="0" w:line="240" w:lineRule="auto"/>
        <w:jc w:val="both"/>
        <w:rPr>
          <w:rFonts w:eastAsia="Times New Roman" w:cs="Times New Roman"/>
          <w:sz w:val="24"/>
        </w:rPr>
      </w:pPr>
    </w:p>
    <w:p w:rsidR="00BD0BED" w:rsidRDefault="00BD0BED" w:rsidP="00BD0BED">
      <w:pPr>
        <w:spacing w:after="0" w:line="240" w:lineRule="auto"/>
        <w:jc w:val="both"/>
        <w:rPr>
          <w:rFonts w:eastAsia="Times New Roman" w:cs="Times New Roman"/>
          <w:sz w:val="24"/>
        </w:rPr>
      </w:pPr>
    </w:p>
    <w:p w:rsidR="000A03C3" w:rsidRPr="000A03C3" w:rsidRDefault="000A03C3" w:rsidP="00BD0BED">
      <w:pPr>
        <w:spacing w:after="0" w:line="240" w:lineRule="auto"/>
        <w:jc w:val="both"/>
        <w:rPr>
          <w:rFonts w:eastAsia="Times New Roman" w:cs="Times New Roman"/>
          <w:sz w:val="16"/>
          <w:szCs w:val="16"/>
        </w:rPr>
      </w:pPr>
    </w:p>
    <w:p w:rsidR="00BD0BED" w:rsidRPr="00BD0BED" w:rsidRDefault="00BD0BED" w:rsidP="00BD0BED">
      <w:pPr>
        <w:numPr>
          <w:ilvl w:val="0"/>
          <w:numId w:val="3"/>
        </w:numPr>
        <w:spacing w:after="0" w:line="240" w:lineRule="auto"/>
        <w:jc w:val="both"/>
        <w:rPr>
          <w:rFonts w:eastAsia="Times New Roman" w:cs="Times New Roman"/>
          <w:b/>
          <w:iCs/>
          <w:lang w:val="en-GB"/>
        </w:rPr>
      </w:pPr>
      <w:r w:rsidRPr="00BD0BED">
        <w:rPr>
          <w:rFonts w:eastAsia="Times New Roman" w:cs="Times New Roman"/>
          <w:b/>
          <w:iCs/>
          <w:lang w:val="en-GB"/>
        </w:rPr>
        <w:t xml:space="preserve">OBRAZLOŽENJE STANJA POTRAŽIVANJA I OBVEZA </w:t>
      </w:r>
    </w:p>
    <w:p w:rsidR="00BD0BED" w:rsidRPr="00BD0BED" w:rsidRDefault="00BD0BED" w:rsidP="00BD0BED">
      <w:pPr>
        <w:spacing w:after="0" w:line="240" w:lineRule="auto"/>
        <w:jc w:val="both"/>
        <w:rPr>
          <w:rFonts w:eastAsia="Times New Roman" w:cs="Times New Roman"/>
          <w:iCs/>
          <w:sz w:val="24"/>
          <w:lang w:val="en-GB"/>
        </w:rPr>
      </w:pPr>
      <w:r w:rsidRPr="00BD0BED">
        <w:rPr>
          <w:rFonts w:eastAsia="Times New Roman" w:cs="Times New Roman"/>
          <w:iCs/>
          <w:sz w:val="24"/>
          <w:lang w:val="en-GB"/>
        </w:rPr>
        <w:t xml:space="preserve"> </w:t>
      </w:r>
    </w:p>
    <w:p w:rsidR="00BD0BED" w:rsidRPr="00BD0BED" w:rsidRDefault="00BD0BED" w:rsidP="00BD0BED">
      <w:pPr>
        <w:spacing w:after="0" w:line="240" w:lineRule="auto"/>
        <w:rPr>
          <w:rFonts w:eastAsia="Times New Roman" w:cs="Times New Roman"/>
          <w:b/>
          <w:lang w:eastAsia="hr-HR"/>
        </w:rPr>
      </w:pPr>
      <w:r w:rsidRPr="00BD0BED">
        <w:rPr>
          <w:rFonts w:eastAsia="Times New Roman" w:cs="Times New Roman"/>
          <w:b/>
          <w:lang w:eastAsia="hr-HR"/>
        </w:rPr>
        <w:t>STANJE NENAPLAĆENIH POTRAŽIVANJA ZA PRIHODE</w:t>
      </w:r>
    </w:p>
    <w:p w:rsidR="00BD0BED" w:rsidRPr="00BD0BED" w:rsidRDefault="00BD0BED" w:rsidP="00BD0BED">
      <w:pPr>
        <w:spacing w:after="0" w:line="240" w:lineRule="auto"/>
        <w:rPr>
          <w:rFonts w:eastAsia="Times New Roman" w:cs="Times New Roman"/>
          <w:b/>
          <w:sz w:val="12"/>
          <w:szCs w:val="12"/>
          <w:lang w:eastAsia="hr-HR"/>
        </w:rPr>
      </w:pPr>
    </w:p>
    <w:p w:rsidR="000A03C3" w:rsidRDefault="00BD0BED" w:rsidP="00BD0BED">
      <w:pPr>
        <w:spacing w:after="0" w:line="240" w:lineRule="auto"/>
        <w:jc w:val="both"/>
        <w:rPr>
          <w:rFonts w:eastAsia="Times New Roman" w:cs="Times New Roman"/>
          <w:color w:val="000000"/>
        </w:rPr>
      </w:pPr>
      <w:r w:rsidRPr="00BD0BED">
        <w:rPr>
          <w:rFonts w:eastAsia="Times New Roman" w:cs="Times New Roman"/>
          <w:color w:val="000000"/>
        </w:rPr>
        <w:t xml:space="preserve">Stanje nenaplaćenih potraživanja za prihode iskazano u konsolidiranoj bilanci na dan </w:t>
      </w:r>
      <w:r w:rsidR="00774877">
        <w:rPr>
          <w:rFonts w:eastAsia="Times New Roman" w:cs="Times New Roman"/>
          <w:color w:val="000000"/>
        </w:rPr>
        <w:t xml:space="preserve">31. </w:t>
      </w:r>
      <w:r w:rsidR="00357B98">
        <w:rPr>
          <w:rFonts w:eastAsia="Times New Roman" w:cs="Times New Roman"/>
          <w:color w:val="000000"/>
        </w:rPr>
        <w:t>prosinca</w:t>
      </w:r>
      <w:r w:rsidRPr="00BD0BED">
        <w:rPr>
          <w:rFonts w:eastAsia="Times New Roman" w:cs="Times New Roman"/>
          <w:color w:val="000000"/>
        </w:rPr>
        <w:t xml:space="preserve"> 2018. godine iznosi ukupno </w:t>
      </w:r>
      <w:r w:rsidR="00357B98" w:rsidRPr="00357B98">
        <w:rPr>
          <w:rFonts w:eastAsia="Times New Roman" w:cs="Times New Roman"/>
          <w:bCs/>
          <w:color w:val="000000"/>
          <w:lang w:eastAsia="hr-HR"/>
        </w:rPr>
        <w:t>10.633.220,51</w:t>
      </w:r>
      <w:r w:rsidR="00357B98">
        <w:rPr>
          <w:rFonts w:eastAsia="Times New Roman" w:cs="Times New Roman"/>
          <w:b/>
          <w:bCs/>
          <w:color w:val="000000"/>
          <w:lang w:eastAsia="hr-HR"/>
        </w:rPr>
        <w:t xml:space="preserve"> </w:t>
      </w:r>
      <w:r w:rsidRPr="00BD0BED">
        <w:rPr>
          <w:rFonts w:eastAsia="Times New Roman" w:cs="Times New Roman"/>
          <w:color w:val="000000"/>
        </w:rPr>
        <w:t xml:space="preserve">kn, a odnosi se na potraživanja proračuna u iznosu od </w:t>
      </w:r>
      <w:r w:rsidR="00357B98">
        <w:rPr>
          <w:rFonts w:eastAsia="Times New Roman" w:cs="Times New Roman"/>
          <w:color w:val="000000"/>
        </w:rPr>
        <w:t>10.477.605,82</w:t>
      </w:r>
      <w:r w:rsidR="00357B98" w:rsidRPr="00BD0BED">
        <w:rPr>
          <w:rFonts w:eastAsia="Times New Roman" w:cs="Times New Roman"/>
          <w:color w:val="000000"/>
        </w:rPr>
        <w:t xml:space="preserve"> </w:t>
      </w:r>
      <w:r w:rsidRPr="00BD0BED">
        <w:rPr>
          <w:rFonts w:eastAsia="Times New Roman" w:cs="Times New Roman"/>
          <w:color w:val="000000"/>
        </w:rPr>
        <w:t xml:space="preserve">kn i potraživanja proračunskih korisnika i to Dječjeg vrtića Viškovo u iznosu od </w:t>
      </w:r>
      <w:r w:rsidR="00357B98">
        <w:rPr>
          <w:rFonts w:eastAsia="Times New Roman" w:cs="Times New Roman"/>
          <w:color w:val="000000"/>
        </w:rPr>
        <w:t>155.614,69</w:t>
      </w:r>
      <w:r w:rsidRPr="00BD0BED">
        <w:rPr>
          <w:rFonts w:eastAsia="Times New Roman" w:cs="Times New Roman"/>
          <w:color w:val="000000"/>
        </w:rPr>
        <w:t xml:space="preserve"> kn.</w:t>
      </w:r>
      <w:r w:rsidRPr="00BD0BED">
        <w:rPr>
          <w:rFonts w:eastAsia="Times New Roman" w:cs="Times New Roman"/>
          <w:iCs/>
        </w:rPr>
        <w:t xml:space="preserve"> </w:t>
      </w:r>
      <w:r w:rsidR="00872F35">
        <w:rPr>
          <w:rFonts w:eastAsia="Times New Roman" w:cs="Times New Roman"/>
          <w:iCs/>
        </w:rPr>
        <w:t>U potraživanjima proračuna sa stanjem na dan 31. prosinca 2018. godine evidentirana su i potraživanja po osnovi poreza na promet nekretnina u iznosu od 3.492.738,95 kn na temelju podataka Porezne uprave koja u okviru svoje nadležnosti, sukladno propisima, vrši razrez</w:t>
      </w:r>
      <w:r w:rsidR="00774877">
        <w:rPr>
          <w:rFonts w:eastAsia="Times New Roman" w:cs="Times New Roman"/>
          <w:iCs/>
        </w:rPr>
        <w:t xml:space="preserve"> i naplatu te</w:t>
      </w:r>
      <w:r w:rsidR="00872F35">
        <w:rPr>
          <w:rFonts w:eastAsia="Times New Roman" w:cs="Times New Roman"/>
          <w:iCs/>
        </w:rPr>
        <w:t xml:space="preserve"> </w:t>
      </w:r>
      <w:r w:rsidR="00774877">
        <w:rPr>
          <w:rFonts w:eastAsia="Times New Roman" w:cs="Times New Roman"/>
          <w:iCs/>
        </w:rPr>
        <w:t xml:space="preserve">vodi </w:t>
      </w:r>
      <w:r w:rsidR="00872F35">
        <w:rPr>
          <w:rFonts w:eastAsia="Times New Roman" w:cs="Times New Roman"/>
          <w:iCs/>
        </w:rPr>
        <w:t xml:space="preserve">evidenciju ovih poreza. Budući da temeljem Zakona o porezu na promet nekretnina („Narodne novine“, broj 115/16. i 106/18.) </w:t>
      </w:r>
      <w:r w:rsidR="00AB3B3F">
        <w:rPr>
          <w:rFonts w:eastAsia="Times New Roman" w:cs="Times New Roman"/>
          <w:iCs/>
        </w:rPr>
        <w:t xml:space="preserve">ovi prihodi u cijelosti pripadaju jedinici lokalne samouprave na čijem se području nalazi nekretnina koja je predmet prometa, naplaćeni porezi, a slijedom toga i potraživanja po toj osnovi evidentirani su u poslovnim knjigama proračuna. Međutim, detaljnije podatke o iznosu dospjelih, odnosno nedospjelih potraživanja u stanju potraživanja po toj osnovi nije moguće u ovom momentu pribaviti od Porezne uprave pa isti nisu obuhvaćeni u daljnjem razmatranju. </w:t>
      </w:r>
      <w:r w:rsidR="00774877">
        <w:rPr>
          <w:rFonts w:eastAsia="Times New Roman" w:cs="Times New Roman"/>
          <w:iCs/>
        </w:rPr>
        <w:t>Sukladno</w:t>
      </w:r>
      <w:r w:rsidR="00AB3B3F">
        <w:rPr>
          <w:rFonts w:eastAsia="Times New Roman" w:cs="Times New Roman"/>
          <w:iCs/>
        </w:rPr>
        <w:t xml:space="preserve"> tome, u</w:t>
      </w:r>
      <w:r w:rsidRPr="00BD0BED">
        <w:rPr>
          <w:rFonts w:eastAsia="Times New Roman" w:cs="Times New Roman"/>
          <w:color w:val="000000"/>
        </w:rPr>
        <w:t xml:space="preserve"> ukupno iskazanim potraživanjima proračuna</w:t>
      </w:r>
      <w:r w:rsidR="00774877">
        <w:rPr>
          <w:rFonts w:eastAsia="Times New Roman" w:cs="Times New Roman"/>
          <w:color w:val="000000"/>
        </w:rPr>
        <w:t>,</w:t>
      </w:r>
      <w:r w:rsidR="00AB3B3F">
        <w:rPr>
          <w:rFonts w:eastAsia="Times New Roman" w:cs="Times New Roman"/>
          <w:color w:val="000000"/>
        </w:rPr>
        <w:t xml:space="preserve"> uz izuzeće potraživanja od poreza na promet nekretnina</w:t>
      </w:r>
      <w:r w:rsidRPr="00BD0BED">
        <w:rPr>
          <w:rFonts w:eastAsia="Times New Roman" w:cs="Times New Roman"/>
          <w:color w:val="000000"/>
        </w:rPr>
        <w:t xml:space="preserve">, nedospjela potraživanja iznose </w:t>
      </w:r>
      <w:r w:rsidR="003A7064">
        <w:rPr>
          <w:rFonts w:eastAsia="Times New Roman" w:cs="Times New Roman"/>
          <w:color w:val="000000"/>
        </w:rPr>
        <w:t>1.931.527,45</w:t>
      </w:r>
      <w:r w:rsidRPr="00BD0BED">
        <w:rPr>
          <w:rFonts w:eastAsia="Times New Roman" w:cs="Times New Roman"/>
          <w:color w:val="000000"/>
        </w:rPr>
        <w:t xml:space="preserve"> kn ili 2</w:t>
      </w:r>
      <w:r w:rsidR="003A7064">
        <w:rPr>
          <w:rFonts w:eastAsia="Times New Roman" w:cs="Times New Roman"/>
          <w:color w:val="000000"/>
        </w:rPr>
        <w:t>8</w:t>
      </w:r>
      <w:r w:rsidRPr="00BD0BED">
        <w:rPr>
          <w:rFonts w:eastAsia="Times New Roman" w:cs="Times New Roman"/>
          <w:color w:val="000000"/>
        </w:rPr>
        <w:t xml:space="preserve">% potraživanja, dok je dospjelo preostalih </w:t>
      </w:r>
      <w:r w:rsidR="003A7064">
        <w:rPr>
          <w:rFonts w:eastAsia="Times New Roman" w:cs="Times New Roman"/>
          <w:color w:val="000000"/>
        </w:rPr>
        <w:t>5.053.339,42</w:t>
      </w:r>
      <w:r w:rsidRPr="00BD0BED">
        <w:rPr>
          <w:rFonts w:eastAsia="Times New Roman" w:cs="Times New Roman"/>
          <w:color w:val="000000"/>
        </w:rPr>
        <w:t xml:space="preserve"> kn ili 7</w:t>
      </w:r>
      <w:r w:rsidR="003A7064">
        <w:rPr>
          <w:rFonts w:eastAsia="Times New Roman" w:cs="Times New Roman"/>
          <w:color w:val="000000"/>
        </w:rPr>
        <w:t>2</w:t>
      </w:r>
      <w:r w:rsidRPr="00BD0BED">
        <w:rPr>
          <w:rFonts w:eastAsia="Times New Roman" w:cs="Times New Roman"/>
          <w:color w:val="000000"/>
        </w:rPr>
        <w:t xml:space="preserve">% potraživanja. </w:t>
      </w:r>
    </w:p>
    <w:p w:rsidR="00BD0BED" w:rsidRPr="00BD0BED" w:rsidRDefault="00BD0BED" w:rsidP="00BD0BED">
      <w:pPr>
        <w:spacing w:after="0" w:line="240" w:lineRule="auto"/>
        <w:jc w:val="both"/>
        <w:rPr>
          <w:rFonts w:eastAsia="Times New Roman" w:cs="Times New Roman"/>
          <w:iCs/>
        </w:rPr>
      </w:pPr>
      <w:r w:rsidRPr="00BD0BED">
        <w:rPr>
          <w:rFonts w:eastAsia="Times New Roman" w:cs="Times New Roman"/>
          <w:iCs/>
        </w:rPr>
        <w:lastRenderedPageBreak/>
        <w:t>U</w:t>
      </w:r>
      <w:r w:rsidRPr="00BD0BED">
        <w:rPr>
          <w:rFonts w:eastAsia="Times New Roman" w:cs="Times New Roman"/>
          <w:color w:val="000000"/>
        </w:rPr>
        <w:t xml:space="preserve"> ukupno iskazanim potraživanjima Dječjeg vrtića Viškovo, nedospjela potraživanja iznose </w:t>
      </w:r>
      <w:r w:rsidR="003A7064">
        <w:rPr>
          <w:rFonts w:eastAsia="Times New Roman" w:cs="Times New Roman"/>
          <w:color w:val="000000"/>
        </w:rPr>
        <w:t>116.940,47</w:t>
      </w:r>
      <w:r w:rsidRPr="00BD0BED">
        <w:rPr>
          <w:rFonts w:eastAsia="Times New Roman" w:cs="Times New Roman"/>
          <w:color w:val="000000"/>
        </w:rPr>
        <w:t xml:space="preserve"> kn ili 75% ukupnih potraživanja, dok je dospjelo preostalih </w:t>
      </w:r>
      <w:r w:rsidR="003A7064">
        <w:rPr>
          <w:rFonts w:eastAsia="Times New Roman" w:cs="Times New Roman"/>
          <w:color w:val="000000"/>
        </w:rPr>
        <w:t>38.674,22</w:t>
      </w:r>
      <w:r w:rsidRPr="00BD0BED">
        <w:rPr>
          <w:rFonts w:eastAsia="Times New Roman" w:cs="Times New Roman"/>
          <w:color w:val="000000"/>
        </w:rPr>
        <w:t xml:space="preserve"> kn ili 25% potraživanja. Za naplatu dospjelih potraživanja </w:t>
      </w:r>
      <w:r w:rsidR="00774877">
        <w:rPr>
          <w:rFonts w:eastAsia="Times New Roman" w:cs="Times New Roman"/>
          <w:color w:val="000000"/>
        </w:rPr>
        <w:t xml:space="preserve">za koje </w:t>
      </w:r>
      <w:r w:rsidR="00774877">
        <w:rPr>
          <w:rFonts w:eastAsia="Times New Roman" w:cs="Times New Roman"/>
          <w:iCs/>
        </w:rPr>
        <w:t>razrez, naplatu i evidenciju vodi nadležno upravno tijelo općine,</w:t>
      </w:r>
      <w:r w:rsidR="00774877" w:rsidRPr="00BD0BED">
        <w:rPr>
          <w:rFonts w:eastAsia="Times New Roman" w:cs="Times New Roman"/>
          <w:color w:val="000000"/>
        </w:rPr>
        <w:t xml:space="preserve"> </w:t>
      </w:r>
      <w:r w:rsidRPr="00BD0BED">
        <w:rPr>
          <w:rFonts w:eastAsia="Times New Roman" w:cs="Times New Roman"/>
          <w:color w:val="000000"/>
        </w:rPr>
        <w:t xml:space="preserve">redovito </w:t>
      </w:r>
      <w:r w:rsidR="00774877" w:rsidRPr="00BD0BED">
        <w:rPr>
          <w:rFonts w:eastAsia="Times New Roman" w:cs="Times New Roman"/>
          <w:color w:val="000000"/>
        </w:rPr>
        <w:t xml:space="preserve">se </w:t>
      </w:r>
      <w:r w:rsidRPr="00BD0BED">
        <w:rPr>
          <w:rFonts w:eastAsia="Times New Roman" w:cs="Times New Roman"/>
          <w:color w:val="000000"/>
        </w:rPr>
        <w:t xml:space="preserve">poduzimaju odgovarajuće mjere te provode ovršni i drugi propisani postupci naplate. </w:t>
      </w:r>
      <w:r w:rsidR="00FE04FE">
        <w:rPr>
          <w:rFonts w:eastAsia="Times New Roman" w:cs="Times New Roman"/>
          <w:color w:val="000000"/>
        </w:rPr>
        <w:t>Ujedno</w:t>
      </w:r>
      <w:r w:rsidR="003A7064">
        <w:rPr>
          <w:rFonts w:eastAsia="Times New Roman" w:cs="Times New Roman"/>
          <w:color w:val="000000"/>
        </w:rPr>
        <w:t xml:space="preserve">, temeljem </w:t>
      </w:r>
      <w:r w:rsidR="00FE04FE">
        <w:rPr>
          <w:rFonts w:eastAsia="Times New Roman" w:cs="Times New Roman"/>
          <w:color w:val="000000"/>
        </w:rPr>
        <w:t>novih odredbi</w:t>
      </w:r>
      <w:r w:rsidR="00774877">
        <w:rPr>
          <w:rFonts w:eastAsia="Times New Roman" w:cs="Times New Roman"/>
          <w:color w:val="000000"/>
        </w:rPr>
        <w:t xml:space="preserve"> </w:t>
      </w:r>
      <w:r w:rsidR="003A7064">
        <w:rPr>
          <w:rFonts w:eastAsia="Times New Roman" w:cs="Times New Roman"/>
          <w:color w:val="000000"/>
        </w:rPr>
        <w:t xml:space="preserve">Pravilnika </w:t>
      </w:r>
      <w:r w:rsidR="00774877">
        <w:rPr>
          <w:rFonts w:eastAsia="Times New Roman" w:cs="Times New Roman"/>
          <w:color w:val="000000"/>
        </w:rPr>
        <w:t xml:space="preserve">o </w:t>
      </w:r>
      <w:r w:rsidR="003A7064">
        <w:rPr>
          <w:rFonts w:eastAsia="Times New Roman" w:cs="Times New Roman"/>
          <w:color w:val="000000"/>
        </w:rPr>
        <w:t xml:space="preserve">proračunskom računovodstvu i računskom planu </w:t>
      </w:r>
      <w:r w:rsidR="00774877">
        <w:rPr>
          <w:rFonts w:eastAsia="Times New Roman" w:cs="Times New Roman"/>
          <w:color w:val="000000"/>
        </w:rPr>
        <w:t>(</w:t>
      </w:r>
      <w:r w:rsidR="003A7064" w:rsidRPr="003A7064">
        <w:rPr>
          <w:rFonts w:eastAsia="Times New Roman" w:cs="Times New Roman"/>
          <w:color w:val="000000"/>
        </w:rPr>
        <w:t>„Narodne novine“, broj 124/14</w:t>
      </w:r>
      <w:r w:rsidR="00774877">
        <w:rPr>
          <w:rFonts w:eastAsia="Times New Roman" w:cs="Times New Roman"/>
          <w:color w:val="000000"/>
        </w:rPr>
        <w:t>.</w:t>
      </w:r>
      <w:r w:rsidR="003A7064" w:rsidRPr="003A7064">
        <w:rPr>
          <w:rFonts w:eastAsia="Times New Roman" w:cs="Times New Roman"/>
          <w:color w:val="000000"/>
        </w:rPr>
        <w:t>, 115/15</w:t>
      </w:r>
      <w:r w:rsidR="00774877">
        <w:rPr>
          <w:rFonts w:eastAsia="Times New Roman" w:cs="Times New Roman"/>
          <w:color w:val="000000"/>
        </w:rPr>
        <w:t>.</w:t>
      </w:r>
      <w:r w:rsidR="003A7064" w:rsidRPr="003A7064">
        <w:rPr>
          <w:rFonts w:eastAsia="Times New Roman" w:cs="Times New Roman"/>
          <w:color w:val="000000"/>
        </w:rPr>
        <w:t>, 87/16</w:t>
      </w:r>
      <w:r w:rsidR="00774877" w:rsidRPr="00774877">
        <w:rPr>
          <w:rFonts w:eastAsia="Times New Roman" w:cs="Times New Roman"/>
          <w:color w:val="000000"/>
        </w:rPr>
        <w:t xml:space="preserve">. </w:t>
      </w:r>
      <w:r w:rsidR="003A7064" w:rsidRPr="00774877">
        <w:rPr>
          <w:rFonts w:eastAsia="Times New Roman" w:cs="Times New Roman"/>
          <w:color w:val="000000"/>
        </w:rPr>
        <w:t xml:space="preserve">i </w:t>
      </w:r>
      <w:r w:rsidR="003A7064" w:rsidRPr="00774877">
        <w:rPr>
          <w:rFonts w:eastAsia="Times New Roman" w:cs="Times New Roman"/>
          <w:bCs/>
          <w:color w:val="000000"/>
        </w:rPr>
        <w:t>3/18</w:t>
      </w:r>
      <w:r w:rsidR="00774877">
        <w:rPr>
          <w:rFonts w:eastAsia="Times New Roman" w:cs="Times New Roman"/>
          <w:bCs/>
          <w:color w:val="000000"/>
        </w:rPr>
        <w:t>.</w:t>
      </w:r>
      <w:r w:rsidR="003A7064" w:rsidRPr="003A7064">
        <w:rPr>
          <w:rFonts w:eastAsia="Times New Roman" w:cs="Times New Roman"/>
          <w:color w:val="000000"/>
        </w:rPr>
        <w:t>)</w:t>
      </w:r>
      <w:r w:rsidR="00774877">
        <w:rPr>
          <w:rFonts w:eastAsia="Times New Roman" w:cs="Times New Roman"/>
          <w:color w:val="000000"/>
        </w:rPr>
        <w:t xml:space="preserve"> proveden je </w:t>
      </w:r>
      <w:r w:rsidR="00E40B2D">
        <w:rPr>
          <w:rFonts w:eastAsia="Times New Roman" w:cs="Times New Roman"/>
          <w:color w:val="000000"/>
        </w:rPr>
        <w:t xml:space="preserve">i evidentiran </w:t>
      </w:r>
      <w:r w:rsidR="00774877" w:rsidRPr="00774877">
        <w:rPr>
          <w:rFonts w:eastAsia="Times New Roman" w:cs="Times New Roman"/>
          <w:color w:val="000000"/>
        </w:rPr>
        <w:t xml:space="preserve">na kraju </w:t>
      </w:r>
      <w:r w:rsidR="00774877">
        <w:rPr>
          <w:rFonts w:eastAsia="Times New Roman" w:cs="Times New Roman"/>
          <w:color w:val="000000"/>
        </w:rPr>
        <w:t xml:space="preserve">2018. </w:t>
      </w:r>
      <w:r w:rsidR="00774877" w:rsidRPr="00774877">
        <w:rPr>
          <w:rFonts w:eastAsia="Times New Roman" w:cs="Times New Roman"/>
          <w:color w:val="000000"/>
        </w:rPr>
        <w:t>godine</w:t>
      </w:r>
      <w:r w:rsidR="00774877">
        <w:rPr>
          <w:rFonts w:eastAsia="Times New Roman" w:cs="Times New Roman"/>
          <w:color w:val="000000"/>
        </w:rPr>
        <w:t xml:space="preserve"> i</w:t>
      </w:r>
      <w:r w:rsidR="00774877" w:rsidRPr="00774877">
        <w:rPr>
          <w:rFonts w:eastAsia="Times New Roman" w:cs="Times New Roman"/>
          <w:color w:val="000000"/>
        </w:rPr>
        <w:t>spravak vrijednosti potraživanja</w:t>
      </w:r>
      <w:r w:rsidR="00A2077F">
        <w:rPr>
          <w:rFonts w:eastAsia="Times New Roman" w:cs="Times New Roman"/>
          <w:color w:val="000000"/>
        </w:rPr>
        <w:t xml:space="preserve"> u</w:t>
      </w:r>
      <w:r w:rsidR="00774877" w:rsidRPr="00774877">
        <w:rPr>
          <w:rFonts w:eastAsia="Times New Roman" w:cs="Times New Roman"/>
          <w:color w:val="000000"/>
        </w:rPr>
        <w:t xml:space="preserve"> </w:t>
      </w:r>
      <w:r w:rsidR="00A2077F">
        <w:rPr>
          <w:rFonts w:eastAsia="Times New Roman" w:cs="Times New Roman"/>
          <w:color w:val="000000"/>
        </w:rPr>
        <w:t>iznosu od 4.203.670,93 kn</w:t>
      </w:r>
      <w:r w:rsidR="00A2077F" w:rsidRPr="00774877">
        <w:rPr>
          <w:rFonts w:eastAsia="Times New Roman" w:cs="Times New Roman"/>
          <w:color w:val="000000"/>
        </w:rPr>
        <w:t xml:space="preserve"> </w:t>
      </w:r>
      <w:r w:rsidR="00774877" w:rsidRPr="00774877">
        <w:rPr>
          <w:rFonts w:eastAsia="Times New Roman" w:cs="Times New Roman"/>
          <w:color w:val="000000"/>
        </w:rPr>
        <w:t>uzimajući u obzir kašnjenje u naplati preko godine dana</w:t>
      </w:r>
      <w:r w:rsidR="00774877">
        <w:rPr>
          <w:rFonts w:eastAsia="Times New Roman" w:cs="Times New Roman"/>
          <w:color w:val="000000"/>
        </w:rPr>
        <w:t xml:space="preserve">, </w:t>
      </w:r>
      <w:r w:rsidR="00E40B2D">
        <w:rPr>
          <w:rFonts w:eastAsia="Times New Roman" w:cs="Times New Roman"/>
          <w:color w:val="000000"/>
        </w:rPr>
        <w:t>s tim da je</w:t>
      </w:r>
      <w:r w:rsidR="00774877">
        <w:rPr>
          <w:rFonts w:eastAsia="Times New Roman" w:cs="Times New Roman"/>
          <w:color w:val="000000"/>
        </w:rPr>
        <w:t xml:space="preserve"> </w:t>
      </w:r>
      <w:r w:rsidR="00E40B2D">
        <w:rPr>
          <w:rFonts w:eastAsia="Times New Roman" w:cs="Times New Roman"/>
          <w:color w:val="000000"/>
        </w:rPr>
        <w:t>navedeni postupak proveden samo za</w:t>
      </w:r>
      <w:r w:rsidR="00774877">
        <w:rPr>
          <w:rFonts w:eastAsia="Times New Roman" w:cs="Times New Roman"/>
          <w:color w:val="000000"/>
        </w:rPr>
        <w:t xml:space="preserve"> potraživanja za koja </w:t>
      </w:r>
      <w:r w:rsidR="00774877">
        <w:rPr>
          <w:rFonts w:eastAsia="Times New Roman" w:cs="Times New Roman"/>
          <w:iCs/>
        </w:rPr>
        <w:t>razrez, naplatu i evidenciju vodi nadležno upravno tijelo općine.</w:t>
      </w:r>
      <w:r w:rsidR="003A7064" w:rsidRPr="00BD0BED">
        <w:rPr>
          <w:rFonts w:eastAsia="Times New Roman" w:cs="Times New Roman"/>
          <w:iCs/>
        </w:rPr>
        <w:t xml:space="preserve"> </w:t>
      </w:r>
      <w:r w:rsidRPr="00BD0BED">
        <w:rPr>
          <w:rFonts w:eastAsia="Times New Roman" w:cs="Times New Roman"/>
          <w:iCs/>
        </w:rPr>
        <w:t>Analitički prikaz stanja potraživanja po pojedinoj vrsti proračunskih prihoda iskazan je u nastavku:</w:t>
      </w:r>
    </w:p>
    <w:p w:rsidR="00BD0BED" w:rsidRPr="00BD0BED" w:rsidRDefault="00BD0BED" w:rsidP="00BD0BED">
      <w:pPr>
        <w:spacing w:after="0" w:line="240" w:lineRule="auto"/>
        <w:rPr>
          <w:rFonts w:eastAsia="Times New Roman" w:cs="Times New Roman"/>
          <w:b/>
          <w:lang w:eastAsia="hr-HR"/>
        </w:rPr>
      </w:pPr>
    </w:p>
    <w:tbl>
      <w:tblPr>
        <w:tblW w:w="9114" w:type="dxa"/>
        <w:tblInd w:w="95" w:type="dxa"/>
        <w:tblLayout w:type="fixed"/>
        <w:tblLook w:val="04A0" w:firstRow="1" w:lastRow="0" w:firstColumn="1" w:lastColumn="0" w:noHBand="0" w:noVBand="1"/>
      </w:tblPr>
      <w:tblGrid>
        <w:gridCol w:w="751"/>
        <w:gridCol w:w="6662"/>
        <w:gridCol w:w="1701"/>
      </w:tblGrid>
      <w:tr w:rsidR="00BD0BED" w:rsidRPr="00BD0BED" w:rsidTr="00F109F1">
        <w:trPr>
          <w:trHeight w:val="714"/>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rsidR="00BD0BED" w:rsidRPr="00BD0BED" w:rsidRDefault="00BD0BED" w:rsidP="00BD0BED">
            <w:pPr>
              <w:spacing w:after="0" w:line="240" w:lineRule="auto"/>
              <w:jc w:val="center"/>
              <w:rPr>
                <w:rFonts w:eastAsia="Times New Roman" w:cs="Times New Roman"/>
                <w:b/>
                <w:bCs/>
                <w:color w:val="000000"/>
                <w:lang w:eastAsia="hr-HR"/>
              </w:rPr>
            </w:pPr>
            <w:r w:rsidRPr="00BD0BED">
              <w:rPr>
                <w:rFonts w:eastAsia="Times New Roman" w:cs="Times New Roman"/>
                <w:b/>
                <w:bCs/>
                <w:color w:val="000000"/>
                <w:lang w:eastAsia="hr-HR"/>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BED" w:rsidRPr="00BD0BED" w:rsidRDefault="00BD0BED" w:rsidP="00080CE6">
            <w:pPr>
              <w:spacing w:after="0" w:line="240" w:lineRule="auto"/>
              <w:jc w:val="center"/>
              <w:rPr>
                <w:rFonts w:eastAsia="Times New Roman" w:cs="Times New Roman"/>
                <w:b/>
                <w:bCs/>
                <w:color w:val="000000"/>
                <w:lang w:eastAsia="hr-HR"/>
              </w:rPr>
            </w:pPr>
            <w:r w:rsidRPr="00BD0BED">
              <w:rPr>
                <w:rFonts w:eastAsia="Times New Roman" w:cs="Times New Roman"/>
                <w:b/>
                <w:bCs/>
                <w:color w:val="000000"/>
                <w:lang w:eastAsia="hr-HR"/>
              </w:rPr>
              <w:t>STANJE NA DAN     3</w:t>
            </w:r>
            <w:r w:rsidR="00080CE6">
              <w:rPr>
                <w:rFonts w:eastAsia="Times New Roman" w:cs="Times New Roman"/>
                <w:b/>
                <w:bCs/>
                <w:color w:val="000000"/>
                <w:lang w:eastAsia="hr-HR"/>
              </w:rPr>
              <w:t>1</w:t>
            </w:r>
            <w:r w:rsidRPr="00BD0BED">
              <w:rPr>
                <w:rFonts w:eastAsia="Times New Roman" w:cs="Times New Roman"/>
                <w:b/>
                <w:bCs/>
                <w:color w:val="000000"/>
                <w:lang w:eastAsia="hr-HR"/>
              </w:rPr>
              <w:t xml:space="preserve">. </w:t>
            </w:r>
            <w:r w:rsidR="00080CE6">
              <w:rPr>
                <w:rFonts w:eastAsia="Times New Roman" w:cs="Times New Roman"/>
                <w:b/>
                <w:bCs/>
                <w:color w:val="000000"/>
                <w:lang w:eastAsia="hr-HR"/>
              </w:rPr>
              <w:t>12</w:t>
            </w:r>
            <w:r w:rsidRPr="00BD0BED">
              <w:rPr>
                <w:rFonts w:eastAsia="Times New Roman" w:cs="Times New Roman"/>
                <w:b/>
                <w:bCs/>
                <w:color w:val="000000"/>
                <w:lang w:eastAsia="hr-HR"/>
              </w:rPr>
              <w:t xml:space="preserve">. 2018.        </w:t>
            </w:r>
          </w:p>
        </w:tc>
      </w:tr>
      <w:tr w:rsidR="00BD0BED" w:rsidRPr="00BD0BED" w:rsidTr="00F109F1">
        <w:trPr>
          <w:trHeight w:val="204"/>
        </w:trPr>
        <w:tc>
          <w:tcPr>
            <w:tcW w:w="7413" w:type="dxa"/>
            <w:gridSpan w:val="2"/>
            <w:tcBorders>
              <w:top w:val="nil"/>
              <w:left w:val="single" w:sz="4" w:space="0" w:color="auto"/>
              <w:bottom w:val="single" w:sz="4" w:space="0" w:color="auto"/>
              <w:right w:val="nil"/>
            </w:tcBorders>
            <w:shd w:val="clear" w:color="auto" w:fill="auto"/>
            <w:noWrap/>
            <w:vAlign w:val="bottom"/>
            <w:hideMark/>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D0BED" w:rsidRPr="00BD0BED" w:rsidRDefault="00BD0BED" w:rsidP="00BD0BED">
            <w:pPr>
              <w:spacing w:after="0" w:line="240" w:lineRule="auto"/>
              <w:jc w:val="center"/>
              <w:rPr>
                <w:rFonts w:eastAsia="Times New Roman" w:cs="Times New Roman"/>
                <w:color w:val="000000"/>
                <w:lang w:eastAsia="hr-HR"/>
              </w:rPr>
            </w:pPr>
            <w:r w:rsidRPr="00BD0BED">
              <w:rPr>
                <w:rFonts w:eastAsia="Times New Roman" w:cs="Times New Roman"/>
                <w:color w:val="000000"/>
                <w:lang w:eastAsia="hr-HR"/>
              </w:rPr>
              <w:t>2</w:t>
            </w:r>
          </w:p>
        </w:tc>
      </w:tr>
      <w:tr w:rsidR="00BD0BED" w:rsidRPr="00BD0BED" w:rsidTr="00F109F1">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rsidR="00BD0BED" w:rsidRPr="00BD0BED" w:rsidRDefault="00BD0BED" w:rsidP="00BD0BED">
            <w:pPr>
              <w:spacing w:after="0" w:line="240" w:lineRule="auto"/>
              <w:jc w:val="both"/>
              <w:rPr>
                <w:rFonts w:eastAsia="Times New Roman" w:cs="Times New Roman"/>
                <w:b/>
                <w:bCs/>
                <w:color w:val="000000"/>
                <w:lang w:eastAsia="hr-HR"/>
              </w:rPr>
            </w:pPr>
          </w:p>
        </w:tc>
        <w:tc>
          <w:tcPr>
            <w:tcW w:w="6662" w:type="dxa"/>
            <w:tcBorders>
              <w:top w:val="single" w:sz="4" w:space="0" w:color="auto"/>
              <w:left w:val="nil"/>
              <w:bottom w:val="single" w:sz="4" w:space="0" w:color="auto"/>
              <w:right w:val="nil"/>
            </w:tcBorders>
            <w:shd w:val="clear" w:color="000000" w:fill="BFBFBF"/>
            <w:noWrap/>
            <w:vAlign w:val="bottom"/>
            <w:hideMark/>
          </w:tcPr>
          <w:p w:rsidR="00BD0BED" w:rsidRPr="00BD0BED" w:rsidRDefault="00357B98" w:rsidP="00357B98">
            <w:pPr>
              <w:spacing w:after="0" w:line="240" w:lineRule="auto"/>
              <w:jc w:val="both"/>
              <w:rPr>
                <w:rFonts w:eastAsia="Times New Roman" w:cs="Times New Roman"/>
                <w:b/>
                <w:bCs/>
                <w:color w:val="000000"/>
                <w:lang w:eastAsia="hr-HR"/>
              </w:rPr>
            </w:pPr>
            <w:r>
              <w:rPr>
                <w:rFonts w:eastAsia="Times New Roman" w:cs="Times New Roman"/>
                <w:b/>
                <w:bCs/>
                <w:color w:val="000000"/>
                <w:lang w:eastAsia="hr-HR"/>
              </w:rPr>
              <w:t>Ukupno stanje p</w:t>
            </w:r>
            <w:r w:rsidR="00BD0BED" w:rsidRPr="00BD0BED">
              <w:rPr>
                <w:rFonts w:eastAsia="Times New Roman" w:cs="Times New Roman"/>
                <w:b/>
                <w:bCs/>
                <w:color w:val="000000"/>
                <w:lang w:eastAsia="hr-HR"/>
              </w:rPr>
              <w:t xml:space="preserve">otraživanja za prihode </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0BED" w:rsidRPr="00BD0BED" w:rsidRDefault="00080CE6" w:rsidP="00357B98">
            <w:pPr>
              <w:spacing w:after="0" w:line="240" w:lineRule="auto"/>
              <w:jc w:val="right"/>
              <w:rPr>
                <w:rFonts w:eastAsia="Times New Roman" w:cs="Times New Roman"/>
                <w:b/>
                <w:bCs/>
                <w:color w:val="000000"/>
                <w:lang w:eastAsia="hr-HR"/>
              </w:rPr>
            </w:pPr>
            <w:r>
              <w:rPr>
                <w:rFonts w:eastAsia="Times New Roman" w:cs="Times New Roman"/>
                <w:b/>
                <w:bCs/>
                <w:color w:val="000000"/>
                <w:lang w:eastAsia="hr-HR"/>
              </w:rPr>
              <w:t>10.</w:t>
            </w:r>
            <w:r w:rsidR="00357B98">
              <w:rPr>
                <w:rFonts w:eastAsia="Times New Roman" w:cs="Times New Roman"/>
                <w:b/>
                <w:bCs/>
                <w:color w:val="000000"/>
                <w:lang w:eastAsia="hr-HR"/>
              </w:rPr>
              <w:t>633</w:t>
            </w:r>
            <w:r>
              <w:rPr>
                <w:rFonts w:eastAsia="Times New Roman" w:cs="Times New Roman"/>
                <w:b/>
                <w:bCs/>
                <w:color w:val="000000"/>
                <w:lang w:eastAsia="hr-HR"/>
              </w:rPr>
              <w:t>.</w:t>
            </w:r>
            <w:r w:rsidR="00357B98">
              <w:rPr>
                <w:rFonts w:eastAsia="Times New Roman" w:cs="Times New Roman"/>
                <w:b/>
                <w:bCs/>
                <w:color w:val="000000"/>
                <w:lang w:eastAsia="hr-HR"/>
              </w:rPr>
              <w:t>220,51</w:t>
            </w:r>
          </w:p>
        </w:tc>
      </w:tr>
      <w:tr w:rsidR="00357B98" w:rsidRPr="00BD0BED" w:rsidTr="00F109F1">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rsidR="00357B98" w:rsidRPr="00BD0BED" w:rsidRDefault="00357B98" w:rsidP="00357B98">
            <w:pPr>
              <w:spacing w:after="0" w:line="240" w:lineRule="auto"/>
              <w:jc w:val="both"/>
              <w:rPr>
                <w:rFonts w:eastAsia="Times New Roman" w:cs="Times New Roman"/>
                <w:b/>
                <w:bCs/>
                <w:color w:val="000000"/>
                <w:lang w:eastAsia="hr-HR"/>
              </w:rPr>
            </w:pPr>
          </w:p>
        </w:tc>
        <w:tc>
          <w:tcPr>
            <w:tcW w:w="6662" w:type="dxa"/>
            <w:tcBorders>
              <w:top w:val="single" w:sz="4" w:space="0" w:color="auto"/>
              <w:left w:val="nil"/>
              <w:bottom w:val="single" w:sz="4" w:space="0" w:color="auto"/>
              <w:right w:val="nil"/>
            </w:tcBorders>
            <w:shd w:val="clear" w:color="000000" w:fill="BFBFBF"/>
            <w:noWrap/>
            <w:vAlign w:val="bottom"/>
          </w:tcPr>
          <w:p w:rsidR="00357B98" w:rsidRPr="00BD0BED" w:rsidRDefault="00357B98" w:rsidP="00357B98">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57B98" w:rsidRDefault="00357B98" w:rsidP="00357B98">
            <w:pPr>
              <w:spacing w:after="0" w:line="240" w:lineRule="auto"/>
              <w:jc w:val="right"/>
              <w:rPr>
                <w:rFonts w:eastAsia="Times New Roman" w:cs="Times New Roman"/>
                <w:b/>
                <w:bCs/>
                <w:color w:val="000000"/>
                <w:lang w:eastAsia="hr-HR"/>
              </w:rPr>
            </w:pPr>
            <w:r>
              <w:rPr>
                <w:rFonts w:eastAsia="Times New Roman" w:cs="Times New Roman"/>
                <w:b/>
                <w:bCs/>
                <w:color w:val="000000"/>
                <w:lang w:eastAsia="hr-HR"/>
              </w:rPr>
              <w:t>10.477.605,82</w:t>
            </w:r>
          </w:p>
        </w:tc>
      </w:tr>
      <w:tr w:rsidR="00357B98" w:rsidRPr="00BD0BED" w:rsidTr="00F109F1">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rsidR="00357B98" w:rsidRPr="00BD0BED" w:rsidRDefault="00357B98" w:rsidP="00357B98">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16</w:t>
            </w:r>
          </w:p>
        </w:tc>
        <w:tc>
          <w:tcPr>
            <w:tcW w:w="6662" w:type="dxa"/>
            <w:tcBorders>
              <w:top w:val="single" w:sz="4" w:space="0" w:color="auto"/>
              <w:left w:val="nil"/>
              <w:bottom w:val="nil"/>
              <w:right w:val="nil"/>
            </w:tcBorders>
            <w:shd w:val="clear" w:color="auto" w:fill="D9D9D9" w:themeFill="background1" w:themeFillShade="D9"/>
            <w:noWrap/>
            <w:vAlign w:val="bottom"/>
          </w:tcPr>
          <w:p w:rsidR="00357B98" w:rsidRPr="00BD0BED" w:rsidRDefault="00357B98" w:rsidP="00357B98">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rsidR="00357B98" w:rsidRPr="00BD0BED" w:rsidRDefault="00357B98" w:rsidP="00357B98">
            <w:pPr>
              <w:spacing w:after="0" w:line="240" w:lineRule="auto"/>
              <w:jc w:val="right"/>
              <w:rPr>
                <w:rFonts w:eastAsia="Times New Roman" w:cs="Times New Roman"/>
                <w:b/>
                <w:bCs/>
                <w:color w:val="000000"/>
                <w:lang w:eastAsia="hr-HR"/>
              </w:rPr>
            </w:pPr>
            <w:r>
              <w:rPr>
                <w:rFonts w:eastAsia="Times New Roman" w:cs="Times New Roman"/>
                <w:b/>
                <w:bCs/>
                <w:color w:val="000000"/>
                <w:lang w:eastAsia="hr-HR"/>
              </w:rPr>
              <w:t>10.436.685,96</w:t>
            </w:r>
          </w:p>
        </w:tc>
      </w:tr>
      <w:tr w:rsidR="00357B98" w:rsidRPr="00BD0BED" w:rsidTr="00F109F1">
        <w:trPr>
          <w:trHeight w:val="275"/>
        </w:trPr>
        <w:tc>
          <w:tcPr>
            <w:tcW w:w="751" w:type="dxa"/>
            <w:tcBorders>
              <w:top w:val="nil"/>
              <w:left w:val="single" w:sz="4" w:space="0" w:color="auto"/>
              <w:bottom w:val="nil"/>
              <w:right w:val="nil"/>
            </w:tcBorders>
            <w:shd w:val="clear" w:color="auto" w:fill="auto"/>
            <w:noWrap/>
            <w:vAlign w:val="center"/>
            <w:hideMark/>
          </w:tcPr>
          <w:p w:rsidR="00357B98" w:rsidRPr="00BD0BED" w:rsidRDefault="00357B98" w:rsidP="00357B98">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161</w:t>
            </w:r>
          </w:p>
        </w:tc>
        <w:tc>
          <w:tcPr>
            <w:tcW w:w="6662" w:type="dxa"/>
            <w:tcBorders>
              <w:top w:val="nil"/>
              <w:left w:val="nil"/>
              <w:bottom w:val="nil"/>
              <w:right w:val="nil"/>
            </w:tcBorders>
            <w:shd w:val="clear" w:color="auto" w:fill="auto"/>
            <w:noWrap/>
            <w:vAlign w:val="center"/>
            <w:hideMark/>
          </w:tcPr>
          <w:p w:rsidR="00357B98" w:rsidRPr="00BD0BED" w:rsidRDefault="00357B98" w:rsidP="00357B98">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rsidR="00357B98" w:rsidRPr="00BD0BED" w:rsidRDefault="00357B98" w:rsidP="00357B98">
            <w:pPr>
              <w:spacing w:after="0" w:line="240" w:lineRule="auto"/>
              <w:jc w:val="right"/>
              <w:rPr>
                <w:rFonts w:eastAsia="Times New Roman" w:cs="Times New Roman"/>
                <w:b/>
                <w:bCs/>
                <w:color w:val="000000"/>
                <w:lang w:eastAsia="hr-HR"/>
              </w:rPr>
            </w:pPr>
            <w:r>
              <w:rPr>
                <w:rFonts w:eastAsia="Times New Roman" w:cs="Times New Roman"/>
                <w:b/>
                <w:bCs/>
                <w:color w:val="000000"/>
                <w:lang w:eastAsia="hr-HR"/>
              </w:rPr>
              <w:t>4.231.291,61</w:t>
            </w:r>
          </w:p>
        </w:tc>
      </w:tr>
      <w:tr w:rsidR="00357B98" w:rsidRPr="00BD0BED" w:rsidTr="00F109F1">
        <w:trPr>
          <w:trHeight w:val="291"/>
        </w:trPr>
        <w:tc>
          <w:tcPr>
            <w:tcW w:w="751" w:type="dxa"/>
            <w:tcBorders>
              <w:top w:val="nil"/>
              <w:left w:val="single" w:sz="4" w:space="0" w:color="auto"/>
              <w:bottom w:val="nil"/>
              <w:right w:val="nil"/>
            </w:tcBorders>
            <w:shd w:val="clear" w:color="auto" w:fill="auto"/>
            <w:noWrap/>
            <w:hideMark/>
          </w:tcPr>
          <w:p w:rsidR="00357B98" w:rsidRPr="00BD0BED" w:rsidRDefault="00357B98" w:rsidP="00357B98">
            <w:pPr>
              <w:spacing w:after="0" w:line="240" w:lineRule="auto"/>
              <w:jc w:val="both"/>
              <w:rPr>
                <w:rFonts w:eastAsia="Times New Roman" w:cs="Times New Roman"/>
                <w:bCs/>
                <w:color w:val="000000"/>
                <w:lang w:eastAsia="hr-HR"/>
              </w:rPr>
            </w:pPr>
            <w:r w:rsidRPr="00BD0BED">
              <w:rPr>
                <w:rFonts w:eastAsia="Times New Roman" w:cs="Times New Roman"/>
                <w:bCs/>
                <w:color w:val="000000"/>
                <w:lang w:eastAsia="hr-HR"/>
              </w:rPr>
              <w:t>1613</w:t>
            </w:r>
          </w:p>
        </w:tc>
        <w:tc>
          <w:tcPr>
            <w:tcW w:w="6662" w:type="dxa"/>
            <w:tcBorders>
              <w:top w:val="nil"/>
              <w:left w:val="nil"/>
              <w:bottom w:val="nil"/>
              <w:right w:val="nil"/>
            </w:tcBorders>
            <w:shd w:val="clear" w:color="auto" w:fill="auto"/>
            <w:noWrap/>
            <w:vAlign w:val="bottom"/>
            <w:hideMark/>
          </w:tcPr>
          <w:p w:rsidR="00357B98" w:rsidRPr="00BD0BED" w:rsidRDefault="00357B98" w:rsidP="00357B98">
            <w:pPr>
              <w:spacing w:after="0" w:line="240" w:lineRule="auto"/>
              <w:jc w:val="both"/>
              <w:rPr>
                <w:rFonts w:eastAsia="Times New Roman" w:cs="Times New Roman"/>
                <w:bCs/>
                <w:color w:val="000000"/>
                <w:lang w:eastAsia="hr-HR"/>
              </w:rPr>
            </w:pPr>
            <w:r>
              <w:rPr>
                <w:rFonts w:eastAsia="Times New Roman" w:cs="Times New Roman"/>
                <w:bCs/>
                <w:color w:val="000000"/>
                <w:lang w:eastAsia="hr-HR"/>
              </w:rPr>
              <w:t>Porezi na imovinu</w:t>
            </w:r>
          </w:p>
        </w:tc>
        <w:tc>
          <w:tcPr>
            <w:tcW w:w="1701" w:type="dxa"/>
            <w:tcBorders>
              <w:top w:val="nil"/>
              <w:left w:val="single" w:sz="4" w:space="0" w:color="auto"/>
              <w:bottom w:val="nil"/>
              <w:right w:val="single" w:sz="4" w:space="0" w:color="auto"/>
            </w:tcBorders>
            <w:shd w:val="clear" w:color="auto" w:fill="auto"/>
            <w:noWrap/>
            <w:vAlign w:val="bottom"/>
            <w:hideMark/>
          </w:tcPr>
          <w:p w:rsidR="00357B98" w:rsidRPr="00BD0BED" w:rsidRDefault="00357B98" w:rsidP="00357B98">
            <w:pPr>
              <w:spacing w:after="0" w:line="240" w:lineRule="auto"/>
              <w:jc w:val="right"/>
              <w:rPr>
                <w:rFonts w:eastAsia="Times New Roman" w:cs="Times New Roman"/>
                <w:bCs/>
                <w:color w:val="000000"/>
                <w:lang w:eastAsia="hr-HR"/>
              </w:rPr>
            </w:pPr>
            <w:r>
              <w:rPr>
                <w:rFonts w:eastAsia="Times New Roman" w:cs="Times New Roman"/>
                <w:bCs/>
                <w:color w:val="000000"/>
                <w:lang w:eastAsia="hr-HR"/>
              </w:rPr>
              <w:t>3.499.409,52</w:t>
            </w:r>
          </w:p>
        </w:tc>
      </w:tr>
      <w:tr w:rsidR="00357B98" w:rsidRPr="00BD0BED" w:rsidTr="00F109F1">
        <w:trPr>
          <w:trHeight w:val="291"/>
        </w:trPr>
        <w:tc>
          <w:tcPr>
            <w:tcW w:w="751" w:type="dxa"/>
            <w:tcBorders>
              <w:top w:val="nil"/>
              <w:left w:val="single" w:sz="4" w:space="0" w:color="auto"/>
              <w:bottom w:val="nil"/>
              <w:right w:val="nil"/>
            </w:tcBorders>
            <w:shd w:val="clear" w:color="auto" w:fill="auto"/>
            <w:noWrap/>
          </w:tcPr>
          <w:p w:rsidR="00357B98" w:rsidRPr="00BD0BED" w:rsidRDefault="00357B98" w:rsidP="00357B98">
            <w:pPr>
              <w:spacing w:after="0" w:line="240" w:lineRule="auto"/>
              <w:jc w:val="both"/>
              <w:rPr>
                <w:rFonts w:eastAsia="Times New Roman" w:cs="Times New Roman"/>
                <w:bCs/>
                <w:color w:val="000000"/>
                <w:lang w:eastAsia="hr-HR"/>
              </w:rPr>
            </w:pPr>
          </w:p>
        </w:tc>
        <w:tc>
          <w:tcPr>
            <w:tcW w:w="6662" w:type="dxa"/>
            <w:tcBorders>
              <w:top w:val="nil"/>
              <w:left w:val="nil"/>
              <w:bottom w:val="nil"/>
              <w:right w:val="nil"/>
            </w:tcBorders>
            <w:shd w:val="clear" w:color="auto" w:fill="auto"/>
            <w:noWrap/>
            <w:vAlign w:val="bottom"/>
          </w:tcPr>
          <w:p w:rsidR="00357B98" w:rsidRPr="00080CE6" w:rsidRDefault="00357B98" w:rsidP="00357B98">
            <w:pPr>
              <w:spacing w:after="0" w:line="240" w:lineRule="auto"/>
              <w:jc w:val="both"/>
              <w:rPr>
                <w:rFonts w:eastAsia="Times New Roman"/>
                <w:bCs/>
                <w:color w:val="000000"/>
                <w:lang w:eastAsia="hr-HR"/>
              </w:rPr>
            </w:pPr>
            <w:r w:rsidRPr="00BD0BED">
              <w:rPr>
                <w:rFonts w:eastAsia="Times New Roman" w:cs="Times New Roman"/>
                <w:color w:val="000000"/>
                <w:lang w:eastAsia="hr-HR"/>
              </w:rPr>
              <w:t xml:space="preserve">- porezi na </w:t>
            </w:r>
            <w:r>
              <w:rPr>
                <w:rFonts w:eastAsia="Times New Roman" w:cs="Times New Roman"/>
                <w:color w:val="000000"/>
                <w:lang w:eastAsia="hr-HR"/>
              </w:rPr>
              <w:t>kuće za odmor</w:t>
            </w:r>
          </w:p>
        </w:tc>
        <w:tc>
          <w:tcPr>
            <w:tcW w:w="1701" w:type="dxa"/>
            <w:tcBorders>
              <w:top w:val="nil"/>
              <w:left w:val="single" w:sz="4" w:space="0" w:color="auto"/>
              <w:bottom w:val="nil"/>
              <w:right w:val="single" w:sz="4" w:space="0" w:color="auto"/>
            </w:tcBorders>
            <w:shd w:val="clear" w:color="auto" w:fill="auto"/>
            <w:noWrap/>
            <w:vAlign w:val="bottom"/>
          </w:tcPr>
          <w:p w:rsidR="00357B98" w:rsidRPr="00BD0BED" w:rsidRDefault="00357B98" w:rsidP="00357B98">
            <w:pPr>
              <w:spacing w:after="0" w:line="240" w:lineRule="auto"/>
              <w:jc w:val="right"/>
              <w:rPr>
                <w:rFonts w:eastAsia="Times New Roman" w:cs="Times New Roman"/>
                <w:bCs/>
                <w:color w:val="000000"/>
                <w:lang w:eastAsia="hr-HR"/>
              </w:rPr>
            </w:pPr>
            <w:r>
              <w:rPr>
                <w:rFonts w:eastAsia="Times New Roman" w:cs="Times New Roman"/>
                <w:bCs/>
                <w:color w:val="000000"/>
                <w:lang w:eastAsia="hr-HR"/>
              </w:rPr>
              <w:t>6.670,57</w:t>
            </w:r>
          </w:p>
        </w:tc>
      </w:tr>
      <w:tr w:rsidR="00357B98" w:rsidRPr="00BD0BED" w:rsidTr="00F109F1">
        <w:trPr>
          <w:trHeight w:val="291"/>
        </w:trPr>
        <w:tc>
          <w:tcPr>
            <w:tcW w:w="751" w:type="dxa"/>
            <w:tcBorders>
              <w:top w:val="nil"/>
              <w:left w:val="single" w:sz="4" w:space="0" w:color="auto"/>
              <w:bottom w:val="nil"/>
              <w:right w:val="nil"/>
            </w:tcBorders>
            <w:shd w:val="clear" w:color="auto" w:fill="auto"/>
            <w:noWrap/>
          </w:tcPr>
          <w:p w:rsidR="00357B98" w:rsidRPr="00BD0BED" w:rsidRDefault="00357B98" w:rsidP="00357B98">
            <w:pPr>
              <w:spacing w:after="0" w:line="240" w:lineRule="auto"/>
              <w:jc w:val="both"/>
              <w:rPr>
                <w:rFonts w:eastAsia="Times New Roman" w:cs="Times New Roman"/>
                <w:bCs/>
                <w:color w:val="000000"/>
                <w:lang w:eastAsia="hr-HR"/>
              </w:rPr>
            </w:pPr>
          </w:p>
        </w:tc>
        <w:tc>
          <w:tcPr>
            <w:tcW w:w="6662" w:type="dxa"/>
            <w:tcBorders>
              <w:top w:val="nil"/>
              <w:left w:val="nil"/>
              <w:bottom w:val="nil"/>
              <w:right w:val="nil"/>
            </w:tcBorders>
            <w:shd w:val="clear" w:color="auto" w:fill="auto"/>
            <w:noWrap/>
            <w:vAlign w:val="bottom"/>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xml:space="preserve">- porezi </w:t>
            </w:r>
            <w:r>
              <w:rPr>
                <w:rFonts w:eastAsia="Times New Roman" w:cs="Times New Roman"/>
                <w:color w:val="000000"/>
                <w:lang w:eastAsia="hr-HR"/>
              </w:rPr>
              <w:t>na promet nekretnina</w:t>
            </w:r>
            <w:r w:rsidR="00872F35">
              <w:rPr>
                <w:rFonts w:eastAsia="Times New Roman" w:cs="Times New Roman"/>
                <w:color w:val="000000"/>
                <w:lang w:eastAsia="hr-HR"/>
              </w:rPr>
              <w:t xml:space="preserve"> (prema podacima Porezne uprave)</w:t>
            </w:r>
          </w:p>
        </w:tc>
        <w:tc>
          <w:tcPr>
            <w:tcW w:w="1701" w:type="dxa"/>
            <w:tcBorders>
              <w:top w:val="nil"/>
              <w:left w:val="single" w:sz="4" w:space="0" w:color="auto"/>
              <w:bottom w:val="nil"/>
              <w:right w:val="single" w:sz="4" w:space="0" w:color="auto"/>
            </w:tcBorders>
            <w:shd w:val="clear" w:color="auto" w:fill="auto"/>
            <w:noWrap/>
            <w:vAlign w:val="bottom"/>
          </w:tcPr>
          <w:p w:rsidR="00357B98" w:rsidRPr="00BD0BED" w:rsidRDefault="00357B98" w:rsidP="00357B98">
            <w:pPr>
              <w:spacing w:after="0" w:line="240" w:lineRule="auto"/>
              <w:jc w:val="right"/>
              <w:rPr>
                <w:rFonts w:eastAsia="Times New Roman" w:cs="Times New Roman"/>
                <w:bCs/>
                <w:color w:val="000000"/>
                <w:lang w:eastAsia="hr-HR"/>
              </w:rPr>
            </w:pPr>
            <w:r>
              <w:rPr>
                <w:rFonts w:eastAsia="Times New Roman" w:cs="Times New Roman"/>
                <w:bCs/>
                <w:color w:val="000000"/>
                <w:lang w:eastAsia="hr-HR"/>
              </w:rPr>
              <w:t>3.492.738,95</w:t>
            </w:r>
          </w:p>
        </w:tc>
      </w:tr>
      <w:tr w:rsidR="00357B98" w:rsidRPr="00BD0BED" w:rsidTr="00F109F1">
        <w:trPr>
          <w:trHeight w:val="281"/>
        </w:trPr>
        <w:tc>
          <w:tcPr>
            <w:tcW w:w="751" w:type="dxa"/>
            <w:tcBorders>
              <w:top w:val="nil"/>
              <w:left w:val="single" w:sz="4" w:space="0" w:color="auto"/>
              <w:bottom w:val="nil"/>
              <w:right w:val="nil"/>
            </w:tcBorders>
            <w:shd w:val="clear" w:color="auto" w:fill="auto"/>
            <w:noWrap/>
            <w:vAlign w:val="center"/>
            <w:hideMark/>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1614</w:t>
            </w:r>
          </w:p>
        </w:tc>
        <w:tc>
          <w:tcPr>
            <w:tcW w:w="6662" w:type="dxa"/>
            <w:tcBorders>
              <w:top w:val="nil"/>
              <w:left w:val="nil"/>
              <w:bottom w:val="nil"/>
              <w:right w:val="nil"/>
            </w:tcBorders>
            <w:shd w:val="clear" w:color="auto" w:fill="auto"/>
            <w:noWrap/>
            <w:vAlign w:val="center"/>
            <w:hideMark/>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731.882,09</w:t>
            </w:r>
          </w:p>
        </w:tc>
      </w:tr>
      <w:tr w:rsidR="00357B98" w:rsidRPr="00BD0BED" w:rsidTr="00F109F1">
        <w:trPr>
          <w:trHeight w:val="272"/>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113.860,38</w:t>
            </w:r>
          </w:p>
        </w:tc>
      </w:tr>
      <w:tr w:rsidR="00357B98" w:rsidRPr="00BD0BED" w:rsidTr="00F109F1">
        <w:trPr>
          <w:trHeight w:val="220"/>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porezi na tvrtku</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618.021,71</w:t>
            </w:r>
          </w:p>
        </w:tc>
      </w:tr>
      <w:tr w:rsidR="00357B98" w:rsidRPr="00BD0BED" w:rsidTr="00F109F1">
        <w:trPr>
          <w:trHeight w:val="212"/>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164</w:t>
            </w: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b/>
                <w:color w:val="000000"/>
                <w:lang w:eastAsia="hr-HR"/>
              </w:rPr>
            </w:pPr>
            <w:r>
              <w:rPr>
                <w:rFonts w:eastAsia="Times New Roman" w:cs="Times New Roman"/>
                <w:b/>
                <w:color w:val="000000"/>
                <w:lang w:eastAsia="hr-HR"/>
              </w:rPr>
              <w:t>482.298,03</w:t>
            </w:r>
          </w:p>
        </w:tc>
      </w:tr>
      <w:tr w:rsidR="00357B98" w:rsidRPr="00BD0BED" w:rsidTr="00F109F1">
        <w:trPr>
          <w:trHeight w:val="159"/>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1641</w:t>
            </w: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293.789,57</w:t>
            </w:r>
          </w:p>
        </w:tc>
      </w:tr>
      <w:tr w:rsidR="00357B98" w:rsidRPr="00BD0BED" w:rsidTr="00F109F1">
        <w:trPr>
          <w:trHeight w:val="178"/>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1642</w:t>
            </w: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180.046,97</w:t>
            </w:r>
          </w:p>
        </w:tc>
      </w:tr>
      <w:tr w:rsidR="00357B98" w:rsidRPr="00BD0BED" w:rsidTr="00F109F1">
        <w:trPr>
          <w:trHeight w:val="212"/>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3.326,90</w:t>
            </w:r>
          </w:p>
        </w:tc>
      </w:tr>
      <w:tr w:rsidR="00357B98" w:rsidRPr="00BD0BED" w:rsidTr="00F109F1">
        <w:trPr>
          <w:trHeight w:val="147"/>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36.527,19</w:t>
            </w:r>
          </w:p>
        </w:tc>
      </w:tr>
      <w:tr w:rsidR="00357B98" w:rsidRPr="00BD0BED" w:rsidTr="00F109F1">
        <w:trPr>
          <w:trHeight w:val="293"/>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potraživanja od zakupa zemljišta</w:t>
            </w:r>
          </w:p>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120.682,31</w:t>
            </w:r>
          </w:p>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19.600,57</w:t>
            </w:r>
          </w:p>
        </w:tc>
      </w:tr>
      <w:tr w:rsidR="00357B98" w:rsidRPr="00BD0BED" w:rsidTr="00F109F1">
        <w:trPr>
          <w:trHeight w:val="293"/>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1643</w:t>
            </w: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Potraživanja za kamate na dane zajmove (obročna otplata)</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8.461,49</w:t>
            </w:r>
          </w:p>
        </w:tc>
      </w:tr>
      <w:tr w:rsidR="00357B98" w:rsidRPr="00BD0BED" w:rsidTr="00F109F1">
        <w:trPr>
          <w:trHeight w:val="343"/>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165</w:t>
            </w: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b/>
                <w:color w:val="000000"/>
                <w:lang w:eastAsia="hr-HR"/>
              </w:rPr>
            </w:pPr>
            <w:r>
              <w:rPr>
                <w:rFonts w:eastAsia="Times New Roman" w:cs="Times New Roman"/>
                <w:b/>
                <w:color w:val="000000"/>
                <w:lang w:eastAsia="hr-HR"/>
              </w:rPr>
              <w:t>5.723.096,32</w:t>
            </w:r>
          </w:p>
        </w:tc>
      </w:tr>
      <w:tr w:rsidR="00357B98" w:rsidRPr="00BD0BED" w:rsidTr="00F109F1">
        <w:trPr>
          <w:trHeight w:val="503"/>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1651</w:t>
            </w:r>
          </w:p>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1652</w:t>
            </w: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Potraživanja za upravne i administrativne pristojbe</w:t>
            </w:r>
          </w:p>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7.140,00</w:t>
            </w:r>
          </w:p>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231.974,73</w:t>
            </w:r>
          </w:p>
        </w:tc>
      </w:tr>
      <w:tr w:rsidR="00357B98" w:rsidRPr="00BD0BED" w:rsidTr="00F109F1">
        <w:trPr>
          <w:trHeight w:val="311"/>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potraživanja razvojnih sredstava naplaćena u cijeni komunalnih usluga</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221.663,74</w:t>
            </w:r>
          </w:p>
        </w:tc>
      </w:tr>
      <w:tr w:rsidR="00357B98" w:rsidRPr="00BD0BED" w:rsidTr="00F109F1">
        <w:trPr>
          <w:trHeight w:val="146"/>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potraživanja za ostale nespomenute prihode</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10.310,99</w:t>
            </w:r>
          </w:p>
        </w:tc>
      </w:tr>
      <w:tr w:rsidR="00357B98" w:rsidRPr="00BD0BED" w:rsidTr="00F109F1">
        <w:trPr>
          <w:trHeight w:val="291"/>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1653</w:t>
            </w: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5.483.981,59</w:t>
            </w:r>
          </w:p>
        </w:tc>
      </w:tr>
      <w:tr w:rsidR="00357B98" w:rsidRPr="00BD0BED" w:rsidTr="00F109F1">
        <w:trPr>
          <w:trHeight w:val="282"/>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4.242.527,42</w:t>
            </w:r>
          </w:p>
        </w:tc>
      </w:tr>
      <w:tr w:rsidR="00357B98" w:rsidRPr="00BD0BED" w:rsidTr="00F109F1">
        <w:trPr>
          <w:trHeight w:val="299"/>
        </w:trPr>
        <w:tc>
          <w:tcPr>
            <w:tcW w:w="751" w:type="dxa"/>
            <w:tcBorders>
              <w:top w:val="nil"/>
              <w:left w:val="single" w:sz="4" w:space="0" w:color="auto"/>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p>
        </w:tc>
        <w:tc>
          <w:tcPr>
            <w:tcW w:w="6662" w:type="dxa"/>
            <w:tcBorders>
              <w:top w:val="nil"/>
              <w:left w:val="nil"/>
              <w:bottom w:val="nil"/>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1.241.454,17</w:t>
            </w:r>
          </w:p>
        </w:tc>
      </w:tr>
      <w:tr w:rsidR="00357B98" w:rsidRPr="00BD0BED" w:rsidTr="00F109F1">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rsidR="00357B98" w:rsidRPr="00BD0BED" w:rsidRDefault="00357B98" w:rsidP="00357B98">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17</w:t>
            </w:r>
          </w:p>
        </w:tc>
        <w:tc>
          <w:tcPr>
            <w:tcW w:w="6662" w:type="dxa"/>
            <w:tcBorders>
              <w:top w:val="nil"/>
              <w:left w:val="nil"/>
              <w:bottom w:val="single" w:sz="4" w:space="0" w:color="auto"/>
              <w:right w:val="nil"/>
            </w:tcBorders>
            <w:shd w:val="clear" w:color="auto" w:fill="D9D9D9" w:themeFill="background1" w:themeFillShade="D9"/>
            <w:noWrap/>
            <w:vAlign w:val="center"/>
          </w:tcPr>
          <w:p w:rsidR="00357B98" w:rsidRPr="00BD0BED" w:rsidRDefault="00357B98" w:rsidP="00357B98">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357B98" w:rsidRPr="00BD0BED" w:rsidRDefault="00357B98" w:rsidP="00357B98">
            <w:pPr>
              <w:spacing w:after="0" w:line="240" w:lineRule="auto"/>
              <w:jc w:val="right"/>
              <w:rPr>
                <w:rFonts w:eastAsia="Times New Roman" w:cs="Times New Roman"/>
                <w:b/>
                <w:color w:val="000000"/>
                <w:lang w:eastAsia="hr-HR"/>
              </w:rPr>
            </w:pPr>
            <w:r>
              <w:rPr>
                <w:rFonts w:eastAsia="Times New Roman" w:cs="Times New Roman"/>
                <w:b/>
                <w:color w:val="000000"/>
                <w:lang w:eastAsia="hr-HR"/>
              </w:rPr>
              <w:t>40.919,86</w:t>
            </w:r>
          </w:p>
        </w:tc>
      </w:tr>
      <w:tr w:rsidR="00357B98" w:rsidRPr="00BD0BED" w:rsidTr="00F109F1">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rsidR="00357B98" w:rsidRPr="00BD0BED" w:rsidRDefault="00357B98" w:rsidP="00357B98">
            <w:pPr>
              <w:spacing w:after="0" w:line="240" w:lineRule="auto"/>
              <w:jc w:val="both"/>
              <w:rPr>
                <w:rFonts w:eastAsia="Times New Roman" w:cs="Times New Roman"/>
                <w:b/>
                <w:bCs/>
                <w:color w:val="000000"/>
                <w:lang w:eastAsia="hr-HR"/>
              </w:rPr>
            </w:pPr>
          </w:p>
        </w:tc>
        <w:tc>
          <w:tcPr>
            <w:tcW w:w="6662" w:type="dxa"/>
            <w:tcBorders>
              <w:top w:val="single" w:sz="4" w:space="0" w:color="auto"/>
              <w:left w:val="nil"/>
              <w:bottom w:val="single" w:sz="4" w:space="0" w:color="auto"/>
              <w:right w:val="nil"/>
            </w:tcBorders>
            <w:shd w:val="clear" w:color="000000" w:fill="BFBFBF"/>
            <w:noWrap/>
            <w:vAlign w:val="bottom"/>
            <w:hideMark/>
          </w:tcPr>
          <w:p w:rsidR="00357B98" w:rsidRPr="00BD0BED" w:rsidRDefault="00357B98" w:rsidP="00357B98">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57B98" w:rsidRPr="00BD0BED" w:rsidRDefault="00357B98" w:rsidP="00357B98">
            <w:pPr>
              <w:spacing w:after="0" w:line="240" w:lineRule="auto"/>
              <w:jc w:val="right"/>
              <w:rPr>
                <w:rFonts w:eastAsia="Times New Roman" w:cs="Times New Roman"/>
                <w:b/>
                <w:bCs/>
                <w:color w:val="000000"/>
                <w:lang w:eastAsia="hr-HR"/>
              </w:rPr>
            </w:pPr>
            <w:r>
              <w:rPr>
                <w:rFonts w:eastAsia="Times New Roman" w:cs="Times New Roman"/>
                <w:b/>
                <w:color w:val="000000"/>
                <w:lang w:eastAsia="hr-HR"/>
              </w:rPr>
              <w:t>155.614,69</w:t>
            </w:r>
          </w:p>
        </w:tc>
      </w:tr>
      <w:tr w:rsidR="00357B98" w:rsidRPr="00BD0BED" w:rsidTr="00F109F1">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rsidR="00357B98" w:rsidRPr="00BD0BED" w:rsidRDefault="00357B98" w:rsidP="00357B98">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16</w:t>
            </w:r>
          </w:p>
        </w:tc>
        <w:tc>
          <w:tcPr>
            <w:tcW w:w="6662" w:type="dxa"/>
            <w:tcBorders>
              <w:top w:val="single" w:sz="4" w:space="0" w:color="auto"/>
              <w:left w:val="nil"/>
              <w:bottom w:val="nil"/>
              <w:right w:val="nil"/>
            </w:tcBorders>
            <w:shd w:val="clear" w:color="auto" w:fill="D9D9D9" w:themeFill="background1" w:themeFillShade="D9"/>
            <w:noWrap/>
            <w:vAlign w:val="bottom"/>
          </w:tcPr>
          <w:p w:rsidR="00357B98" w:rsidRPr="00BD0BED" w:rsidRDefault="00357B98" w:rsidP="00357B98">
            <w:pPr>
              <w:spacing w:after="0" w:line="240" w:lineRule="auto"/>
              <w:jc w:val="both"/>
              <w:rPr>
                <w:rFonts w:eastAsia="Times New Roman" w:cs="Times New Roman"/>
                <w:b/>
                <w:bCs/>
                <w:color w:val="000000"/>
                <w:lang w:eastAsia="hr-HR"/>
              </w:rPr>
            </w:pPr>
            <w:r w:rsidRPr="00BD0BED">
              <w:rPr>
                <w:rFonts w:eastAsia="Times New Roman" w:cs="Times New Roman"/>
                <w:b/>
                <w:bCs/>
                <w:color w:val="000000"/>
                <w:lang w:eastAsia="hr-HR"/>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rsidR="00357B98" w:rsidRPr="00BD0BED" w:rsidRDefault="00357B98" w:rsidP="00357B98">
            <w:pPr>
              <w:spacing w:after="0" w:line="240" w:lineRule="auto"/>
              <w:jc w:val="right"/>
              <w:rPr>
                <w:rFonts w:eastAsia="Times New Roman" w:cs="Times New Roman"/>
                <w:b/>
                <w:bCs/>
                <w:color w:val="000000"/>
                <w:lang w:eastAsia="hr-HR"/>
              </w:rPr>
            </w:pPr>
            <w:r>
              <w:rPr>
                <w:rFonts w:eastAsia="Times New Roman" w:cs="Times New Roman"/>
                <w:b/>
                <w:bCs/>
                <w:color w:val="000000"/>
                <w:lang w:eastAsia="hr-HR"/>
              </w:rPr>
              <w:t>155.614,69</w:t>
            </w:r>
          </w:p>
        </w:tc>
      </w:tr>
      <w:tr w:rsidR="00357B98" w:rsidRPr="00BD0BED" w:rsidTr="00F109F1">
        <w:trPr>
          <w:trHeight w:val="60"/>
        </w:trPr>
        <w:tc>
          <w:tcPr>
            <w:tcW w:w="751" w:type="dxa"/>
            <w:tcBorders>
              <w:top w:val="nil"/>
              <w:left w:val="single" w:sz="4" w:space="0" w:color="auto"/>
              <w:bottom w:val="nil"/>
              <w:right w:val="nil"/>
            </w:tcBorders>
            <w:shd w:val="clear" w:color="auto" w:fill="auto"/>
            <w:noWrap/>
          </w:tcPr>
          <w:p w:rsidR="00357B98" w:rsidRPr="00BD0BED" w:rsidRDefault="00357B98" w:rsidP="00357B98">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164</w:t>
            </w:r>
          </w:p>
        </w:tc>
        <w:tc>
          <w:tcPr>
            <w:tcW w:w="6662" w:type="dxa"/>
            <w:tcBorders>
              <w:top w:val="nil"/>
              <w:left w:val="nil"/>
              <w:bottom w:val="nil"/>
              <w:right w:val="nil"/>
            </w:tcBorders>
            <w:shd w:val="clear" w:color="auto" w:fill="auto"/>
            <w:noWrap/>
            <w:vAlign w:val="bottom"/>
          </w:tcPr>
          <w:p w:rsidR="00357B98" w:rsidRPr="00BD0BED" w:rsidRDefault="00357B98" w:rsidP="00357B98">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rsidR="00357B98" w:rsidRPr="00BD0BED" w:rsidRDefault="00357B98" w:rsidP="00357B98">
            <w:pPr>
              <w:spacing w:after="0" w:line="240" w:lineRule="auto"/>
              <w:jc w:val="right"/>
              <w:rPr>
                <w:rFonts w:eastAsia="Times New Roman" w:cs="Times New Roman"/>
                <w:b/>
                <w:color w:val="000000"/>
                <w:lang w:eastAsia="hr-HR"/>
              </w:rPr>
            </w:pPr>
            <w:r>
              <w:rPr>
                <w:rFonts w:eastAsia="Times New Roman" w:cs="Times New Roman"/>
                <w:b/>
                <w:color w:val="000000"/>
                <w:lang w:eastAsia="hr-HR"/>
              </w:rPr>
              <w:t>249,28</w:t>
            </w:r>
          </w:p>
        </w:tc>
      </w:tr>
      <w:tr w:rsidR="00357B98" w:rsidRPr="00BD0BED" w:rsidTr="00F109F1">
        <w:trPr>
          <w:trHeight w:val="60"/>
        </w:trPr>
        <w:tc>
          <w:tcPr>
            <w:tcW w:w="751" w:type="dxa"/>
            <w:tcBorders>
              <w:top w:val="nil"/>
              <w:left w:val="single" w:sz="4" w:space="0" w:color="auto"/>
              <w:bottom w:val="nil"/>
              <w:right w:val="nil"/>
            </w:tcBorders>
            <w:shd w:val="clear" w:color="auto" w:fill="auto"/>
            <w:noWrap/>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1641</w:t>
            </w:r>
          </w:p>
        </w:tc>
        <w:tc>
          <w:tcPr>
            <w:tcW w:w="6662" w:type="dxa"/>
            <w:tcBorders>
              <w:top w:val="nil"/>
              <w:left w:val="nil"/>
              <w:bottom w:val="nil"/>
              <w:right w:val="nil"/>
            </w:tcBorders>
            <w:shd w:val="clear" w:color="auto" w:fill="auto"/>
            <w:noWrap/>
            <w:vAlign w:val="bottom"/>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249,28</w:t>
            </w:r>
          </w:p>
        </w:tc>
      </w:tr>
      <w:tr w:rsidR="00357B98" w:rsidRPr="00BD0BED" w:rsidTr="00F109F1">
        <w:trPr>
          <w:trHeight w:val="60"/>
        </w:trPr>
        <w:tc>
          <w:tcPr>
            <w:tcW w:w="751" w:type="dxa"/>
            <w:tcBorders>
              <w:top w:val="nil"/>
              <w:left w:val="single" w:sz="4" w:space="0" w:color="auto"/>
              <w:bottom w:val="nil"/>
              <w:right w:val="nil"/>
            </w:tcBorders>
            <w:shd w:val="clear" w:color="auto" w:fill="auto"/>
            <w:noWrap/>
          </w:tcPr>
          <w:p w:rsidR="00357B98" w:rsidRPr="00BD0BED" w:rsidRDefault="00357B98" w:rsidP="00357B98">
            <w:pPr>
              <w:spacing w:after="0" w:line="240" w:lineRule="auto"/>
              <w:jc w:val="both"/>
              <w:rPr>
                <w:rFonts w:eastAsia="Times New Roman" w:cs="Times New Roman"/>
                <w:b/>
                <w:color w:val="000000"/>
                <w:lang w:eastAsia="hr-HR"/>
              </w:rPr>
            </w:pPr>
            <w:r w:rsidRPr="00BD0BED">
              <w:rPr>
                <w:rFonts w:eastAsia="Times New Roman" w:cs="Times New Roman"/>
                <w:b/>
                <w:color w:val="000000"/>
                <w:lang w:eastAsia="hr-HR"/>
              </w:rPr>
              <w:t>165</w:t>
            </w:r>
          </w:p>
        </w:tc>
        <w:tc>
          <w:tcPr>
            <w:tcW w:w="6662" w:type="dxa"/>
            <w:tcBorders>
              <w:top w:val="nil"/>
              <w:left w:val="nil"/>
              <w:bottom w:val="nil"/>
              <w:right w:val="nil"/>
            </w:tcBorders>
            <w:shd w:val="clear" w:color="auto" w:fill="auto"/>
            <w:noWrap/>
            <w:vAlign w:val="bottom"/>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b/>
                <w:color w:val="000000"/>
                <w:lang w:eastAsia="hr-HR"/>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rsidR="00357B98" w:rsidRPr="00BD0BED" w:rsidRDefault="00357B98" w:rsidP="00357B98">
            <w:pPr>
              <w:spacing w:after="0" w:line="240" w:lineRule="auto"/>
              <w:jc w:val="right"/>
              <w:rPr>
                <w:rFonts w:eastAsia="Times New Roman" w:cs="Times New Roman"/>
                <w:b/>
                <w:color w:val="000000"/>
                <w:lang w:eastAsia="hr-HR"/>
              </w:rPr>
            </w:pPr>
            <w:r>
              <w:rPr>
                <w:rFonts w:eastAsia="Times New Roman" w:cs="Times New Roman"/>
                <w:b/>
                <w:color w:val="000000"/>
                <w:lang w:eastAsia="hr-HR"/>
              </w:rPr>
              <w:t>155.365,41</w:t>
            </w:r>
          </w:p>
        </w:tc>
      </w:tr>
      <w:tr w:rsidR="00357B98" w:rsidRPr="00BD0BED" w:rsidTr="00F109F1">
        <w:trPr>
          <w:trHeight w:val="60"/>
        </w:trPr>
        <w:tc>
          <w:tcPr>
            <w:tcW w:w="751" w:type="dxa"/>
            <w:tcBorders>
              <w:top w:val="nil"/>
              <w:left w:val="single" w:sz="4" w:space="0" w:color="auto"/>
              <w:bottom w:val="nil"/>
              <w:right w:val="nil"/>
            </w:tcBorders>
            <w:shd w:val="clear" w:color="auto" w:fill="auto"/>
            <w:noWrap/>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1652</w:t>
            </w:r>
          </w:p>
        </w:tc>
        <w:tc>
          <w:tcPr>
            <w:tcW w:w="6662" w:type="dxa"/>
            <w:tcBorders>
              <w:top w:val="nil"/>
              <w:left w:val="nil"/>
              <w:bottom w:val="nil"/>
              <w:right w:val="nil"/>
            </w:tcBorders>
            <w:shd w:val="clear" w:color="auto" w:fill="auto"/>
            <w:noWrap/>
            <w:vAlign w:val="bottom"/>
          </w:tcPr>
          <w:p w:rsidR="00357B98" w:rsidRPr="00BD0BED" w:rsidRDefault="00357B98" w:rsidP="00357B98">
            <w:pPr>
              <w:spacing w:after="0" w:line="240" w:lineRule="auto"/>
              <w:jc w:val="both"/>
              <w:rPr>
                <w:rFonts w:eastAsia="Times New Roman" w:cs="Times New Roman"/>
                <w:b/>
                <w:color w:val="000000"/>
                <w:lang w:eastAsia="hr-HR"/>
              </w:rPr>
            </w:pPr>
            <w:r w:rsidRPr="00BD0BED">
              <w:rPr>
                <w:rFonts w:eastAsia="Times New Roman" w:cs="Times New Roman"/>
                <w:color w:val="000000"/>
                <w:lang w:eastAsia="hr-HR"/>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155.365,41</w:t>
            </w:r>
          </w:p>
        </w:tc>
      </w:tr>
      <w:tr w:rsidR="00357B98" w:rsidRPr="00BD0BED" w:rsidTr="00F109F1">
        <w:trPr>
          <w:trHeight w:val="60"/>
        </w:trPr>
        <w:tc>
          <w:tcPr>
            <w:tcW w:w="751" w:type="dxa"/>
            <w:tcBorders>
              <w:top w:val="nil"/>
              <w:left w:val="single" w:sz="4" w:space="0" w:color="auto"/>
              <w:bottom w:val="single" w:sz="4" w:space="0" w:color="auto"/>
              <w:right w:val="nil"/>
            </w:tcBorders>
            <w:shd w:val="clear" w:color="auto" w:fill="auto"/>
            <w:noWrap/>
          </w:tcPr>
          <w:p w:rsidR="00357B98" w:rsidRPr="00BD0BED" w:rsidRDefault="00357B98" w:rsidP="00357B98">
            <w:pPr>
              <w:spacing w:after="0" w:line="240" w:lineRule="auto"/>
              <w:jc w:val="both"/>
              <w:rPr>
                <w:rFonts w:eastAsia="Times New Roman" w:cs="Times New Roman"/>
                <w:color w:val="000000"/>
                <w:lang w:eastAsia="hr-HR"/>
              </w:rPr>
            </w:pPr>
          </w:p>
        </w:tc>
        <w:tc>
          <w:tcPr>
            <w:tcW w:w="6662" w:type="dxa"/>
            <w:tcBorders>
              <w:top w:val="nil"/>
              <w:left w:val="nil"/>
              <w:bottom w:val="single" w:sz="4" w:space="0" w:color="auto"/>
              <w:right w:val="nil"/>
            </w:tcBorders>
            <w:shd w:val="clear" w:color="auto" w:fill="auto"/>
            <w:noWrap/>
            <w:vAlign w:val="center"/>
          </w:tcPr>
          <w:p w:rsidR="00357B98" w:rsidRPr="00BD0BED" w:rsidRDefault="00357B98" w:rsidP="00357B98">
            <w:pPr>
              <w:spacing w:after="0" w:line="240" w:lineRule="auto"/>
              <w:jc w:val="both"/>
              <w:rPr>
                <w:rFonts w:eastAsia="Times New Roman" w:cs="Times New Roman"/>
                <w:color w:val="000000"/>
                <w:lang w:eastAsia="hr-HR"/>
              </w:rPr>
            </w:pPr>
            <w:r w:rsidRPr="00BD0BED">
              <w:rPr>
                <w:rFonts w:eastAsia="Times New Roman" w:cs="Times New Roman"/>
                <w:color w:val="000000"/>
                <w:lang w:eastAsia="hr-HR"/>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357B98" w:rsidRPr="00BD0BED" w:rsidRDefault="00357B98" w:rsidP="00357B98">
            <w:pPr>
              <w:spacing w:after="0" w:line="240" w:lineRule="auto"/>
              <w:jc w:val="right"/>
              <w:rPr>
                <w:rFonts w:eastAsia="Times New Roman" w:cs="Times New Roman"/>
                <w:color w:val="000000"/>
                <w:lang w:eastAsia="hr-HR"/>
              </w:rPr>
            </w:pPr>
            <w:r>
              <w:rPr>
                <w:rFonts w:eastAsia="Times New Roman" w:cs="Times New Roman"/>
                <w:color w:val="000000"/>
                <w:lang w:eastAsia="hr-HR"/>
              </w:rPr>
              <w:t>155.365,41</w:t>
            </w:r>
          </w:p>
        </w:tc>
      </w:tr>
    </w:tbl>
    <w:p w:rsidR="00BD0BED" w:rsidRPr="00BD0BED" w:rsidRDefault="00BD0BED" w:rsidP="00BD0BED">
      <w:pPr>
        <w:spacing w:after="0" w:line="240" w:lineRule="auto"/>
        <w:rPr>
          <w:rFonts w:eastAsia="Times New Roman" w:cs="Times New Roman"/>
          <w:b/>
          <w:lang w:eastAsia="hr-HR"/>
        </w:rPr>
      </w:pPr>
      <w:r w:rsidRPr="00BD0BED">
        <w:rPr>
          <w:rFonts w:eastAsia="Times New Roman" w:cs="Times New Roman"/>
          <w:b/>
          <w:lang w:eastAsia="hr-HR"/>
        </w:rPr>
        <w:lastRenderedPageBreak/>
        <w:t>STANJE NEPODMIRENIH DOSPJELIH OBVEZA</w:t>
      </w:r>
    </w:p>
    <w:p w:rsidR="00BD0BED" w:rsidRPr="00BD0BED" w:rsidRDefault="00BD0BED" w:rsidP="00BD0BED">
      <w:pPr>
        <w:spacing w:after="0" w:line="240" w:lineRule="auto"/>
        <w:rPr>
          <w:rFonts w:eastAsia="Times New Roman" w:cs="Times New Roman"/>
          <w:b/>
          <w:sz w:val="28"/>
          <w:szCs w:val="28"/>
          <w:lang w:eastAsia="hr-HR"/>
        </w:rPr>
      </w:pPr>
    </w:p>
    <w:p w:rsidR="00C44605" w:rsidRPr="00C44605" w:rsidRDefault="00080CE6" w:rsidP="00C44605">
      <w:pPr>
        <w:pStyle w:val="Tijeloteksta"/>
        <w:jc w:val="both"/>
        <w:rPr>
          <w:rFonts w:asciiTheme="minorHAnsi" w:hAnsiTheme="minorHAnsi"/>
          <w:color w:val="000000"/>
          <w:sz w:val="22"/>
          <w:szCs w:val="22"/>
          <w:lang w:val="hr-HR"/>
        </w:rPr>
      </w:pPr>
      <w:r w:rsidRPr="00C44605">
        <w:rPr>
          <w:rFonts w:asciiTheme="minorHAnsi" w:hAnsiTheme="minorHAnsi"/>
          <w:color w:val="000000"/>
          <w:sz w:val="22"/>
          <w:szCs w:val="22"/>
          <w:lang w:val="hr-HR"/>
        </w:rPr>
        <w:t>Temeljem knjigovodstvenih evidencija proračuna i proračunskih korisnika utvrđeno je da nisu</w:t>
      </w:r>
      <w:r w:rsidR="001D5262" w:rsidRPr="00C44605">
        <w:rPr>
          <w:rFonts w:asciiTheme="minorHAnsi" w:hAnsiTheme="minorHAnsi"/>
          <w:color w:val="000000"/>
          <w:sz w:val="22"/>
          <w:szCs w:val="22"/>
          <w:lang w:val="hr-HR"/>
        </w:rPr>
        <w:t xml:space="preserve"> iskazan</w:t>
      </w:r>
      <w:r w:rsidRPr="00C44605">
        <w:rPr>
          <w:rFonts w:asciiTheme="minorHAnsi" w:hAnsiTheme="minorHAnsi"/>
          <w:color w:val="000000"/>
          <w:sz w:val="22"/>
          <w:szCs w:val="22"/>
          <w:lang w:val="hr-HR"/>
        </w:rPr>
        <w:t>e</w:t>
      </w:r>
      <w:r w:rsidR="001D5262" w:rsidRPr="00C44605">
        <w:rPr>
          <w:rFonts w:asciiTheme="minorHAnsi" w:hAnsiTheme="minorHAnsi"/>
          <w:color w:val="000000"/>
          <w:sz w:val="22"/>
          <w:szCs w:val="22"/>
          <w:lang w:val="hr-HR"/>
        </w:rPr>
        <w:t xml:space="preserve"> nepodmire dospje</w:t>
      </w:r>
      <w:r w:rsidR="00C55319" w:rsidRPr="00C44605">
        <w:rPr>
          <w:rFonts w:asciiTheme="minorHAnsi" w:hAnsiTheme="minorHAnsi"/>
          <w:color w:val="000000"/>
          <w:sz w:val="22"/>
          <w:szCs w:val="22"/>
          <w:lang w:val="hr-HR"/>
        </w:rPr>
        <w:t>le</w:t>
      </w:r>
      <w:r w:rsidR="001D5262" w:rsidRPr="00C44605">
        <w:rPr>
          <w:rFonts w:asciiTheme="minorHAnsi" w:hAnsiTheme="minorHAnsi"/>
          <w:color w:val="000000"/>
          <w:sz w:val="22"/>
          <w:szCs w:val="22"/>
          <w:lang w:val="hr-HR"/>
        </w:rPr>
        <w:t xml:space="preserve"> obvez</w:t>
      </w:r>
      <w:r w:rsidRPr="00C44605">
        <w:rPr>
          <w:rFonts w:asciiTheme="minorHAnsi" w:hAnsiTheme="minorHAnsi"/>
          <w:color w:val="000000"/>
          <w:sz w:val="22"/>
          <w:szCs w:val="22"/>
          <w:lang w:val="hr-HR"/>
        </w:rPr>
        <w:t>e</w:t>
      </w:r>
      <w:r w:rsidR="001D5262" w:rsidRPr="00C44605">
        <w:rPr>
          <w:rFonts w:asciiTheme="minorHAnsi" w:hAnsiTheme="minorHAnsi"/>
          <w:color w:val="000000"/>
          <w:sz w:val="22"/>
          <w:szCs w:val="22"/>
          <w:lang w:val="hr-HR"/>
        </w:rPr>
        <w:t xml:space="preserve">, </w:t>
      </w:r>
      <w:r w:rsidRPr="00C44605">
        <w:rPr>
          <w:rFonts w:asciiTheme="minorHAnsi" w:hAnsiTheme="minorHAnsi"/>
          <w:color w:val="000000"/>
          <w:sz w:val="22"/>
          <w:szCs w:val="22"/>
          <w:lang w:val="hr-HR"/>
        </w:rPr>
        <w:t xml:space="preserve">odnosno sve obveze na dan 31. prosinca 2018. godine </w:t>
      </w:r>
      <w:r w:rsidR="00C44605" w:rsidRPr="00C44605">
        <w:rPr>
          <w:rFonts w:asciiTheme="minorHAnsi" w:hAnsiTheme="minorHAnsi"/>
          <w:color w:val="000000"/>
          <w:sz w:val="22"/>
          <w:szCs w:val="22"/>
          <w:lang w:val="hr-HR"/>
        </w:rPr>
        <w:t xml:space="preserve">koje su evidentirane u ukupnom iznosu od 11.999.248 kn </w:t>
      </w:r>
      <w:r w:rsidRPr="00C44605">
        <w:rPr>
          <w:rFonts w:asciiTheme="minorHAnsi" w:hAnsiTheme="minorHAnsi"/>
          <w:color w:val="000000"/>
          <w:sz w:val="22"/>
          <w:szCs w:val="22"/>
          <w:lang w:val="hr-HR"/>
        </w:rPr>
        <w:t xml:space="preserve">imaju </w:t>
      </w:r>
      <w:r w:rsidR="00C55319" w:rsidRPr="00C44605">
        <w:rPr>
          <w:rFonts w:asciiTheme="minorHAnsi" w:hAnsiTheme="minorHAnsi"/>
          <w:color w:val="000000"/>
          <w:sz w:val="22"/>
          <w:szCs w:val="22"/>
          <w:lang w:val="hr-HR"/>
        </w:rPr>
        <w:t>rok</w:t>
      </w:r>
      <w:r w:rsidRPr="00C44605">
        <w:rPr>
          <w:rFonts w:asciiTheme="minorHAnsi" w:hAnsiTheme="minorHAnsi"/>
          <w:color w:val="000000"/>
          <w:sz w:val="22"/>
          <w:szCs w:val="22"/>
          <w:lang w:val="hr-HR"/>
        </w:rPr>
        <w:t xml:space="preserve"> plaćanja u sljedećoj godini</w:t>
      </w:r>
      <w:r w:rsidR="0051178D">
        <w:rPr>
          <w:rFonts w:asciiTheme="minorHAnsi" w:hAnsiTheme="minorHAnsi"/>
          <w:color w:val="000000"/>
          <w:sz w:val="22"/>
          <w:szCs w:val="22"/>
          <w:lang w:val="hr-HR"/>
        </w:rPr>
        <w:t xml:space="preserve"> ili kasnije prema dospijeću anuiteta u dijelu obveza koje se odnose na dugoročni kredit</w:t>
      </w:r>
      <w:r w:rsidRPr="00C44605">
        <w:rPr>
          <w:rFonts w:asciiTheme="minorHAnsi" w:hAnsiTheme="minorHAnsi"/>
          <w:color w:val="000000"/>
          <w:sz w:val="22"/>
          <w:szCs w:val="22"/>
          <w:lang w:val="hr-HR"/>
        </w:rPr>
        <w:t xml:space="preserve">. </w:t>
      </w:r>
      <w:r w:rsidR="00C44605" w:rsidRPr="00C44605">
        <w:rPr>
          <w:rFonts w:asciiTheme="minorHAnsi" w:hAnsiTheme="minorHAnsi"/>
          <w:color w:val="000000"/>
          <w:sz w:val="22"/>
          <w:szCs w:val="22"/>
          <w:lang w:val="hr-HR"/>
        </w:rPr>
        <w:t xml:space="preserve">U tome se na obveze za rashode poslovanja </w:t>
      </w:r>
      <w:r w:rsidR="00C44605">
        <w:rPr>
          <w:rFonts w:asciiTheme="minorHAnsi" w:hAnsiTheme="minorHAnsi"/>
          <w:color w:val="000000"/>
          <w:sz w:val="22"/>
          <w:szCs w:val="22"/>
          <w:lang w:val="hr-HR"/>
        </w:rPr>
        <w:t>odnosi</w:t>
      </w:r>
      <w:r w:rsidR="00C44605" w:rsidRPr="00C44605">
        <w:rPr>
          <w:rFonts w:asciiTheme="minorHAnsi" w:hAnsiTheme="minorHAnsi"/>
          <w:color w:val="000000"/>
          <w:sz w:val="22"/>
          <w:szCs w:val="22"/>
          <w:lang w:val="hr-HR"/>
        </w:rPr>
        <w:t xml:space="preserve"> 4.234.799 kn, za nabavu nefinancijske imovine 2.254.461 kn te na obveze za financijsku imovinu (dugoročni kredit Slatinske banke) 5.509.988 kn. Od ukupnih obveza sa stanjem na dan 31.12.2018. godine na obveze Dječjeg vrtića Viškovo odnosi se 590.872 kn, a na</w:t>
      </w:r>
      <w:r w:rsidR="00C44605" w:rsidRPr="00C44605">
        <w:rPr>
          <w:rFonts w:asciiTheme="minorHAnsi" w:hAnsiTheme="minorHAnsi"/>
          <w:color w:val="000000"/>
          <w:sz w:val="22"/>
          <w:szCs w:val="22"/>
        </w:rPr>
        <w:t xml:space="preserve"> </w:t>
      </w:r>
      <w:r w:rsidR="00C44605" w:rsidRPr="00C44605">
        <w:rPr>
          <w:rFonts w:asciiTheme="minorHAnsi" w:hAnsiTheme="minorHAnsi"/>
          <w:color w:val="000000"/>
          <w:sz w:val="22"/>
          <w:szCs w:val="22"/>
          <w:lang w:val="hr-HR"/>
        </w:rPr>
        <w:t>obveze Knjižnice i čitaonice Halubajska zora 34.362 kn.</w:t>
      </w:r>
    </w:p>
    <w:p w:rsidR="00BD0BED" w:rsidRDefault="00C44605" w:rsidP="00C44605">
      <w:pPr>
        <w:spacing w:after="0" w:line="240" w:lineRule="auto"/>
        <w:jc w:val="both"/>
        <w:rPr>
          <w:rFonts w:eastAsia="Times New Roman" w:cs="Times New Roman"/>
          <w:color w:val="000000"/>
        </w:rPr>
      </w:pPr>
      <w:r>
        <w:rPr>
          <w:rFonts w:eastAsia="Times New Roman" w:cs="Times New Roman"/>
          <w:color w:val="000000"/>
        </w:rPr>
        <w:t xml:space="preserve"> </w:t>
      </w:r>
    </w:p>
    <w:p w:rsidR="00BD0BED" w:rsidRDefault="00BD0BED" w:rsidP="00BD0BED">
      <w:pPr>
        <w:spacing w:after="0" w:line="240" w:lineRule="auto"/>
        <w:rPr>
          <w:rFonts w:eastAsia="Times New Roman" w:cs="Times New Roman"/>
          <w:b/>
          <w:lang w:eastAsia="hr-HR"/>
        </w:rPr>
      </w:pPr>
      <w:r w:rsidRPr="00BD0BED">
        <w:rPr>
          <w:rFonts w:eastAsia="Times New Roman" w:cs="Times New Roman"/>
          <w:b/>
          <w:lang w:eastAsia="hr-HR"/>
        </w:rPr>
        <w:t>STANJE POTENCIJALNIH OBVEZA PO OSNOVI SUDSKIH POSTUPKA</w:t>
      </w:r>
    </w:p>
    <w:p w:rsidR="000A03C3" w:rsidRPr="00BD0BED" w:rsidRDefault="000A03C3" w:rsidP="00BD0BED">
      <w:pPr>
        <w:spacing w:after="0" w:line="240" w:lineRule="auto"/>
        <w:rPr>
          <w:rFonts w:eastAsia="Times New Roman" w:cs="Times New Roman"/>
          <w:b/>
          <w:lang w:eastAsia="hr-HR"/>
        </w:rPr>
      </w:pPr>
    </w:p>
    <w:p w:rsidR="00BD0BED" w:rsidRPr="00BD0BED" w:rsidRDefault="00BD0BED" w:rsidP="00BD0BED">
      <w:pPr>
        <w:spacing w:after="0" w:line="240" w:lineRule="auto"/>
        <w:jc w:val="both"/>
        <w:rPr>
          <w:rFonts w:eastAsia="Times New Roman" w:cs="Times New Roman"/>
          <w:iCs/>
        </w:rPr>
      </w:pPr>
      <w:r w:rsidRPr="00BD0BED">
        <w:rPr>
          <w:rFonts w:eastAsia="Times New Roman" w:cs="Times New Roman"/>
          <w:color w:val="000000"/>
        </w:rPr>
        <w:t xml:space="preserve">Stanje potencijalnih obveza po osnovi sudskih postupaka </w:t>
      </w:r>
      <w:r w:rsidR="001D5262">
        <w:rPr>
          <w:rFonts w:eastAsia="Times New Roman" w:cs="Times New Roman"/>
          <w:color w:val="000000"/>
        </w:rPr>
        <w:t>na dan 31</w:t>
      </w:r>
      <w:r w:rsidRPr="00BD0BED">
        <w:rPr>
          <w:rFonts w:eastAsia="Times New Roman" w:cs="Times New Roman"/>
          <w:color w:val="000000"/>
        </w:rPr>
        <w:t xml:space="preserve">. </w:t>
      </w:r>
      <w:r w:rsidR="001D5262">
        <w:rPr>
          <w:rFonts w:eastAsia="Times New Roman" w:cs="Times New Roman"/>
          <w:color w:val="000000"/>
        </w:rPr>
        <w:t>prosinca</w:t>
      </w:r>
      <w:r w:rsidRPr="00BD0BED">
        <w:rPr>
          <w:rFonts w:eastAsia="Times New Roman" w:cs="Times New Roman"/>
          <w:color w:val="000000"/>
        </w:rPr>
        <w:t xml:space="preserve"> 201</w:t>
      </w:r>
      <w:r w:rsidR="001D5262">
        <w:rPr>
          <w:rFonts w:eastAsia="Times New Roman" w:cs="Times New Roman"/>
          <w:color w:val="000000"/>
        </w:rPr>
        <w:t>9</w:t>
      </w:r>
      <w:r w:rsidRPr="00BD0BED">
        <w:rPr>
          <w:rFonts w:eastAsia="Times New Roman" w:cs="Times New Roman"/>
          <w:color w:val="000000"/>
        </w:rPr>
        <w:t>. godine, prema vrijednosti pokrenutih sporova, iznosi ukupno 13.</w:t>
      </w:r>
      <w:r w:rsidR="001D5262">
        <w:rPr>
          <w:rFonts w:eastAsia="Times New Roman" w:cs="Times New Roman"/>
          <w:color w:val="000000"/>
        </w:rPr>
        <w:t>22</w:t>
      </w:r>
      <w:r w:rsidRPr="00BD0BED">
        <w:rPr>
          <w:rFonts w:eastAsia="Times New Roman" w:cs="Times New Roman"/>
          <w:color w:val="000000"/>
        </w:rPr>
        <w:t>0.2</w:t>
      </w:r>
      <w:r w:rsidR="001D5262">
        <w:rPr>
          <w:rFonts w:eastAsia="Times New Roman" w:cs="Times New Roman"/>
          <w:color w:val="000000"/>
        </w:rPr>
        <w:t>63</w:t>
      </w:r>
      <w:r w:rsidRPr="00BD0BED">
        <w:rPr>
          <w:rFonts w:eastAsia="Times New Roman" w:cs="Times New Roman"/>
          <w:color w:val="000000"/>
        </w:rPr>
        <w:t>,</w:t>
      </w:r>
      <w:r w:rsidR="001D5262">
        <w:rPr>
          <w:rFonts w:eastAsia="Times New Roman" w:cs="Times New Roman"/>
          <w:color w:val="000000"/>
        </w:rPr>
        <w:t>52</w:t>
      </w:r>
      <w:r w:rsidRPr="00BD0BED">
        <w:rPr>
          <w:rFonts w:eastAsia="Times New Roman" w:cs="Times New Roman"/>
          <w:color w:val="000000"/>
        </w:rPr>
        <w:t xml:space="preserve"> kn i u cijelosti se odnosi na potencijalne obveze proračuna, s obzirom da proračunski korisnici nemaju obveza po toj osnovi. Iznos potencijalnih obveza za naknadu kamata nije uključen u ovim podacima, s obzirom da je isti moguće točno utvrditi tek po okončanju sporova. Prema raspoloživim podacima na dan </w:t>
      </w:r>
      <w:r w:rsidR="001D5262">
        <w:rPr>
          <w:rFonts w:eastAsia="Times New Roman" w:cs="Times New Roman"/>
          <w:color w:val="000000"/>
        </w:rPr>
        <w:t>31</w:t>
      </w:r>
      <w:r w:rsidR="001D5262" w:rsidRPr="00BD0BED">
        <w:rPr>
          <w:rFonts w:eastAsia="Times New Roman" w:cs="Times New Roman"/>
          <w:color w:val="000000"/>
        </w:rPr>
        <w:t xml:space="preserve">. </w:t>
      </w:r>
      <w:r w:rsidR="001D5262">
        <w:rPr>
          <w:rFonts w:eastAsia="Times New Roman" w:cs="Times New Roman"/>
          <w:color w:val="000000"/>
        </w:rPr>
        <w:t>prosinca</w:t>
      </w:r>
      <w:r w:rsidR="001D5262" w:rsidRPr="00BD0BED">
        <w:rPr>
          <w:rFonts w:eastAsia="Times New Roman" w:cs="Times New Roman"/>
          <w:color w:val="000000"/>
        </w:rPr>
        <w:t xml:space="preserve"> </w:t>
      </w:r>
      <w:r w:rsidRPr="00BD0BED">
        <w:rPr>
          <w:rFonts w:eastAsia="Times New Roman" w:cs="Times New Roman"/>
          <w:color w:val="000000"/>
        </w:rPr>
        <w:t xml:space="preserve">2018. godine potencijalne obveze proračuna po osnovi naknade parničnih troškova iznose </w:t>
      </w:r>
      <w:r w:rsidR="001D5262">
        <w:rPr>
          <w:rFonts w:eastAsia="Times New Roman" w:cs="Times New Roman"/>
          <w:color w:val="000000"/>
        </w:rPr>
        <w:t>40.019,63</w:t>
      </w:r>
      <w:r w:rsidRPr="00BD0BED">
        <w:rPr>
          <w:rFonts w:eastAsia="Times New Roman" w:cs="Times New Roman"/>
          <w:color w:val="000000"/>
        </w:rPr>
        <w:t xml:space="preserve"> kn, dok će za preostale postupke iste biti poznate tek po okončanju sporova. </w:t>
      </w:r>
      <w:r w:rsidRPr="00BD0BED">
        <w:rPr>
          <w:rFonts w:eastAsia="Times New Roman" w:cs="Times New Roman"/>
          <w:iCs/>
        </w:rPr>
        <w:t xml:space="preserve">Analitički prikaz </w:t>
      </w:r>
      <w:r w:rsidRPr="00BD0BED">
        <w:rPr>
          <w:rFonts w:eastAsia="Times New Roman" w:cs="Times New Roman"/>
          <w:color w:val="000000"/>
        </w:rPr>
        <w:t xml:space="preserve">potencijalnih obveza po osnovi sudskih postupaka </w:t>
      </w:r>
      <w:r w:rsidRPr="00BD0BED">
        <w:rPr>
          <w:rFonts w:eastAsia="Times New Roman" w:cs="Times New Roman"/>
          <w:iCs/>
        </w:rPr>
        <w:t>prema vrsti sporova iskazan je u nastavku:</w:t>
      </w:r>
    </w:p>
    <w:p w:rsidR="00BD0BED" w:rsidRPr="00BD0BED" w:rsidRDefault="00BD0BED" w:rsidP="00BD0BED">
      <w:pPr>
        <w:spacing w:after="0" w:line="240" w:lineRule="auto"/>
        <w:rPr>
          <w:rFonts w:eastAsia="Times New Roman" w:cs="Times New Roman"/>
          <w:b/>
          <w:lang w:eastAsia="hr-HR"/>
        </w:rPr>
      </w:pPr>
    </w:p>
    <w:tbl>
      <w:tblPr>
        <w:tblW w:w="9243" w:type="dxa"/>
        <w:tblInd w:w="108" w:type="dxa"/>
        <w:tblLayout w:type="fixed"/>
        <w:tblLook w:val="04A0" w:firstRow="1" w:lastRow="0" w:firstColumn="1" w:lastColumn="0" w:noHBand="0" w:noVBand="1"/>
      </w:tblPr>
      <w:tblGrid>
        <w:gridCol w:w="596"/>
        <w:gridCol w:w="3090"/>
        <w:gridCol w:w="2013"/>
        <w:gridCol w:w="1843"/>
        <w:gridCol w:w="1701"/>
      </w:tblGrid>
      <w:tr w:rsidR="00BD0BED" w:rsidRPr="00C72C60" w:rsidTr="00C72C60">
        <w:trPr>
          <w:trHeight w:val="930"/>
        </w:trPr>
        <w:tc>
          <w:tcPr>
            <w:tcW w:w="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D0BED" w:rsidRPr="00C72C60" w:rsidRDefault="00BD0BED" w:rsidP="00BD0BED">
            <w:pPr>
              <w:spacing w:after="0" w:line="240" w:lineRule="auto"/>
              <w:jc w:val="center"/>
              <w:rPr>
                <w:rFonts w:eastAsia="Times New Roman" w:cs="Times New Roman"/>
                <w:b/>
                <w:bCs/>
                <w:iCs/>
                <w:sz w:val="20"/>
                <w:szCs w:val="20"/>
                <w:lang w:eastAsia="hr-HR"/>
              </w:rPr>
            </w:pPr>
          </w:p>
          <w:p w:rsidR="00BD0BED" w:rsidRPr="00C72C60" w:rsidRDefault="00BD0BED" w:rsidP="00C72C60">
            <w:pPr>
              <w:spacing w:after="0" w:line="240" w:lineRule="auto"/>
              <w:jc w:val="center"/>
              <w:rPr>
                <w:rFonts w:eastAsia="Times New Roman" w:cs="Times New Roman"/>
                <w:b/>
                <w:bCs/>
                <w:iCs/>
                <w:sz w:val="20"/>
                <w:szCs w:val="20"/>
                <w:lang w:eastAsia="hr-HR"/>
              </w:rPr>
            </w:pPr>
            <w:r w:rsidRPr="00C72C60">
              <w:rPr>
                <w:rFonts w:eastAsia="Times New Roman" w:cs="Times New Roman"/>
                <w:b/>
                <w:bCs/>
                <w:iCs/>
                <w:sz w:val="20"/>
                <w:szCs w:val="20"/>
                <w:lang w:eastAsia="hr-HR"/>
              </w:rPr>
              <w:t>R. BR.</w:t>
            </w:r>
          </w:p>
        </w:tc>
        <w:tc>
          <w:tcPr>
            <w:tcW w:w="30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D0BED" w:rsidRPr="00C72C60" w:rsidRDefault="00C72C60" w:rsidP="00C72C60">
            <w:pPr>
              <w:spacing w:after="0" w:line="240" w:lineRule="auto"/>
              <w:jc w:val="center"/>
              <w:rPr>
                <w:rFonts w:eastAsia="Times New Roman" w:cs="Times New Roman"/>
                <w:b/>
                <w:bCs/>
                <w:iCs/>
                <w:sz w:val="20"/>
                <w:szCs w:val="20"/>
                <w:lang w:eastAsia="hr-HR"/>
              </w:rPr>
            </w:pPr>
            <w:r w:rsidRPr="00C72C60">
              <w:rPr>
                <w:rFonts w:eastAsia="Times New Roman" w:cs="Times New Roman"/>
                <w:b/>
                <w:bCs/>
                <w:iCs/>
                <w:sz w:val="20"/>
                <w:szCs w:val="20"/>
                <w:lang w:eastAsia="hr-HR"/>
              </w:rPr>
              <w:t xml:space="preserve">POTENCIJALNE OBVEZE PRORAČUNA </w:t>
            </w:r>
            <w:r>
              <w:rPr>
                <w:rFonts w:eastAsia="Times New Roman" w:cs="Times New Roman"/>
                <w:b/>
                <w:bCs/>
                <w:iCs/>
                <w:sz w:val="20"/>
                <w:szCs w:val="20"/>
                <w:lang w:eastAsia="hr-HR"/>
              </w:rPr>
              <w:t xml:space="preserve">PREMA </w:t>
            </w:r>
            <w:r w:rsidR="00BD0BED" w:rsidRPr="00C72C60">
              <w:rPr>
                <w:rFonts w:eastAsia="Times New Roman" w:cs="Times New Roman"/>
                <w:b/>
                <w:bCs/>
                <w:iCs/>
                <w:sz w:val="20"/>
                <w:szCs w:val="20"/>
                <w:lang w:eastAsia="hr-HR"/>
              </w:rPr>
              <w:t>VRST</w:t>
            </w:r>
            <w:r>
              <w:rPr>
                <w:rFonts w:eastAsia="Times New Roman" w:cs="Times New Roman"/>
                <w:b/>
                <w:bCs/>
                <w:iCs/>
                <w:sz w:val="20"/>
                <w:szCs w:val="20"/>
                <w:lang w:eastAsia="hr-HR"/>
              </w:rPr>
              <w:t>I</w:t>
            </w:r>
            <w:r w:rsidR="00BD0BED" w:rsidRPr="00C72C60">
              <w:rPr>
                <w:rFonts w:eastAsia="Times New Roman" w:cs="Times New Roman"/>
                <w:b/>
                <w:bCs/>
                <w:iCs/>
                <w:sz w:val="20"/>
                <w:szCs w:val="20"/>
                <w:lang w:eastAsia="hr-HR"/>
              </w:rPr>
              <w:t xml:space="preserve"> SPORA</w:t>
            </w:r>
          </w:p>
        </w:tc>
        <w:tc>
          <w:tcPr>
            <w:tcW w:w="20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D0BED" w:rsidRPr="00C72C60" w:rsidRDefault="00BD0BED" w:rsidP="00BD0BED">
            <w:pPr>
              <w:spacing w:after="0" w:line="240" w:lineRule="auto"/>
              <w:jc w:val="center"/>
              <w:rPr>
                <w:rFonts w:eastAsia="Times New Roman" w:cs="Times New Roman"/>
                <w:b/>
                <w:bCs/>
                <w:iCs/>
                <w:sz w:val="20"/>
                <w:szCs w:val="20"/>
                <w:lang w:eastAsia="hr-HR"/>
              </w:rPr>
            </w:pPr>
            <w:r w:rsidRPr="00C72C60">
              <w:rPr>
                <w:rFonts w:eastAsia="Times New Roman" w:cs="Times New Roman"/>
                <w:b/>
                <w:bCs/>
                <w:iCs/>
                <w:sz w:val="20"/>
                <w:szCs w:val="20"/>
                <w:lang w:eastAsia="hr-HR"/>
              </w:rPr>
              <w:t>STATUS POSTUPKA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D0BED" w:rsidRPr="00C72C60" w:rsidRDefault="00BD0BED" w:rsidP="00BD0BED">
            <w:pPr>
              <w:spacing w:after="0" w:line="240" w:lineRule="auto"/>
              <w:jc w:val="center"/>
              <w:rPr>
                <w:rFonts w:eastAsia="Times New Roman" w:cs="Times New Roman"/>
                <w:b/>
                <w:bCs/>
                <w:iCs/>
                <w:sz w:val="20"/>
                <w:szCs w:val="20"/>
                <w:lang w:eastAsia="hr-HR"/>
              </w:rPr>
            </w:pPr>
            <w:r w:rsidRPr="00C72C60">
              <w:rPr>
                <w:rFonts w:eastAsia="Times New Roman" w:cs="Times New Roman"/>
                <w:b/>
                <w:bCs/>
                <w:iCs/>
                <w:sz w:val="20"/>
                <w:szCs w:val="20"/>
                <w:lang w:eastAsia="hr-HR"/>
              </w:rPr>
              <w:t>IZNOS POTENCIJALNE OBVEZE PO VRIJEDNOSTI SPORA BEZ KAMATA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D0BED" w:rsidRPr="00C72C60" w:rsidRDefault="00BD0BED" w:rsidP="00BD0BED">
            <w:pPr>
              <w:spacing w:after="0" w:line="240" w:lineRule="auto"/>
              <w:jc w:val="center"/>
              <w:rPr>
                <w:rFonts w:eastAsia="Times New Roman" w:cs="Times New Roman"/>
                <w:b/>
                <w:bCs/>
                <w:iCs/>
                <w:sz w:val="20"/>
                <w:szCs w:val="20"/>
                <w:lang w:eastAsia="hr-HR"/>
              </w:rPr>
            </w:pPr>
            <w:r w:rsidRPr="00C72C60">
              <w:rPr>
                <w:rFonts w:eastAsia="Times New Roman" w:cs="Times New Roman"/>
                <w:b/>
                <w:bCs/>
                <w:iCs/>
                <w:sz w:val="20"/>
                <w:szCs w:val="20"/>
                <w:lang w:eastAsia="hr-HR"/>
              </w:rPr>
              <w:t>IZNOS POTENCIJALNE OBVEZE ZA PARNIČNE TROŠKOVE</w:t>
            </w:r>
          </w:p>
        </w:tc>
      </w:tr>
      <w:tr w:rsidR="00BD0BED" w:rsidRPr="00C72C60" w:rsidTr="00C72C60">
        <w:trPr>
          <w:trHeight w:val="576"/>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jc w:val="center"/>
              <w:rPr>
                <w:rFonts w:eastAsia="Times New Roman" w:cs="Times New Roman"/>
                <w:color w:val="000000"/>
                <w:sz w:val="20"/>
                <w:szCs w:val="20"/>
                <w:lang w:eastAsia="hr-HR"/>
              </w:rPr>
            </w:pPr>
            <w:r w:rsidRPr="00C72C60">
              <w:rPr>
                <w:rFonts w:eastAsia="Times New Roman" w:cs="Times New Roman"/>
                <w:color w:val="000000"/>
                <w:sz w:val="20"/>
                <w:szCs w:val="20"/>
                <w:lang w:eastAsia="hr-HR"/>
              </w:rPr>
              <w:t xml:space="preserve">1. </w:t>
            </w:r>
          </w:p>
        </w:tc>
        <w:tc>
          <w:tcPr>
            <w:tcW w:w="3090"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 xml:space="preserve">NAKNADA ŠTETE </w:t>
            </w:r>
          </w:p>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(2 postupka)</w:t>
            </w:r>
          </w:p>
        </w:tc>
        <w:tc>
          <w:tcPr>
            <w:tcW w:w="2013" w:type="dxa"/>
            <w:tcBorders>
              <w:top w:val="nil"/>
              <w:left w:val="nil"/>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Odlučivanje pri drugostupanjskom sudu</w:t>
            </w:r>
          </w:p>
        </w:tc>
        <w:tc>
          <w:tcPr>
            <w:tcW w:w="1843"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jc w:val="right"/>
              <w:rPr>
                <w:rFonts w:eastAsia="Times New Roman" w:cs="Times New Roman"/>
                <w:color w:val="000000"/>
                <w:sz w:val="20"/>
                <w:szCs w:val="20"/>
                <w:lang w:eastAsia="hr-HR"/>
              </w:rPr>
            </w:pPr>
            <w:r w:rsidRPr="00C72C60">
              <w:rPr>
                <w:rFonts w:eastAsia="Times New Roman" w:cs="Times New Roman"/>
                <w:color w:val="000000"/>
                <w:sz w:val="20"/>
                <w:szCs w:val="20"/>
                <w:lang w:eastAsia="hr-HR"/>
              </w:rPr>
              <w:t>29.740,00</w:t>
            </w:r>
            <w:r w:rsidR="00EA36FA" w:rsidRPr="00C72C60">
              <w:rPr>
                <w:rFonts w:eastAsia="Times New Roman" w:cs="Times New Roman"/>
                <w:color w:val="000000"/>
                <w:sz w:val="20"/>
                <w:szCs w:val="20"/>
                <w:lang w:eastAsia="hr-HR"/>
              </w:rPr>
              <w:t xml:space="preserve"> kn</w:t>
            </w:r>
          </w:p>
        </w:tc>
        <w:tc>
          <w:tcPr>
            <w:tcW w:w="1701"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jc w:val="right"/>
              <w:rPr>
                <w:rFonts w:eastAsia="Times New Roman" w:cs="Times New Roman"/>
                <w:color w:val="000000"/>
                <w:sz w:val="20"/>
                <w:szCs w:val="20"/>
                <w:lang w:eastAsia="hr-HR"/>
              </w:rPr>
            </w:pPr>
            <w:r w:rsidRPr="00C72C60">
              <w:rPr>
                <w:rFonts w:eastAsia="Times New Roman" w:cs="Times New Roman"/>
                <w:color w:val="000000"/>
                <w:sz w:val="20"/>
                <w:szCs w:val="20"/>
                <w:lang w:eastAsia="hr-HR"/>
              </w:rPr>
              <w:t>40.019,63</w:t>
            </w:r>
            <w:r w:rsidR="00EA36FA" w:rsidRPr="00C72C60">
              <w:rPr>
                <w:rFonts w:eastAsia="Times New Roman" w:cs="Times New Roman"/>
                <w:color w:val="000000"/>
                <w:sz w:val="20"/>
                <w:szCs w:val="20"/>
                <w:lang w:eastAsia="hr-HR"/>
              </w:rPr>
              <w:t xml:space="preserve"> kn</w:t>
            </w:r>
          </w:p>
        </w:tc>
      </w:tr>
      <w:tr w:rsidR="00BD0BED" w:rsidRPr="00C72C60" w:rsidTr="00C72C60">
        <w:trPr>
          <w:trHeight w:val="576"/>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jc w:val="center"/>
              <w:rPr>
                <w:rFonts w:eastAsia="Times New Roman" w:cs="Times New Roman"/>
                <w:color w:val="000000"/>
                <w:sz w:val="20"/>
                <w:szCs w:val="20"/>
                <w:lang w:eastAsia="hr-HR"/>
              </w:rPr>
            </w:pPr>
            <w:r w:rsidRPr="00C72C60">
              <w:rPr>
                <w:rFonts w:eastAsia="Times New Roman" w:cs="Times New Roman"/>
                <w:color w:val="000000"/>
                <w:sz w:val="20"/>
                <w:szCs w:val="20"/>
                <w:lang w:eastAsia="hr-HR"/>
              </w:rPr>
              <w:t xml:space="preserve">2. </w:t>
            </w:r>
          </w:p>
        </w:tc>
        <w:tc>
          <w:tcPr>
            <w:tcW w:w="3090"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rPr>
                <w:rFonts w:eastAsia="Times New Roman" w:cs="Times New Roman"/>
                <w:bCs/>
                <w:iCs/>
                <w:color w:val="000000"/>
                <w:sz w:val="20"/>
                <w:szCs w:val="20"/>
                <w:lang w:eastAsia="hr-HR"/>
              </w:rPr>
            </w:pPr>
            <w:r w:rsidRPr="00C72C60">
              <w:rPr>
                <w:rFonts w:eastAsia="Times New Roman" w:cs="Times New Roman"/>
                <w:bCs/>
                <w:iCs/>
                <w:color w:val="000000"/>
                <w:sz w:val="20"/>
                <w:szCs w:val="20"/>
                <w:lang w:eastAsia="hr-HR"/>
              </w:rPr>
              <w:t>NAKNADA VLASNICIMA NEKRETNINA U ZONI UTJECAJA ODLAGALIŠTA VIŠEVAC</w:t>
            </w:r>
          </w:p>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bCs/>
                <w:iCs/>
                <w:color w:val="000000"/>
                <w:sz w:val="20"/>
                <w:szCs w:val="20"/>
                <w:lang w:eastAsia="hr-HR"/>
              </w:rPr>
              <w:t>(2 postupka)</w:t>
            </w:r>
          </w:p>
        </w:tc>
        <w:tc>
          <w:tcPr>
            <w:tcW w:w="2013" w:type="dxa"/>
            <w:tcBorders>
              <w:top w:val="nil"/>
              <w:left w:val="nil"/>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Odlučivanje pri drugostupanjskom sudu</w:t>
            </w:r>
          </w:p>
        </w:tc>
        <w:tc>
          <w:tcPr>
            <w:tcW w:w="1843"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jc w:val="right"/>
              <w:rPr>
                <w:rFonts w:eastAsia="Times New Roman" w:cs="Times New Roman"/>
                <w:color w:val="000000"/>
                <w:sz w:val="20"/>
                <w:szCs w:val="20"/>
                <w:lang w:eastAsia="hr-HR"/>
              </w:rPr>
            </w:pPr>
            <w:r w:rsidRPr="00C72C60">
              <w:rPr>
                <w:rFonts w:eastAsia="Times New Roman" w:cs="Times New Roman"/>
                <w:color w:val="000000"/>
                <w:sz w:val="20"/>
                <w:szCs w:val="20"/>
                <w:lang w:eastAsia="hr-HR"/>
              </w:rPr>
              <w:t>755.074,00</w:t>
            </w:r>
            <w:r w:rsidR="00EA36FA" w:rsidRPr="00C72C60">
              <w:rPr>
                <w:rFonts w:eastAsia="Times New Roman" w:cs="Times New Roman"/>
                <w:color w:val="000000"/>
                <w:sz w:val="20"/>
                <w:szCs w:val="20"/>
                <w:lang w:eastAsia="hr-HR"/>
              </w:rPr>
              <w:t xml:space="preserve"> kn</w:t>
            </w:r>
          </w:p>
        </w:tc>
        <w:tc>
          <w:tcPr>
            <w:tcW w:w="1701"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Nije utvrđen parnični trošak koji potražuju stranke</w:t>
            </w:r>
          </w:p>
        </w:tc>
      </w:tr>
      <w:tr w:rsidR="00BD0BED" w:rsidRPr="00C72C60" w:rsidTr="00C72C60">
        <w:trPr>
          <w:trHeight w:val="83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BD0BED" w:rsidRPr="00C72C60" w:rsidRDefault="001D5262" w:rsidP="00BD0BED">
            <w:pPr>
              <w:spacing w:after="0" w:line="240" w:lineRule="auto"/>
              <w:jc w:val="center"/>
              <w:rPr>
                <w:rFonts w:eastAsia="Times New Roman" w:cs="Times New Roman"/>
                <w:color w:val="000000"/>
                <w:sz w:val="20"/>
                <w:szCs w:val="20"/>
                <w:lang w:eastAsia="hr-HR"/>
              </w:rPr>
            </w:pPr>
            <w:r w:rsidRPr="00C72C60">
              <w:rPr>
                <w:rFonts w:eastAsia="Times New Roman" w:cs="Times New Roman"/>
                <w:color w:val="000000"/>
                <w:sz w:val="20"/>
                <w:szCs w:val="20"/>
                <w:lang w:eastAsia="hr-HR"/>
              </w:rPr>
              <w:t>3</w:t>
            </w:r>
            <w:r w:rsidR="00BD0BED" w:rsidRPr="00C72C60">
              <w:rPr>
                <w:rFonts w:eastAsia="Times New Roman" w:cs="Times New Roman"/>
                <w:color w:val="000000"/>
                <w:sz w:val="20"/>
                <w:szCs w:val="20"/>
                <w:lang w:eastAsia="hr-HR"/>
              </w:rPr>
              <w:t>.</w:t>
            </w:r>
          </w:p>
        </w:tc>
        <w:tc>
          <w:tcPr>
            <w:tcW w:w="3090"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 xml:space="preserve">RADNI SPOR </w:t>
            </w:r>
          </w:p>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(1 postupak)</w:t>
            </w:r>
          </w:p>
        </w:tc>
        <w:tc>
          <w:tcPr>
            <w:tcW w:w="2013" w:type="dxa"/>
            <w:tcBorders>
              <w:top w:val="nil"/>
              <w:left w:val="nil"/>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Odlučivanje pri drugostupanjskom sudu</w:t>
            </w:r>
          </w:p>
        </w:tc>
        <w:tc>
          <w:tcPr>
            <w:tcW w:w="1843"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jc w:val="right"/>
              <w:rPr>
                <w:rFonts w:eastAsia="Times New Roman" w:cs="Times New Roman"/>
                <w:color w:val="000000"/>
                <w:sz w:val="20"/>
                <w:szCs w:val="20"/>
                <w:lang w:eastAsia="hr-HR"/>
              </w:rPr>
            </w:pPr>
            <w:r w:rsidRPr="00C72C60">
              <w:rPr>
                <w:rFonts w:eastAsia="Times New Roman" w:cs="Times New Roman"/>
                <w:color w:val="000000"/>
                <w:sz w:val="20"/>
                <w:szCs w:val="20"/>
                <w:lang w:eastAsia="hr-HR"/>
              </w:rPr>
              <w:t>77.189,82</w:t>
            </w:r>
            <w:r w:rsidR="00EA36FA" w:rsidRPr="00C72C60">
              <w:rPr>
                <w:rFonts w:eastAsia="Times New Roman" w:cs="Times New Roman"/>
                <w:color w:val="000000"/>
                <w:sz w:val="20"/>
                <w:szCs w:val="20"/>
                <w:lang w:eastAsia="hr-HR"/>
              </w:rPr>
              <w:t xml:space="preserve"> kn</w:t>
            </w:r>
          </w:p>
        </w:tc>
        <w:tc>
          <w:tcPr>
            <w:tcW w:w="1701" w:type="dxa"/>
            <w:tcBorders>
              <w:top w:val="nil"/>
              <w:left w:val="nil"/>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 xml:space="preserve">Nije utvrđen parnični trošak koji stranka potražuje </w:t>
            </w:r>
          </w:p>
        </w:tc>
      </w:tr>
      <w:tr w:rsidR="00BD0BED" w:rsidRPr="00C72C60" w:rsidTr="00C72C60">
        <w:trPr>
          <w:trHeight w:val="1256"/>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BD0BED" w:rsidRPr="00C72C60" w:rsidRDefault="001D5262" w:rsidP="00BD0BED">
            <w:pPr>
              <w:spacing w:after="0" w:line="240" w:lineRule="auto"/>
              <w:jc w:val="center"/>
              <w:rPr>
                <w:rFonts w:eastAsia="Times New Roman" w:cs="Times New Roman"/>
                <w:color w:val="000000"/>
                <w:sz w:val="20"/>
                <w:szCs w:val="20"/>
                <w:lang w:eastAsia="hr-HR"/>
              </w:rPr>
            </w:pPr>
            <w:r w:rsidRPr="00C72C60">
              <w:rPr>
                <w:rFonts w:eastAsia="Times New Roman" w:cs="Times New Roman"/>
                <w:color w:val="000000"/>
                <w:sz w:val="20"/>
                <w:szCs w:val="20"/>
                <w:lang w:eastAsia="hr-HR"/>
              </w:rPr>
              <w:t>4</w:t>
            </w:r>
            <w:r w:rsidR="00BD0BED" w:rsidRPr="00C72C60">
              <w:rPr>
                <w:rFonts w:eastAsia="Times New Roman" w:cs="Times New Roman"/>
                <w:color w:val="000000"/>
                <w:sz w:val="20"/>
                <w:szCs w:val="20"/>
                <w:lang w:eastAsia="hr-HR"/>
              </w:rPr>
              <w:t>.</w:t>
            </w:r>
          </w:p>
        </w:tc>
        <w:tc>
          <w:tcPr>
            <w:tcW w:w="3090" w:type="dxa"/>
            <w:tcBorders>
              <w:top w:val="nil"/>
              <w:left w:val="nil"/>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rPr>
                <w:rFonts w:eastAsia="Times New Roman" w:cs="Times New Roman"/>
                <w:bCs/>
                <w:iCs/>
                <w:color w:val="000000"/>
                <w:sz w:val="20"/>
                <w:szCs w:val="20"/>
                <w:lang w:eastAsia="hr-HR"/>
              </w:rPr>
            </w:pPr>
            <w:r w:rsidRPr="00C72C60">
              <w:rPr>
                <w:rFonts w:eastAsia="Times New Roman" w:cs="Times New Roman"/>
                <w:bCs/>
                <w:iCs/>
                <w:color w:val="000000"/>
                <w:sz w:val="20"/>
                <w:szCs w:val="20"/>
                <w:lang w:eastAsia="hr-HR"/>
              </w:rPr>
              <w:t xml:space="preserve">IZVANPARNIČNI POSTUPAK ZA VLASNIŠTVO (čl. 170. Zakona o prostornom uređenju </w:t>
            </w:r>
          </w:p>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bCs/>
                <w:iCs/>
                <w:color w:val="000000"/>
                <w:sz w:val="20"/>
                <w:szCs w:val="20"/>
                <w:lang w:eastAsia="hr-HR"/>
              </w:rPr>
              <w:t>(1 postupak)</w:t>
            </w:r>
          </w:p>
        </w:tc>
        <w:tc>
          <w:tcPr>
            <w:tcW w:w="2013" w:type="dxa"/>
            <w:tcBorders>
              <w:top w:val="nil"/>
              <w:left w:val="nil"/>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Prvostupanjski postupak završen, očekuje se izrada rješenja</w:t>
            </w:r>
          </w:p>
        </w:tc>
        <w:tc>
          <w:tcPr>
            <w:tcW w:w="1843"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jc w:val="right"/>
              <w:rPr>
                <w:rFonts w:eastAsia="Times New Roman" w:cs="Times New Roman"/>
                <w:color w:val="000000"/>
                <w:sz w:val="20"/>
                <w:szCs w:val="20"/>
                <w:lang w:eastAsia="hr-HR"/>
              </w:rPr>
            </w:pPr>
            <w:r w:rsidRPr="00C72C60">
              <w:rPr>
                <w:rFonts w:eastAsia="Times New Roman" w:cs="Times New Roman"/>
                <w:color w:val="000000"/>
                <w:sz w:val="20"/>
                <w:szCs w:val="20"/>
                <w:lang w:eastAsia="hr-HR"/>
              </w:rPr>
              <w:t>630.000,00</w:t>
            </w:r>
            <w:r w:rsidR="00EA36FA" w:rsidRPr="00C72C60">
              <w:rPr>
                <w:rFonts w:eastAsia="Times New Roman" w:cs="Times New Roman"/>
                <w:color w:val="000000"/>
                <w:sz w:val="20"/>
                <w:szCs w:val="20"/>
                <w:lang w:eastAsia="hr-HR"/>
              </w:rPr>
              <w:t xml:space="preserve"> kn</w:t>
            </w:r>
          </w:p>
        </w:tc>
        <w:tc>
          <w:tcPr>
            <w:tcW w:w="1701" w:type="dxa"/>
            <w:tcBorders>
              <w:top w:val="nil"/>
              <w:left w:val="nil"/>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 xml:space="preserve">Nije utvrđen parnični trošak koji stranka potražuje </w:t>
            </w:r>
          </w:p>
        </w:tc>
      </w:tr>
      <w:tr w:rsidR="00BD0BED" w:rsidRPr="00C72C60" w:rsidTr="00C72C60">
        <w:trPr>
          <w:trHeight w:val="976"/>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BD0BED" w:rsidRPr="00C72C60" w:rsidRDefault="001D5262" w:rsidP="00BD0BED">
            <w:pPr>
              <w:spacing w:after="0" w:line="240" w:lineRule="auto"/>
              <w:jc w:val="center"/>
              <w:rPr>
                <w:rFonts w:eastAsia="Times New Roman" w:cs="Times New Roman"/>
                <w:color w:val="000000"/>
                <w:sz w:val="20"/>
                <w:szCs w:val="20"/>
                <w:lang w:eastAsia="hr-HR"/>
              </w:rPr>
            </w:pPr>
            <w:r w:rsidRPr="00C72C60">
              <w:rPr>
                <w:rFonts w:eastAsia="Times New Roman" w:cs="Times New Roman"/>
                <w:color w:val="000000"/>
                <w:sz w:val="20"/>
                <w:szCs w:val="20"/>
                <w:lang w:eastAsia="hr-HR"/>
              </w:rPr>
              <w:t>5</w:t>
            </w:r>
            <w:r w:rsidR="00BD0BED" w:rsidRPr="00C72C60">
              <w:rPr>
                <w:rFonts w:eastAsia="Times New Roman" w:cs="Times New Roman"/>
                <w:color w:val="000000"/>
                <w:sz w:val="20"/>
                <w:szCs w:val="20"/>
                <w:lang w:eastAsia="hr-HR"/>
              </w:rPr>
              <w:t>.</w:t>
            </w:r>
          </w:p>
        </w:tc>
        <w:tc>
          <w:tcPr>
            <w:tcW w:w="3090"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bCs/>
                <w:iCs/>
                <w:color w:val="000000"/>
                <w:sz w:val="20"/>
                <w:szCs w:val="20"/>
                <w:lang w:eastAsia="hr-HR"/>
              </w:rPr>
              <w:t>NAKNADA ULAGANJA ZA UREĐENJE CESTA (1 postupak)</w:t>
            </w:r>
          </w:p>
        </w:tc>
        <w:tc>
          <w:tcPr>
            <w:tcW w:w="2013" w:type="dxa"/>
            <w:tcBorders>
              <w:top w:val="nil"/>
              <w:left w:val="nil"/>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Prvostupanjski postupak u mirovanju</w:t>
            </w:r>
          </w:p>
        </w:tc>
        <w:tc>
          <w:tcPr>
            <w:tcW w:w="1843" w:type="dxa"/>
            <w:tcBorders>
              <w:top w:val="nil"/>
              <w:left w:val="nil"/>
              <w:bottom w:val="single" w:sz="4" w:space="0" w:color="auto"/>
              <w:right w:val="single" w:sz="4" w:space="0" w:color="auto"/>
            </w:tcBorders>
            <w:shd w:val="clear" w:color="auto" w:fill="auto"/>
            <w:noWrap/>
            <w:vAlign w:val="center"/>
            <w:hideMark/>
          </w:tcPr>
          <w:p w:rsidR="00BD0BED" w:rsidRPr="00C72C60" w:rsidRDefault="00BD0BED" w:rsidP="00BD0BED">
            <w:pPr>
              <w:spacing w:after="0" w:line="240" w:lineRule="auto"/>
              <w:jc w:val="right"/>
              <w:rPr>
                <w:rFonts w:eastAsia="Times New Roman" w:cs="Times New Roman"/>
                <w:color w:val="000000"/>
                <w:sz w:val="20"/>
                <w:szCs w:val="20"/>
                <w:lang w:eastAsia="hr-HR"/>
              </w:rPr>
            </w:pPr>
            <w:r w:rsidRPr="00C72C60">
              <w:rPr>
                <w:rFonts w:eastAsia="Times New Roman" w:cs="Times New Roman"/>
                <w:color w:val="000000"/>
                <w:sz w:val="20"/>
                <w:szCs w:val="20"/>
                <w:lang w:eastAsia="hr-HR"/>
              </w:rPr>
              <w:t>11.655.641,70</w:t>
            </w:r>
            <w:r w:rsidR="00EA36FA" w:rsidRPr="00C72C60">
              <w:rPr>
                <w:rFonts w:eastAsia="Times New Roman" w:cs="Times New Roman"/>
                <w:color w:val="000000"/>
                <w:sz w:val="20"/>
                <w:szCs w:val="20"/>
                <w:lang w:eastAsia="hr-HR"/>
              </w:rPr>
              <w:t xml:space="preserve"> kn</w:t>
            </w:r>
          </w:p>
          <w:p w:rsidR="00BD0BED" w:rsidRPr="00C72C60" w:rsidRDefault="00BD0BED" w:rsidP="00BD0BED">
            <w:pPr>
              <w:spacing w:after="0" w:line="240" w:lineRule="auto"/>
              <w:jc w:val="right"/>
              <w:rPr>
                <w:rFonts w:eastAsia="Times New Roman" w:cs="Times New Roman"/>
                <w:color w:val="000000"/>
                <w:sz w:val="20"/>
                <w:szCs w:val="20"/>
                <w:lang w:eastAsia="hr-HR"/>
              </w:rPr>
            </w:pPr>
          </w:p>
        </w:tc>
        <w:tc>
          <w:tcPr>
            <w:tcW w:w="1701" w:type="dxa"/>
            <w:tcBorders>
              <w:top w:val="nil"/>
              <w:left w:val="nil"/>
              <w:bottom w:val="single" w:sz="4" w:space="0" w:color="auto"/>
              <w:right w:val="single" w:sz="4" w:space="0" w:color="auto"/>
            </w:tcBorders>
            <w:shd w:val="clear" w:color="auto" w:fill="auto"/>
            <w:vAlign w:val="center"/>
            <w:hideMark/>
          </w:tcPr>
          <w:p w:rsidR="00BD0BED" w:rsidRPr="00C72C60" w:rsidRDefault="00BD0BED"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 xml:space="preserve">Nije utvrđen parnični trošak koji stranka potražuje </w:t>
            </w:r>
          </w:p>
        </w:tc>
      </w:tr>
      <w:tr w:rsidR="001D5262" w:rsidRPr="00C72C60" w:rsidTr="00C72C60">
        <w:trPr>
          <w:trHeight w:val="976"/>
        </w:trPr>
        <w:tc>
          <w:tcPr>
            <w:tcW w:w="596" w:type="dxa"/>
            <w:tcBorders>
              <w:top w:val="nil"/>
              <w:left w:val="single" w:sz="4" w:space="0" w:color="auto"/>
              <w:bottom w:val="single" w:sz="4" w:space="0" w:color="auto"/>
              <w:right w:val="single" w:sz="4" w:space="0" w:color="auto"/>
            </w:tcBorders>
            <w:shd w:val="clear" w:color="auto" w:fill="auto"/>
            <w:vAlign w:val="center"/>
          </w:tcPr>
          <w:p w:rsidR="001D5262" w:rsidRPr="00C72C60" w:rsidRDefault="001D5262" w:rsidP="00BD0BED">
            <w:pPr>
              <w:spacing w:after="0" w:line="240" w:lineRule="auto"/>
              <w:jc w:val="center"/>
              <w:rPr>
                <w:rFonts w:eastAsia="Times New Roman" w:cs="Times New Roman"/>
                <w:color w:val="000000"/>
                <w:sz w:val="20"/>
                <w:szCs w:val="20"/>
                <w:lang w:eastAsia="hr-HR"/>
              </w:rPr>
            </w:pPr>
            <w:r w:rsidRPr="00C72C60">
              <w:rPr>
                <w:rFonts w:eastAsia="Times New Roman" w:cs="Times New Roman"/>
                <w:color w:val="000000"/>
                <w:sz w:val="20"/>
                <w:szCs w:val="20"/>
                <w:lang w:eastAsia="hr-HR"/>
              </w:rPr>
              <w:t>6.</w:t>
            </w:r>
          </w:p>
        </w:tc>
        <w:tc>
          <w:tcPr>
            <w:tcW w:w="3090" w:type="dxa"/>
            <w:tcBorders>
              <w:top w:val="nil"/>
              <w:left w:val="nil"/>
              <w:bottom w:val="single" w:sz="4" w:space="0" w:color="auto"/>
              <w:right w:val="single" w:sz="4" w:space="0" w:color="auto"/>
            </w:tcBorders>
            <w:shd w:val="clear" w:color="auto" w:fill="auto"/>
            <w:noWrap/>
            <w:vAlign w:val="center"/>
          </w:tcPr>
          <w:p w:rsidR="001D5262" w:rsidRPr="00C72C60" w:rsidRDefault="00220CD9" w:rsidP="00220CD9">
            <w:pPr>
              <w:spacing w:after="0" w:line="240" w:lineRule="auto"/>
              <w:rPr>
                <w:rFonts w:eastAsia="Times New Roman" w:cs="Times New Roman"/>
                <w:bCs/>
                <w:iCs/>
                <w:color w:val="000000"/>
                <w:sz w:val="20"/>
                <w:szCs w:val="20"/>
                <w:lang w:eastAsia="hr-HR"/>
              </w:rPr>
            </w:pPr>
            <w:r w:rsidRPr="00C72C60">
              <w:rPr>
                <w:rFonts w:eastAsia="Times New Roman" w:cs="Times New Roman"/>
                <w:bCs/>
                <w:iCs/>
                <w:color w:val="000000"/>
                <w:sz w:val="20"/>
                <w:szCs w:val="20"/>
                <w:lang w:eastAsia="hr-HR"/>
              </w:rPr>
              <w:t>SPOR RADI UTVRĐIVANJA PRAVA VLASNIŠTVA NA NEKRETNINI (1 postupak)</w:t>
            </w:r>
          </w:p>
        </w:tc>
        <w:tc>
          <w:tcPr>
            <w:tcW w:w="2013" w:type="dxa"/>
            <w:tcBorders>
              <w:top w:val="nil"/>
              <w:left w:val="nil"/>
              <w:bottom w:val="single" w:sz="4" w:space="0" w:color="auto"/>
              <w:right w:val="single" w:sz="4" w:space="0" w:color="auto"/>
            </w:tcBorders>
            <w:shd w:val="clear" w:color="auto" w:fill="auto"/>
            <w:vAlign w:val="center"/>
          </w:tcPr>
          <w:p w:rsidR="001D5262" w:rsidRPr="00C72C60" w:rsidRDefault="00220CD9" w:rsidP="00220CD9">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Odlučivanje pri prvostupanjskom sudu</w:t>
            </w:r>
          </w:p>
        </w:tc>
        <w:tc>
          <w:tcPr>
            <w:tcW w:w="1843" w:type="dxa"/>
            <w:tcBorders>
              <w:top w:val="nil"/>
              <w:left w:val="nil"/>
              <w:bottom w:val="single" w:sz="4" w:space="0" w:color="auto"/>
              <w:right w:val="single" w:sz="4" w:space="0" w:color="auto"/>
            </w:tcBorders>
            <w:shd w:val="clear" w:color="auto" w:fill="auto"/>
            <w:noWrap/>
            <w:vAlign w:val="center"/>
          </w:tcPr>
          <w:p w:rsidR="001D5262" w:rsidRPr="00C72C60" w:rsidRDefault="001D5262" w:rsidP="00BD0BED">
            <w:pPr>
              <w:spacing w:after="0" w:line="240" w:lineRule="auto"/>
              <w:jc w:val="right"/>
              <w:rPr>
                <w:rFonts w:eastAsia="Times New Roman" w:cs="Times New Roman"/>
                <w:color w:val="000000"/>
                <w:sz w:val="20"/>
                <w:szCs w:val="20"/>
                <w:lang w:eastAsia="hr-HR"/>
              </w:rPr>
            </w:pPr>
            <w:r w:rsidRPr="00C72C60">
              <w:rPr>
                <w:rFonts w:eastAsia="Times New Roman" w:cs="Times New Roman"/>
                <w:color w:val="000000"/>
                <w:sz w:val="20"/>
                <w:szCs w:val="20"/>
                <w:lang w:eastAsia="hr-HR"/>
              </w:rPr>
              <w:t>72.618,00</w:t>
            </w:r>
            <w:r w:rsidR="00EA36FA" w:rsidRPr="00C72C60">
              <w:rPr>
                <w:rFonts w:eastAsia="Times New Roman" w:cs="Times New Roman"/>
                <w:color w:val="000000"/>
                <w:sz w:val="20"/>
                <w:szCs w:val="20"/>
                <w:lang w:eastAsia="hr-HR"/>
              </w:rPr>
              <w:t xml:space="preserve"> kn</w:t>
            </w:r>
          </w:p>
        </w:tc>
        <w:tc>
          <w:tcPr>
            <w:tcW w:w="1701" w:type="dxa"/>
            <w:tcBorders>
              <w:top w:val="nil"/>
              <w:left w:val="nil"/>
              <w:bottom w:val="single" w:sz="4" w:space="0" w:color="auto"/>
              <w:right w:val="single" w:sz="4" w:space="0" w:color="auto"/>
            </w:tcBorders>
            <w:shd w:val="clear" w:color="auto" w:fill="auto"/>
            <w:vAlign w:val="center"/>
          </w:tcPr>
          <w:p w:rsidR="001D5262" w:rsidRPr="00C72C60" w:rsidRDefault="001D5262" w:rsidP="00BD0BED">
            <w:pPr>
              <w:spacing w:after="0" w:line="240" w:lineRule="auto"/>
              <w:rPr>
                <w:rFonts w:eastAsia="Times New Roman" w:cs="Times New Roman"/>
                <w:color w:val="000000"/>
                <w:sz w:val="20"/>
                <w:szCs w:val="20"/>
                <w:lang w:eastAsia="hr-HR"/>
              </w:rPr>
            </w:pPr>
            <w:r w:rsidRPr="00C72C60">
              <w:rPr>
                <w:rFonts w:eastAsia="Times New Roman" w:cs="Times New Roman"/>
                <w:color w:val="000000"/>
                <w:sz w:val="20"/>
                <w:szCs w:val="20"/>
                <w:lang w:eastAsia="hr-HR"/>
              </w:rPr>
              <w:t>Nije utvrđen parnični trošak koji stranka potražuje</w:t>
            </w:r>
          </w:p>
        </w:tc>
      </w:tr>
      <w:tr w:rsidR="00BD0BED" w:rsidRPr="00C72C60" w:rsidTr="00C72C60">
        <w:trPr>
          <w:trHeight w:val="499"/>
        </w:trPr>
        <w:tc>
          <w:tcPr>
            <w:tcW w:w="59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D0BED" w:rsidRPr="00C72C60" w:rsidRDefault="00BD0BED" w:rsidP="00BD0BED">
            <w:pPr>
              <w:spacing w:after="0" w:line="240" w:lineRule="auto"/>
              <w:jc w:val="center"/>
              <w:rPr>
                <w:rFonts w:eastAsia="Times New Roman" w:cs="Times New Roman"/>
                <w:color w:val="000000"/>
                <w:sz w:val="20"/>
                <w:szCs w:val="20"/>
                <w:lang w:eastAsia="hr-HR"/>
              </w:rPr>
            </w:pPr>
          </w:p>
        </w:tc>
        <w:tc>
          <w:tcPr>
            <w:tcW w:w="3090" w:type="dxa"/>
            <w:tcBorders>
              <w:top w:val="nil"/>
              <w:left w:val="nil"/>
              <w:bottom w:val="single" w:sz="4" w:space="0" w:color="auto"/>
              <w:right w:val="single" w:sz="4" w:space="0" w:color="auto"/>
            </w:tcBorders>
            <w:shd w:val="clear" w:color="auto" w:fill="D9D9D9" w:themeFill="background1" w:themeFillShade="D9"/>
            <w:noWrap/>
            <w:vAlign w:val="center"/>
          </w:tcPr>
          <w:p w:rsidR="00BD0BED" w:rsidRPr="00C72C60" w:rsidRDefault="00BD0BED" w:rsidP="00C72C60">
            <w:pPr>
              <w:spacing w:after="0" w:line="240" w:lineRule="auto"/>
              <w:rPr>
                <w:rFonts w:eastAsia="Times New Roman" w:cs="Times New Roman"/>
                <w:color w:val="000000"/>
                <w:sz w:val="20"/>
                <w:szCs w:val="20"/>
                <w:lang w:eastAsia="hr-HR"/>
              </w:rPr>
            </w:pPr>
            <w:r w:rsidRPr="00C72C60">
              <w:rPr>
                <w:rFonts w:eastAsia="Times New Roman" w:cs="Times New Roman"/>
                <w:b/>
                <w:bCs/>
                <w:iCs/>
                <w:sz w:val="20"/>
                <w:szCs w:val="20"/>
                <w:lang w:eastAsia="hr-HR"/>
              </w:rPr>
              <w:t xml:space="preserve">UKUPNO </w:t>
            </w:r>
          </w:p>
        </w:tc>
        <w:tc>
          <w:tcPr>
            <w:tcW w:w="2013" w:type="dxa"/>
            <w:tcBorders>
              <w:top w:val="nil"/>
              <w:left w:val="nil"/>
              <w:bottom w:val="single" w:sz="4" w:space="0" w:color="auto"/>
              <w:right w:val="single" w:sz="4" w:space="0" w:color="auto"/>
            </w:tcBorders>
            <w:shd w:val="clear" w:color="auto" w:fill="D9D9D9" w:themeFill="background1" w:themeFillShade="D9"/>
            <w:vAlign w:val="center"/>
          </w:tcPr>
          <w:p w:rsidR="00BD0BED" w:rsidRPr="00C72C60" w:rsidRDefault="00BD0BED" w:rsidP="00BD0BED">
            <w:pPr>
              <w:spacing w:after="0" w:line="240" w:lineRule="auto"/>
              <w:rPr>
                <w:rFonts w:eastAsia="Times New Roman" w:cs="Times New Roman"/>
                <w:color w:val="000000"/>
                <w:sz w:val="20"/>
                <w:szCs w:val="20"/>
                <w:lang w:eastAsia="hr-HR"/>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BD0BED" w:rsidRPr="00C72C60" w:rsidRDefault="00BD0BED" w:rsidP="001D5262">
            <w:pPr>
              <w:spacing w:after="0" w:line="240" w:lineRule="auto"/>
              <w:jc w:val="right"/>
              <w:rPr>
                <w:rFonts w:eastAsia="Times New Roman" w:cs="Times New Roman"/>
                <w:b/>
                <w:color w:val="000000"/>
                <w:sz w:val="20"/>
                <w:szCs w:val="20"/>
                <w:lang w:eastAsia="hr-HR"/>
              </w:rPr>
            </w:pPr>
            <w:r w:rsidRPr="00C72C60">
              <w:rPr>
                <w:rFonts w:eastAsia="Times New Roman" w:cs="Times New Roman"/>
                <w:b/>
                <w:color w:val="000000"/>
                <w:sz w:val="20"/>
                <w:szCs w:val="20"/>
                <w:lang w:eastAsia="hr-HR"/>
              </w:rPr>
              <w:t>13.</w:t>
            </w:r>
            <w:r w:rsidR="001D5262" w:rsidRPr="00C72C60">
              <w:rPr>
                <w:rFonts w:eastAsia="Times New Roman" w:cs="Times New Roman"/>
                <w:b/>
                <w:color w:val="000000"/>
                <w:sz w:val="20"/>
                <w:szCs w:val="20"/>
                <w:lang w:eastAsia="hr-HR"/>
              </w:rPr>
              <w:t>22</w:t>
            </w:r>
            <w:r w:rsidRPr="00C72C60">
              <w:rPr>
                <w:rFonts w:eastAsia="Times New Roman" w:cs="Times New Roman"/>
                <w:b/>
                <w:color w:val="000000"/>
                <w:sz w:val="20"/>
                <w:szCs w:val="20"/>
                <w:lang w:eastAsia="hr-HR"/>
              </w:rPr>
              <w:t>0.2</w:t>
            </w:r>
            <w:r w:rsidR="001D5262" w:rsidRPr="00C72C60">
              <w:rPr>
                <w:rFonts w:eastAsia="Times New Roman" w:cs="Times New Roman"/>
                <w:b/>
                <w:color w:val="000000"/>
                <w:sz w:val="20"/>
                <w:szCs w:val="20"/>
                <w:lang w:eastAsia="hr-HR"/>
              </w:rPr>
              <w:t>63</w:t>
            </w:r>
            <w:r w:rsidRPr="00C72C60">
              <w:rPr>
                <w:rFonts w:eastAsia="Times New Roman" w:cs="Times New Roman"/>
                <w:b/>
                <w:color w:val="000000"/>
                <w:sz w:val="20"/>
                <w:szCs w:val="20"/>
                <w:lang w:eastAsia="hr-HR"/>
              </w:rPr>
              <w:t>,</w:t>
            </w:r>
            <w:r w:rsidR="001D5262" w:rsidRPr="00C72C60">
              <w:rPr>
                <w:rFonts w:eastAsia="Times New Roman" w:cs="Times New Roman"/>
                <w:b/>
                <w:color w:val="000000"/>
                <w:sz w:val="20"/>
                <w:szCs w:val="20"/>
                <w:lang w:eastAsia="hr-HR"/>
              </w:rPr>
              <w:t>52</w:t>
            </w:r>
            <w:r w:rsidR="00EA36FA" w:rsidRPr="00C72C60">
              <w:rPr>
                <w:rFonts w:eastAsia="Times New Roman" w:cs="Times New Roman"/>
                <w:b/>
                <w:color w:val="000000"/>
                <w:sz w:val="20"/>
                <w:szCs w:val="20"/>
                <w:lang w:eastAsia="hr-HR"/>
              </w:rPr>
              <w:t xml:space="preserve"> kn</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BD0BED" w:rsidRPr="00C72C60" w:rsidRDefault="001D5262" w:rsidP="00BD0BED">
            <w:pPr>
              <w:spacing w:after="0" w:line="240" w:lineRule="auto"/>
              <w:jc w:val="right"/>
              <w:rPr>
                <w:rFonts w:eastAsia="Times New Roman" w:cs="Times New Roman"/>
                <w:b/>
                <w:color w:val="000000"/>
                <w:sz w:val="20"/>
                <w:szCs w:val="20"/>
                <w:lang w:eastAsia="hr-HR"/>
              </w:rPr>
            </w:pPr>
            <w:r w:rsidRPr="00C72C60">
              <w:rPr>
                <w:rFonts w:eastAsia="Times New Roman" w:cs="Times New Roman"/>
                <w:b/>
                <w:color w:val="000000"/>
                <w:sz w:val="20"/>
                <w:szCs w:val="20"/>
                <w:lang w:eastAsia="hr-HR"/>
              </w:rPr>
              <w:t>40.019,63</w:t>
            </w:r>
            <w:r w:rsidR="00EA36FA" w:rsidRPr="00C72C60">
              <w:rPr>
                <w:rFonts w:eastAsia="Times New Roman" w:cs="Times New Roman"/>
                <w:b/>
                <w:color w:val="000000"/>
                <w:sz w:val="20"/>
                <w:szCs w:val="20"/>
                <w:lang w:eastAsia="hr-HR"/>
              </w:rPr>
              <w:t xml:space="preserve"> kn</w:t>
            </w:r>
          </w:p>
        </w:tc>
      </w:tr>
      <w:tr w:rsidR="00BD0BED" w:rsidRPr="00C72C60" w:rsidTr="00C72C60">
        <w:trPr>
          <w:trHeight w:val="288"/>
        </w:trPr>
        <w:tc>
          <w:tcPr>
            <w:tcW w:w="596" w:type="dxa"/>
            <w:tcBorders>
              <w:top w:val="nil"/>
              <w:left w:val="nil"/>
              <w:bottom w:val="nil"/>
              <w:right w:val="nil"/>
            </w:tcBorders>
            <w:shd w:val="clear" w:color="auto" w:fill="auto"/>
            <w:vAlign w:val="bottom"/>
            <w:hideMark/>
          </w:tcPr>
          <w:p w:rsidR="00BD0BED" w:rsidRPr="00C72C60" w:rsidRDefault="00BD0BED" w:rsidP="00BD0BED">
            <w:pPr>
              <w:spacing w:after="0" w:line="240" w:lineRule="auto"/>
              <w:rPr>
                <w:rFonts w:eastAsia="Times New Roman" w:cs="Times New Roman"/>
                <w:sz w:val="20"/>
                <w:szCs w:val="20"/>
                <w:lang w:eastAsia="hr-HR"/>
              </w:rPr>
            </w:pPr>
          </w:p>
        </w:tc>
        <w:tc>
          <w:tcPr>
            <w:tcW w:w="3090" w:type="dxa"/>
            <w:tcBorders>
              <w:top w:val="nil"/>
              <w:left w:val="nil"/>
              <w:bottom w:val="nil"/>
              <w:right w:val="nil"/>
            </w:tcBorders>
            <w:shd w:val="clear" w:color="auto" w:fill="auto"/>
            <w:noWrap/>
            <w:vAlign w:val="bottom"/>
            <w:hideMark/>
          </w:tcPr>
          <w:p w:rsidR="00BD0BED" w:rsidRPr="00C72C60" w:rsidRDefault="00BD0BED" w:rsidP="00BD0BED">
            <w:pPr>
              <w:spacing w:after="0" w:line="240" w:lineRule="auto"/>
              <w:rPr>
                <w:rFonts w:eastAsia="Times New Roman" w:cs="Times New Roman"/>
                <w:sz w:val="20"/>
                <w:szCs w:val="20"/>
                <w:lang w:eastAsia="hr-HR"/>
              </w:rPr>
            </w:pPr>
          </w:p>
        </w:tc>
        <w:tc>
          <w:tcPr>
            <w:tcW w:w="2013" w:type="dxa"/>
            <w:tcBorders>
              <w:top w:val="nil"/>
              <w:left w:val="nil"/>
              <w:bottom w:val="nil"/>
              <w:right w:val="nil"/>
            </w:tcBorders>
            <w:shd w:val="clear" w:color="auto" w:fill="auto"/>
            <w:noWrap/>
            <w:vAlign w:val="bottom"/>
            <w:hideMark/>
          </w:tcPr>
          <w:p w:rsidR="00BD0BED" w:rsidRPr="00C72C60" w:rsidRDefault="00BD0BED" w:rsidP="00BD0BED">
            <w:pPr>
              <w:spacing w:after="0" w:line="240" w:lineRule="auto"/>
              <w:rPr>
                <w:rFonts w:eastAsia="Times New Roman" w:cs="Times New Roman"/>
                <w:sz w:val="20"/>
                <w:szCs w:val="20"/>
                <w:lang w:eastAsia="hr-HR"/>
              </w:rPr>
            </w:pPr>
          </w:p>
        </w:tc>
        <w:tc>
          <w:tcPr>
            <w:tcW w:w="1843" w:type="dxa"/>
            <w:tcBorders>
              <w:top w:val="nil"/>
              <w:left w:val="nil"/>
              <w:bottom w:val="nil"/>
              <w:right w:val="nil"/>
            </w:tcBorders>
            <w:shd w:val="clear" w:color="auto" w:fill="auto"/>
            <w:noWrap/>
            <w:vAlign w:val="bottom"/>
            <w:hideMark/>
          </w:tcPr>
          <w:p w:rsidR="00BD0BED" w:rsidRPr="00C72C60" w:rsidRDefault="00BD0BED" w:rsidP="00BD0BED">
            <w:pPr>
              <w:spacing w:after="0" w:line="240" w:lineRule="auto"/>
              <w:jc w:val="right"/>
              <w:rPr>
                <w:rFonts w:eastAsia="Times New Roman" w:cs="Times New Roman"/>
                <w:sz w:val="20"/>
                <w:szCs w:val="20"/>
                <w:lang w:eastAsia="hr-HR"/>
              </w:rPr>
            </w:pPr>
          </w:p>
        </w:tc>
        <w:tc>
          <w:tcPr>
            <w:tcW w:w="1701" w:type="dxa"/>
            <w:tcBorders>
              <w:top w:val="nil"/>
              <w:left w:val="nil"/>
              <w:bottom w:val="nil"/>
              <w:right w:val="nil"/>
            </w:tcBorders>
            <w:shd w:val="clear" w:color="auto" w:fill="auto"/>
            <w:noWrap/>
            <w:vAlign w:val="bottom"/>
            <w:hideMark/>
          </w:tcPr>
          <w:p w:rsidR="00BD0BED" w:rsidRPr="00C72C60" w:rsidRDefault="00BD0BED" w:rsidP="00BD0BED">
            <w:pPr>
              <w:spacing w:after="0" w:line="240" w:lineRule="auto"/>
              <w:rPr>
                <w:rFonts w:eastAsia="Times New Roman" w:cs="Times New Roman"/>
                <w:sz w:val="20"/>
                <w:szCs w:val="20"/>
                <w:lang w:eastAsia="hr-HR"/>
              </w:rPr>
            </w:pPr>
          </w:p>
        </w:tc>
      </w:tr>
    </w:tbl>
    <w:p w:rsidR="00BD0BED" w:rsidRPr="00BD0BED" w:rsidRDefault="00BD0BED" w:rsidP="00BD0BED">
      <w:pPr>
        <w:numPr>
          <w:ilvl w:val="0"/>
          <w:numId w:val="3"/>
        </w:numPr>
        <w:spacing w:after="200" w:line="276" w:lineRule="auto"/>
        <w:contextualSpacing/>
        <w:rPr>
          <w:rFonts w:ascii="Calibri" w:eastAsia="Calibri" w:hAnsi="Calibri" w:cs="Times New Roman"/>
          <w:b/>
        </w:rPr>
      </w:pPr>
      <w:r w:rsidRPr="00BD0BED">
        <w:rPr>
          <w:rFonts w:ascii="Calibri" w:eastAsia="Calibri" w:hAnsi="Calibri" w:cs="Times New Roman"/>
          <w:b/>
        </w:rPr>
        <w:lastRenderedPageBreak/>
        <w:t>IZVJEŠTAJ O IZVRŠENIM PRERASPODJELAMA</w:t>
      </w:r>
    </w:p>
    <w:p w:rsidR="00BD0BED" w:rsidRPr="00BD0BED" w:rsidRDefault="00BD0BED" w:rsidP="00BD0BED">
      <w:pPr>
        <w:spacing w:after="0" w:line="240" w:lineRule="auto"/>
        <w:jc w:val="center"/>
        <w:rPr>
          <w:rFonts w:eastAsia="Times New Roman" w:cs="Times New Roman"/>
          <w:lang w:eastAsia="hr-HR"/>
        </w:rPr>
      </w:pPr>
    </w:p>
    <w:p w:rsidR="00BD0BED" w:rsidRPr="00BD0BED" w:rsidRDefault="00BD0BED" w:rsidP="00BD0BED">
      <w:pPr>
        <w:spacing w:after="0" w:line="240" w:lineRule="auto"/>
        <w:jc w:val="both"/>
        <w:rPr>
          <w:rFonts w:eastAsia="Times New Roman" w:cs="Times New Roman"/>
          <w:color w:val="FF0000"/>
          <w:lang w:eastAsia="hr-HR"/>
        </w:rPr>
      </w:pPr>
      <w:r w:rsidRPr="00BD0BED">
        <w:rPr>
          <w:rFonts w:eastAsia="Times New Roman" w:cs="Times New Roman"/>
          <w:lang w:eastAsia="hr-HR"/>
        </w:rPr>
        <w:t xml:space="preserve">Preraspodjele unutar stavki Posebnog dijela Proračuna Općine Viškovo za 2018. godinu nisu izvršene tijekom ovog izvještajnog razdoblja. </w:t>
      </w:r>
    </w:p>
    <w:p w:rsidR="00BD0BED" w:rsidRPr="00BD0BED" w:rsidRDefault="00BD0BED" w:rsidP="00BD0BED">
      <w:pPr>
        <w:spacing w:after="0" w:line="240" w:lineRule="auto"/>
        <w:jc w:val="both"/>
        <w:rPr>
          <w:rFonts w:eastAsia="Times New Roman" w:cs="Times New Roman"/>
          <w:iCs/>
          <w:sz w:val="24"/>
        </w:rPr>
      </w:pPr>
    </w:p>
    <w:p w:rsidR="00BD0BED" w:rsidRPr="00BD0BED" w:rsidRDefault="00BD0BED" w:rsidP="00BD0BED">
      <w:pPr>
        <w:spacing w:after="0" w:line="240" w:lineRule="auto"/>
        <w:rPr>
          <w:rFonts w:eastAsia="Times New Roman" w:cs="Times New Roman"/>
          <w:b/>
          <w:lang w:eastAsia="hr-HR"/>
        </w:rPr>
      </w:pPr>
    </w:p>
    <w:p w:rsidR="00BD0BED" w:rsidRPr="00BD0BED" w:rsidRDefault="00BD0BED" w:rsidP="00BD0BED">
      <w:pPr>
        <w:spacing w:after="0" w:line="240" w:lineRule="auto"/>
        <w:rPr>
          <w:rFonts w:eastAsia="Times New Roman" w:cs="Times New Roman"/>
          <w:b/>
          <w:i/>
          <w:lang w:eastAsia="hr-HR"/>
        </w:rPr>
      </w:pPr>
      <w:r w:rsidRPr="00BD0BED">
        <w:rPr>
          <w:rFonts w:eastAsia="Times New Roman" w:cs="Times New Roman"/>
          <w:b/>
          <w:i/>
          <w:lang w:eastAsia="hr-HR"/>
        </w:rPr>
        <w:t>OBRAZLOŽENJE POSEBNOG DIJELA PRORAČUNA</w:t>
      </w:r>
    </w:p>
    <w:p w:rsidR="00BD0BED" w:rsidRPr="00BD0BED" w:rsidRDefault="00BD0BED" w:rsidP="00BD0BED">
      <w:pPr>
        <w:spacing w:after="0" w:line="240" w:lineRule="auto"/>
        <w:rPr>
          <w:rFonts w:eastAsia="Times New Roman" w:cs="Times New Roman"/>
          <w:b/>
          <w:lang w:eastAsia="hr-HR"/>
        </w:rPr>
      </w:pPr>
    </w:p>
    <w:p w:rsidR="00BD0BED" w:rsidRPr="00BD0BED" w:rsidRDefault="00BD0BED" w:rsidP="00BD0BED">
      <w:pPr>
        <w:spacing w:after="0" w:line="240" w:lineRule="auto"/>
        <w:jc w:val="both"/>
        <w:rPr>
          <w:rFonts w:eastAsia="Times New Roman" w:cs="Times New Roman"/>
          <w:bCs/>
          <w:iCs/>
          <w:lang w:eastAsia="hr-HR"/>
        </w:rPr>
      </w:pPr>
      <w:r w:rsidRPr="00BD0BED">
        <w:rPr>
          <w:rFonts w:eastAsia="Times New Roman" w:cs="Times New Roman"/>
          <w:lang w:eastAsia="hr-HR"/>
        </w:rPr>
        <w:t xml:space="preserve">U nastavku </w:t>
      </w:r>
      <w:r w:rsidRPr="00BD0BED">
        <w:rPr>
          <w:rFonts w:eastAsia="Times New Roman" w:cs="Times New Roman"/>
          <w:bCs/>
          <w:lang w:eastAsia="hr-HR"/>
        </w:rPr>
        <w:t xml:space="preserve">se daje pregled izvršenja programa, </w:t>
      </w:r>
      <w:r w:rsidRPr="00BD0BED">
        <w:rPr>
          <w:rFonts w:ascii="Calibri" w:eastAsia="Times New Roman" w:hAnsi="Calibri" w:cs="Times New Roman"/>
          <w:lang w:eastAsia="hr-HR"/>
        </w:rPr>
        <w:t xml:space="preserve">odnosno aktivnosti i projekata u okviru razdjela/glava definiranih u skladu s organizacijskom klasifikacijom </w:t>
      </w:r>
      <w:r w:rsidRPr="00BD0BED">
        <w:rPr>
          <w:rFonts w:eastAsia="Times New Roman" w:cs="Times New Roman"/>
          <w:bCs/>
          <w:lang w:eastAsia="hr-HR"/>
        </w:rPr>
        <w:t>u Posebnom dijelu Proračuna Općine Viškovo za 2018. godinu. Također, daje se i pregled izvršenja postavljenih ciljeva koji se planiranim programima namjeravaju postići te pokazatelje uspješnosti realizacije tih ciljeva u ovom izvještajnom razdoblju.</w:t>
      </w:r>
    </w:p>
    <w:p w:rsidR="00BD0BED" w:rsidRPr="00BD0BED" w:rsidRDefault="00BD0BED" w:rsidP="00BD0BED">
      <w:pPr>
        <w:spacing w:after="0" w:line="240" w:lineRule="auto"/>
        <w:jc w:val="both"/>
        <w:rPr>
          <w:rFonts w:eastAsia="Times New Roman" w:cs="Times New Roman"/>
          <w:b/>
          <w:bCs/>
          <w:lang w:eastAsia="hr-HR"/>
        </w:rPr>
      </w:pPr>
    </w:p>
    <w:p w:rsidR="00006ADD" w:rsidRDefault="00006ADD" w:rsidP="00006ADD">
      <w:pPr>
        <w:spacing w:after="0" w:line="240" w:lineRule="auto"/>
        <w:jc w:val="both"/>
        <w:rPr>
          <w:rFonts w:ascii="Calibri" w:hAnsi="Calibri"/>
          <w:b/>
          <w:bCs/>
        </w:rPr>
      </w:pPr>
    </w:p>
    <w:p w:rsidR="000E1A22" w:rsidRDefault="000E1A22" w:rsidP="000E1A22">
      <w:pPr>
        <w:spacing w:line="360" w:lineRule="auto"/>
        <w:jc w:val="both"/>
        <w:rPr>
          <w:rFonts w:ascii="Calibri" w:hAnsi="Calibri"/>
          <w:b/>
          <w:bCs/>
        </w:rPr>
      </w:pPr>
      <w:r w:rsidRPr="00BA0CBA">
        <w:rPr>
          <w:rFonts w:ascii="Calibri" w:hAnsi="Calibri"/>
          <w:b/>
          <w:bCs/>
        </w:rPr>
        <w:t>PROGRAM 1000 DJELATNOST PREDSTAVNIČKOG TIJELA</w:t>
      </w:r>
    </w:p>
    <w:p w:rsidR="000E1A22" w:rsidRDefault="000E1A22" w:rsidP="00006ADD">
      <w:pPr>
        <w:spacing w:after="0" w:line="240" w:lineRule="auto"/>
        <w:jc w:val="both"/>
        <w:rPr>
          <w:rFonts w:ascii="Calibri" w:hAnsi="Calibri"/>
          <w:bCs/>
          <w:iCs/>
        </w:rPr>
      </w:pPr>
      <w:r w:rsidRPr="00BA0CBA">
        <w:rPr>
          <w:rFonts w:ascii="Calibri" w:hAnsi="Calibri"/>
          <w:bCs/>
          <w:iCs/>
        </w:rPr>
        <w:t>Planirana sredstva za provođe</w:t>
      </w:r>
      <w:r>
        <w:rPr>
          <w:rFonts w:ascii="Calibri" w:hAnsi="Calibri"/>
          <w:bCs/>
          <w:iCs/>
        </w:rPr>
        <w:t>nje programa iznose 868.500,00</w:t>
      </w:r>
      <w:r w:rsidRPr="00BA0CBA">
        <w:rPr>
          <w:rFonts w:ascii="Calibri" w:hAnsi="Calibri"/>
          <w:bCs/>
          <w:iCs/>
        </w:rPr>
        <w:t xml:space="preserve"> kuna, dok izvršenje  iznosi </w:t>
      </w:r>
      <w:r>
        <w:rPr>
          <w:rFonts w:ascii="Calibri" w:hAnsi="Calibri"/>
          <w:bCs/>
          <w:iCs/>
        </w:rPr>
        <w:t>804.699,80</w:t>
      </w:r>
      <w:r w:rsidRPr="00BA0CBA">
        <w:rPr>
          <w:rFonts w:ascii="Calibri" w:hAnsi="Calibri"/>
          <w:bCs/>
          <w:iCs/>
        </w:rPr>
        <w:t xml:space="preserve"> kuna</w:t>
      </w:r>
      <w:r>
        <w:rPr>
          <w:rFonts w:ascii="Calibri" w:hAnsi="Calibri"/>
          <w:bCs/>
          <w:iCs/>
        </w:rPr>
        <w:t>, dakle program je izvršen sa 93</w:t>
      </w:r>
      <w:r w:rsidRPr="00BA0CBA">
        <w:rPr>
          <w:rFonts w:ascii="Calibri" w:hAnsi="Calibri"/>
          <w:bCs/>
          <w:iCs/>
        </w:rPr>
        <w:t>%.</w:t>
      </w:r>
    </w:p>
    <w:p w:rsidR="00006ADD" w:rsidRPr="00BA0CBA" w:rsidRDefault="00006ADD" w:rsidP="00006ADD">
      <w:pPr>
        <w:spacing w:after="0" w:line="240" w:lineRule="auto"/>
        <w:jc w:val="both"/>
        <w:rPr>
          <w:rFonts w:ascii="Calibri" w:hAnsi="Calibri"/>
          <w:bCs/>
          <w:iCs/>
        </w:rPr>
      </w:pPr>
    </w:p>
    <w:p w:rsidR="000E1A22" w:rsidRPr="00BA0CBA" w:rsidRDefault="000E1A22" w:rsidP="000E1A22">
      <w:pPr>
        <w:jc w:val="both"/>
        <w:rPr>
          <w:rFonts w:ascii="Calibri" w:hAnsi="Calibri"/>
          <w:bCs/>
          <w:iCs/>
        </w:rPr>
      </w:pPr>
      <w:r w:rsidRPr="00BA0CBA">
        <w:rPr>
          <w:rFonts w:ascii="Calibri" w:hAnsi="Calibri"/>
          <w:bCs/>
          <w:iCs/>
        </w:rPr>
        <w:t>Unutar programa planirane su slijedeće aktivnosti:</w:t>
      </w:r>
    </w:p>
    <w:p w:rsidR="000E1A22" w:rsidRPr="00BA0CBA" w:rsidRDefault="000E1A22" w:rsidP="00006ADD">
      <w:pPr>
        <w:spacing w:after="0" w:line="240" w:lineRule="auto"/>
        <w:jc w:val="both"/>
        <w:rPr>
          <w:rFonts w:ascii="Calibri" w:hAnsi="Calibri"/>
          <w:b/>
          <w:bCs/>
        </w:rPr>
      </w:pPr>
      <w:r w:rsidRPr="00BA0CBA">
        <w:rPr>
          <w:rFonts w:ascii="Calibri" w:hAnsi="Calibri"/>
          <w:b/>
          <w:bCs/>
        </w:rPr>
        <w:t>1.A101001 Osnovne aktivnosti predstavničkog tijela</w:t>
      </w:r>
    </w:p>
    <w:p w:rsidR="000E1A22" w:rsidRPr="00006ADD" w:rsidRDefault="000E1A22" w:rsidP="00006ADD">
      <w:pPr>
        <w:spacing w:after="0" w:line="240" w:lineRule="auto"/>
        <w:jc w:val="both"/>
        <w:rPr>
          <w:rFonts w:ascii="Calibri" w:hAnsi="Calibri"/>
          <w:bCs/>
          <w:iCs/>
        </w:rPr>
      </w:pPr>
      <w:r w:rsidRPr="00006ADD">
        <w:rPr>
          <w:rFonts w:ascii="Calibri" w:hAnsi="Calibri"/>
          <w:bCs/>
          <w:iCs/>
        </w:rPr>
        <w:t xml:space="preserve">U sklopu ove aktivnosti planirani su rashodi vezani uz: naknade za rad predstavničkog tijela, naknade troškova osobama izvan radnog odnosa, članarina udruzi općina, članarine za Udruženje gradova </w:t>
      </w:r>
      <w:proofErr w:type="spellStart"/>
      <w:r w:rsidRPr="00006ADD">
        <w:rPr>
          <w:rFonts w:ascii="Calibri" w:hAnsi="Calibri"/>
          <w:bCs/>
          <w:iCs/>
        </w:rPr>
        <w:t>karnevalista</w:t>
      </w:r>
      <w:proofErr w:type="spellEnd"/>
      <w:r w:rsidRPr="00006ADD">
        <w:rPr>
          <w:rFonts w:ascii="Calibri" w:hAnsi="Calibri"/>
          <w:bCs/>
          <w:iCs/>
        </w:rPr>
        <w:t>, članarina za Hrvatski crveni križ, članarina Savezu društva naša djeca i  općinske nagrade.</w:t>
      </w:r>
    </w:p>
    <w:p w:rsidR="000E1A22" w:rsidRPr="00006ADD" w:rsidRDefault="000E1A22" w:rsidP="00006ADD">
      <w:pPr>
        <w:spacing w:line="240" w:lineRule="auto"/>
        <w:jc w:val="both"/>
        <w:rPr>
          <w:rFonts w:ascii="Calibri" w:hAnsi="Calibri"/>
          <w:bCs/>
          <w:iCs/>
        </w:rPr>
      </w:pPr>
      <w:r w:rsidRPr="00006ADD">
        <w:rPr>
          <w:rFonts w:ascii="Calibri" w:hAnsi="Calibri"/>
          <w:bCs/>
          <w:iCs/>
        </w:rPr>
        <w:t>Planirana sredstva za provođenje navedene aktivnosti iznose 739.500,00 kuna, a realizirano je 688.326,42 kuna, odnosno 93%.</w:t>
      </w:r>
    </w:p>
    <w:p w:rsidR="000E1A22" w:rsidRPr="00006ADD" w:rsidRDefault="000E1A22" w:rsidP="00006ADD">
      <w:pPr>
        <w:spacing w:line="240" w:lineRule="auto"/>
        <w:jc w:val="both"/>
        <w:rPr>
          <w:rFonts w:ascii="Calibri" w:hAnsi="Calibri"/>
          <w:bCs/>
          <w:iCs/>
        </w:rPr>
      </w:pPr>
      <w:r w:rsidRPr="00006ADD">
        <w:rPr>
          <w:rFonts w:ascii="Calibri" w:hAnsi="Calibri"/>
          <w:b/>
          <w:bCs/>
          <w:iCs/>
        </w:rPr>
        <w:t>Cilj:</w:t>
      </w:r>
      <w:r w:rsidRPr="00006ADD">
        <w:rPr>
          <w:rFonts w:ascii="Calibri" w:hAnsi="Calibri"/>
          <w:bCs/>
          <w:iCs/>
        </w:rPr>
        <w:t xml:space="preserve"> Djelotvorno izvršavanje funkcije Općinskog vijeća Općine Viškovo i povećanje kvalitete rada. Cilj je ostvaren, odnosno održane su sjednice sukladno potrebama za informiranjem predstavničkog tijela i donošenjem odluka od strane istoga.</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28"/>
      </w:tblGrid>
      <w:tr w:rsidR="000E1A22" w:rsidRPr="00BA0CBA" w:rsidTr="00ED448F">
        <w:trPr>
          <w:trHeight w:val="1080"/>
        </w:trPr>
        <w:tc>
          <w:tcPr>
            <w:tcW w:w="2739" w:type="dxa"/>
            <w:tcBorders>
              <w:top w:val="single" w:sz="4" w:space="0" w:color="auto"/>
              <w:bottom w:val="single" w:sz="4" w:space="0" w:color="auto"/>
              <w:right w:val="single" w:sz="4" w:space="0" w:color="auto"/>
            </w:tcBorders>
          </w:tcPr>
          <w:p w:rsidR="000E1A22" w:rsidRPr="00BA0CBA" w:rsidRDefault="000E1A22" w:rsidP="00006ADD">
            <w:pPr>
              <w:spacing w:line="240" w:lineRule="auto"/>
              <w:jc w:val="both"/>
              <w:rPr>
                <w:rFonts w:ascii="Calibri" w:hAnsi="Calibri"/>
                <w:b/>
                <w:bCs/>
              </w:rPr>
            </w:pPr>
            <w:r w:rsidRPr="00BA0CBA">
              <w:rPr>
                <w:rFonts w:ascii="Calibri" w:hAnsi="Calibri"/>
                <w:b/>
                <w:bCs/>
              </w:rPr>
              <w:t>Pokazatelj rezultata</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line="240" w:lineRule="auto"/>
              <w:jc w:val="both"/>
              <w:rPr>
                <w:rFonts w:ascii="Calibri" w:hAnsi="Calibri"/>
              </w:rPr>
            </w:pPr>
            <w:r w:rsidRPr="00BA0CBA">
              <w:rPr>
                <w:rFonts w:ascii="Calibri" w:hAnsi="Calibri"/>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0E1A22" w:rsidRPr="00BA0CBA" w:rsidTr="00ED448F">
        <w:trPr>
          <w:trHeight w:val="481"/>
        </w:trPr>
        <w:tc>
          <w:tcPr>
            <w:tcW w:w="2739" w:type="dxa"/>
            <w:tcBorders>
              <w:top w:val="single" w:sz="4" w:space="0" w:color="auto"/>
              <w:bottom w:val="single" w:sz="4" w:space="0" w:color="auto"/>
              <w:right w:val="single" w:sz="4" w:space="0" w:color="auto"/>
            </w:tcBorders>
          </w:tcPr>
          <w:p w:rsidR="000E1A22" w:rsidRPr="00BA0CBA" w:rsidRDefault="000E1A22" w:rsidP="00006ADD">
            <w:pPr>
              <w:spacing w:line="240" w:lineRule="auto"/>
              <w:jc w:val="both"/>
              <w:rPr>
                <w:rFonts w:ascii="Calibri" w:hAnsi="Calibri"/>
                <w:b/>
                <w:bCs/>
              </w:rPr>
            </w:pPr>
            <w:r w:rsidRPr="00BA0CBA">
              <w:rPr>
                <w:rFonts w:ascii="Calibri" w:hAnsi="Calibri"/>
                <w:b/>
                <w:bCs/>
              </w:rPr>
              <w:t>Definicija</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line="240" w:lineRule="auto"/>
              <w:jc w:val="both"/>
              <w:rPr>
                <w:rFonts w:ascii="Calibri" w:hAnsi="Calibri"/>
              </w:rPr>
            </w:pPr>
            <w:r w:rsidRPr="00BA0CBA">
              <w:rPr>
                <w:rFonts w:ascii="Calibri" w:hAnsi="Calibri"/>
              </w:rPr>
              <w:t xml:space="preserve">Redovnim radom i donošenjem općih akata općinskog vijeća omogućuje se djelotvorno izvršavanje funkcije izvršne vlasti i općinske uprave </w:t>
            </w:r>
          </w:p>
        </w:tc>
      </w:tr>
      <w:tr w:rsidR="000E1A22" w:rsidRPr="00BA0CBA" w:rsidTr="00ED448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line="240" w:lineRule="auto"/>
              <w:jc w:val="both"/>
              <w:rPr>
                <w:rFonts w:ascii="Calibri" w:hAnsi="Calibri"/>
                <w:b/>
                <w:bCs/>
              </w:rPr>
            </w:pPr>
            <w:r w:rsidRPr="00BA0CBA">
              <w:rPr>
                <w:rFonts w:ascii="Calibri" w:hAnsi="Calibri"/>
                <w:b/>
                <w:bCs/>
              </w:rPr>
              <w:t>Jedinica</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line="240" w:lineRule="auto"/>
              <w:jc w:val="both"/>
              <w:rPr>
                <w:rFonts w:ascii="Calibri" w:hAnsi="Calibri"/>
              </w:rPr>
            </w:pPr>
            <w:r w:rsidRPr="00BA0CBA">
              <w:rPr>
                <w:rFonts w:ascii="Calibri" w:hAnsi="Calibri"/>
              </w:rPr>
              <w:t>Broj</w:t>
            </w:r>
          </w:p>
        </w:tc>
      </w:tr>
      <w:tr w:rsidR="000E1A22" w:rsidRPr="00BA0CBA" w:rsidTr="00ED448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line="240" w:lineRule="auto"/>
              <w:jc w:val="both"/>
              <w:rPr>
                <w:rFonts w:ascii="Calibri" w:hAnsi="Calibri"/>
                <w:b/>
                <w:bCs/>
              </w:rPr>
            </w:pPr>
            <w:r w:rsidRPr="00BA0CBA">
              <w:rPr>
                <w:rFonts w:ascii="Calibri" w:hAnsi="Calibri"/>
                <w:b/>
                <w:bCs/>
              </w:rPr>
              <w:t xml:space="preserve">Ciljana vrijednost </w:t>
            </w:r>
            <w:r>
              <w:rPr>
                <w:rFonts w:ascii="Calibri" w:hAnsi="Calibri"/>
                <w:b/>
                <w:bCs/>
              </w:rPr>
              <w:t>(2018</w:t>
            </w:r>
            <w:r w:rsidRPr="00BA0CBA">
              <w:rPr>
                <w:rFonts w:ascii="Calibri" w:hAnsi="Calibri"/>
                <w:b/>
                <w:bCs/>
              </w:rPr>
              <w:t>.)</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line="240" w:lineRule="auto"/>
              <w:jc w:val="both"/>
              <w:rPr>
                <w:rFonts w:ascii="Calibri" w:hAnsi="Calibri"/>
              </w:rPr>
            </w:pPr>
            <w:r w:rsidRPr="00BA0CBA">
              <w:rPr>
                <w:rFonts w:ascii="Calibri" w:hAnsi="Calibri"/>
              </w:rPr>
              <w:t>8-10</w:t>
            </w:r>
          </w:p>
        </w:tc>
      </w:tr>
      <w:tr w:rsidR="000E1A22" w:rsidRPr="00BA0CBA" w:rsidTr="00ED448F">
        <w:trPr>
          <w:trHeight w:val="418"/>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line="240" w:lineRule="auto"/>
              <w:jc w:val="both"/>
              <w:rPr>
                <w:rFonts w:ascii="Calibri" w:hAnsi="Calibri"/>
                <w:b/>
                <w:bCs/>
              </w:rPr>
            </w:pPr>
            <w:r w:rsidRPr="00BA0CBA">
              <w:rPr>
                <w:rFonts w:ascii="Calibri" w:hAnsi="Calibri"/>
                <w:b/>
                <w:bCs/>
              </w:rPr>
              <w:t>Ostvarena vrijednost u izvještajnom razdoblju</w:t>
            </w:r>
          </w:p>
        </w:tc>
        <w:tc>
          <w:tcPr>
            <w:tcW w:w="6328" w:type="dxa"/>
            <w:tcBorders>
              <w:top w:val="single" w:sz="4" w:space="0" w:color="auto"/>
              <w:left w:val="single" w:sz="4" w:space="0" w:color="auto"/>
              <w:bottom w:val="single" w:sz="4" w:space="0" w:color="auto"/>
            </w:tcBorders>
          </w:tcPr>
          <w:p w:rsidR="000E1A22" w:rsidRPr="007A6474" w:rsidRDefault="000E1A22" w:rsidP="00006ADD">
            <w:pPr>
              <w:spacing w:after="0" w:line="240" w:lineRule="auto"/>
              <w:jc w:val="both"/>
              <w:rPr>
                <w:rFonts w:ascii="Calibri" w:hAnsi="Calibri"/>
              </w:rPr>
            </w:pPr>
            <w:r w:rsidRPr="007A6474">
              <w:rPr>
                <w:rFonts w:ascii="Calibri" w:hAnsi="Calibri"/>
              </w:rPr>
              <w:t>15</w:t>
            </w:r>
          </w:p>
        </w:tc>
      </w:tr>
    </w:tbl>
    <w:p w:rsidR="000E1A22" w:rsidRDefault="000E1A22" w:rsidP="000E1A22">
      <w:pPr>
        <w:spacing w:line="360" w:lineRule="auto"/>
        <w:jc w:val="both"/>
        <w:rPr>
          <w:rFonts w:ascii="Calibri" w:hAnsi="Calibri"/>
          <w:b/>
          <w:bCs/>
        </w:rPr>
      </w:pPr>
    </w:p>
    <w:p w:rsidR="000E1A22" w:rsidRPr="00BA0CBA" w:rsidRDefault="000E1A22" w:rsidP="00006ADD">
      <w:pPr>
        <w:spacing w:after="0" w:line="240" w:lineRule="auto"/>
        <w:jc w:val="both"/>
        <w:rPr>
          <w:rFonts w:ascii="Calibri" w:hAnsi="Calibri"/>
          <w:b/>
          <w:bCs/>
        </w:rPr>
      </w:pPr>
      <w:r w:rsidRPr="00BA0CBA">
        <w:rPr>
          <w:rFonts w:ascii="Calibri" w:hAnsi="Calibri"/>
          <w:b/>
          <w:bCs/>
        </w:rPr>
        <w:t>2.A101012 Posebne aktivnosti predstavničkog tijela</w:t>
      </w:r>
    </w:p>
    <w:p w:rsidR="000E1A22" w:rsidRPr="00F05ED8" w:rsidRDefault="000E1A22" w:rsidP="000E1A22">
      <w:pPr>
        <w:jc w:val="both"/>
        <w:rPr>
          <w:rFonts w:ascii="Calibri" w:hAnsi="Calibri"/>
        </w:rPr>
      </w:pPr>
      <w:r w:rsidRPr="008B4201">
        <w:rPr>
          <w:rFonts w:ascii="Calibri" w:hAnsi="Calibri"/>
        </w:rPr>
        <w:t>U sklopu ove aktivnosti planirani su rashodi vezani uz:</w:t>
      </w:r>
      <w:r>
        <w:rPr>
          <w:rFonts w:ascii="Calibri" w:hAnsi="Calibri"/>
        </w:rPr>
        <w:t xml:space="preserve"> </w:t>
      </w:r>
      <w:r w:rsidRPr="008B4201">
        <w:rPr>
          <w:rFonts w:ascii="Calibri" w:hAnsi="Calibri"/>
        </w:rPr>
        <w:t>mjesečne objave promidžbenog teksta o Općini Viškovo u Primorskom Novom listu, objava akata općinskog vijeća u Sl</w:t>
      </w:r>
      <w:r>
        <w:rPr>
          <w:rFonts w:ascii="Calibri" w:hAnsi="Calibri"/>
        </w:rPr>
        <w:t>užbenim novinama Općine Viškovo i</w:t>
      </w:r>
      <w:r w:rsidRPr="008B4201">
        <w:rPr>
          <w:rFonts w:ascii="Calibri" w:hAnsi="Calibri"/>
        </w:rPr>
        <w:t xml:space="preserve"> rashodi koji se odnose na reprezentaciju </w:t>
      </w:r>
      <w:r>
        <w:rPr>
          <w:rFonts w:ascii="Calibri" w:hAnsi="Calibri"/>
        </w:rPr>
        <w:t>predstavničkog tijela.</w:t>
      </w:r>
      <w:r w:rsidR="00006ADD">
        <w:rPr>
          <w:rFonts w:ascii="Calibri" w:hAnsi="Calibri"/>
        </w:rPr>
        <w:t xml:space="preserve"> </w:t>
      </w:r>
      <w:r w:rsidRPr="00BA0CBA">
        <w:rPr>
          <w:rFonts w:ascii="Calibri" w:hAnsi="Calibri"/>
        </w:rPr>
        <w:t>Planirana sredstva za provođenje naved</w:t>
      </w:r>
      <w:r>
        <w:rPr>
          <w:rFonts w:ascii="Calibri" w:hAnsi="Calibri"/>
        </w:rPr>
        <w:t>ene aktivnosti iznose 68.500,00</w:t>
      </w:r>
      <w:r w:rsidRPr="00BA0CBA">
        <w:rPr>
          <w:rFonts w:ascii="Calibri" w:hAnsi="Calibri"/>
        </w:rPr>
        <w:t xml:space="preserve"> </w:t>
      </w:r>
      <w:r>
        <w:rPr>
          <w:rFonts w:ascii="Calibri" w:hAnsi="Calibri"/>
        </w:rPr>
        <w:t>kuna, a realizirano je 56.727,50 kuna, odnosno 83</w:t>
      </w:r>
      <w:r w:rsidRPr="008E26FA">
        <w:rPr>
          <w:rFonts w:ascii="Calibri" w:hAnsi="Calibri"/>
        </w:rPr>
        <w:t xml:space="preserve">%. </w:t>
      </w:r>
    </w:p>
    <w:p w:rsidR="000E1A22" w:rsidRDefault="000E1A22" w:rsidP="000E1A22">
      <w:pPr>
        <w:jc w:val="both"/>
        <w:rPr>
          <w:rFonts w:ascii="Calibri" w:hAnsi="Calibri"/>
        </w:rPr>
      </w:pPr>
      <w:r w:rsidRPr="00BA0CBA">
        <w:rPr>
          <w:rFonts w:ascii="Calibri" w:hAnsi="Calibri"/>
          <w:b/>
          <w:bCs/>
        </w:rPr>
        <w:lastRenderedPageBreak/>
        <w:t xml:space="preserve">Cilj: </w:t>
      </w:r>
      <w:r w:rsidRPr="00BA0CBA">
        <w:rPr>
          <w:rFonts w:ascii="Calibri" w:hAnsi="Calibri"/>
        </w:rPr>
        <w:t xml:space="preserve">Pravodobno, svrsishodno i temeljimo informiranje mještana o donesenim aktima </w:t>
      </w:r>
      <w:r>
        <w:rPr>
          <w:rFonts w:ascii="Calibri" w:hAnsi="Calibri"/>
        </w:rPr>
        <w:t xml:space="preserve">Općinskog vijeća Općine Viškovo. </w:t>
      </w:r>
      <w:r w:rsidRPr="008F10A3">
        <w:rPr>
          <w:rFonts w:ascii="Calibri" w:hAnsi="Calibri"/>
        </w:rPr>
        <w:t>Cilj je ostvaren u skladu s planom.</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28"/>
      </w:tblGrid>
      <w:tr w:rsidR="000E1A22" w:rsidRPr="00BA0CBA" w:rsidTr="00ED448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line="240" w:lineRule="auto"/>
              <w:jc w:val="both"/>
              <w:rPr>
                <w:rFonts w:ascii="Calibri" w:hAnsi="Calibri"/>
                <w:b/>
                <w:bCs/>
              </w:rPr>
            </w:pPr>
            <w:r w:rsidRPr="00BA0CBA">
              <w:rPr>
                <w:rFonts w:ascii="Calibri" w:hAnsi="Calibri"/>
                <w:b/>
                <w:bCs/>
              </w:rPr>
              <w:t>Pokazatelj rezultata</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after="0" w:line="240" w:lineRule="auto"/>
              <w:jc w:val="both"/>
              <w:rPr>
                <w:rFonts w:ascii="Calibri" w:hAnsi="Calibri"/>
              </w:rPr>
            </w:pPr>
            <w:r w:rsidRPr="00BA0CBA">
              <w:rPr>
                <w:rFonts w:ascii="Calibri" w:hAnsi="Calibri"/>
              </w:rPr>
              <w:t xml:space="preserve">Stupanj informiranosti mještana Općine Viškovo </w:t>
            </w:r>
          </w:p>
        </w:tc>
      </w:tr>
      <w:tr w:rsidR="000E1A22" w:rsidRPr="00BA0CBA" w:rsidTr="00ED448F">
        <w:trPr>
          <w:trHeight w:val="623"/>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line="240" w:lineRule="auto"/>
              <w:jc w:val="both"/>
              <w:rPr>
                <w:rFonts w:ascii="Calibri" w:hAnsi="Calibri"/>
                <w:b/>
                <w:bCs/>
              </w:rPr>
            </w:pPr>
            <w:r w:rsidRPr="00BA0CBA">
              <w:rPr>
                <w:rFonts w:ascii="Calibri" w:hAnsi="Calibri"/>
                <w:b/>
                <w:bCs/>
              </w:rPr>
              <w:t>Definicija</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after="0" w:line="240" w:lineRule="auto"/>
              <w:jc w:val="both"/>
              <w:rPr>
                <w:rFonts w:ascii="Calibri" w:hAnsi="Calibri"/>
              </w:rPr>
            </w:pPr>
            <w:r w:rsidRPr="00BA0CBA">
              <w:rPr>
                <w:rFonts w:ascii="Calibri" w:hAnsi="Calibri"/>
              </w:rPr>
              <w:t>Većom informiranošću ostvaruje se između mještana i Općine bolja suradnja u rješavanju njihovih potreba</w:t>
            </w:r>
          </w:p>
        </w:tc>
      </w:tr>
      <w:tr w:rsidR="000E1A22" w:rsidRPr="00BA0CBA" w:rsidTr="00ED448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line="240" w:lineRule="auto"/>
              <w:jc w:val="both"/>
              <w:rPr>
                <w:rFonts w:ascii="Calibri" w:hAnsi="Calibri"/>
                <w:b/>
                <w:bCs/>
              </w:rPr>
            </w:pPr>
            <w:r w:rsidRPr="00BA0CBA">
              <w:rPr>
                <w:rFonts w:ascii="Calibri" w:hAnsi="Calibri"/>
                <w:b/>
                <w:bCs/>
              </w:rPr>
              <w:t>Jedinica</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after="0" w:line="240" w:lineRule="auto"/>
              <w:jc w:val="both"/>
              <w:rPr>
                <w:rFonts w:ascii="Calibri" w:hAnsi="Calibri"/>
              </w:rPr>
            </w:pPr>
            <w:r w:rsidRPr="00BA0CBA">
              <w:rPr>
                <w:rFonts w:ascii="Calibri" w:hAnsi="Calibri"/>
              </w:rPr>
              <w:t>% stanovništva</w:t>
            </w:r>
          </w:p>
        </w:tc>
      </w:tr>
      <w:tr w:rsidR="000E1A22" w:rsidRPr="00BA0CBA" w:rsidTr="00ED448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line="240" w:lineRule="auto"/>
              <w:jc w:val="both"/>
              <w:rPr>
                <w:rFonts w:ascii="Calibri" w:hAnsi="Calibri"/>
                <w:b/>
                <w:bCs/>
              </w:rPr>
            </w:pPr>
            <w:r>
              <w:rPr>
                <w:rFonts w:ascii="Calibri" w:hAnsi="Calibri"/>
                <w:b/>
                <w:bCs/>
              </w:rPr>
              <w:t>Ciljana vrijednost (2018</w:t>
            </w:r>
            <w:r w:rsidRPr="00BA0CBA">
              <w:rPr>
                <w:rFonts w:ascii="Calibri" w:hAnsi="Calibri"/>
                <w:b/>
                <w:bCs/>
              </w:rPr>
              <w:t>.)</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after="0" w:line="240" w:lineRule="auto"/>
              <w:jc w:val="both"/>
              <w:rPr>
                <w:rFonts w:ascii="Calibri" w:hAnsi="Calibri"/>
              </w:rPr>
            </w:pPr>
            <w:r w:rsidRPr="00BA0CBA">
              <w:rPr>
                <w:rFonts w:ascii="Calibri" w:hAnsi="Calibri"/>
              </w:rPr>
              <w:t>100</w:t>
            </w:r>
          </w:p>
        </w:tc>
      </w:tr>
      <w:tr w:rsidR="000E1A22" w:rsidRPr="00BA0CBA" w:rsidTr="00ED448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line="240" w:lineRule="auto"/>
              <w:jc w:val="both"/>
              <w:rPr>
                <w:rFonts w:ascii="Calibri" w:hAnsi="Calibri"/>
                <w:b/>
                <w:bCs/>
              </w:rPr>
            </w:pPr>
            <w:r w:rsidRPr="00BA0CBA">
              <w:rPr>
                <w:rFonts w:ascii="Calibri" w:hAnsi="Calibri"/>
                <w:b/>
                <w:bCs/>
              </w:rPr>
              <w:t>Ostvarena vrijednost u izvještajnom razdoblju</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after="0" w:line="240" w:lineRule="auto"/>
              <w:jc w:val="both"/>
              <w:rPr>
                <w:rFonts w:ascii="Calibri" w:hAnsi="Calibri"/>
              </w:rPr>
            </w:pPr>
            <w:r w:rsidRPr="00BA0CBA">
              <w:rPr>
                <w:rFonts w:ascii="Calibri" w:hAnsi="Calibri"/>
              </w:rPr>
              <w:t>100</w:t>
            </w:r>
          </w:p>
        </w:tc>
      </w:tr>
    </w:tbl>
    <w:p w:rsidR="000E1A22" w:rsidRDefault="000E1A22" w:rsidP="000E1A22">
      <w:pPr>
        <w:jc w:val="both"/>
        <w:rPr>
          <w:rFonts w:ascii="Calibri" w:hAnsi="Calibri"/>
          <w:b/>
          <w:bCs/>
        </w:rPr>
      </w:pPr>
    </w:p>
    <w:p w:rsidR="000E1A22" w:rsidRPr="00BA0CBA" w:rsidRDefault="000E1A22" w:rsidP="00006ADD">
      <w:pPr>
        <w:spacing w:after="0"/>
        <w:jc w:val="both"/>
        <w:rPr>
          <w:rFonts w:ascii="Calibri" w:hAnsi="Calibri"/>
          <w:b/>
          <w:bCs/>
        </w:rPr>
      </w:pPr>
      <w:r w:rsidRPr="00BA0CBA">
        <w:rPr>
          <w:rFonts w:ascii="Calibri" w:hAnsi="Calibri"/>
          <w:b/>
          <w:bCs/>
        </w:rPr>
        <w:t>3.A101004 Potpore političkim st</w:t>
      </w:r>
      <w:r>
        <w:rPr>
          <w:rFonts w:ascii="Calibri" w:hAnsi="Calibri"/>
          <w:b/>
          <w:bCs/>
        </w:rPr>
        <w:t>rankama i listama birača</w:t>
      </w:r>
    </w:p>
    <w:p w:rsidR="000E1A22" w:rsidRPr="00BA0CBA" w:rsidRDefault="000E1A22" w:rsidP="000E1A22">
      <w:pPr>
        <w:jc w:val="both"/>
        <w:rPr>
          <w:rFonts w:ascii="Calibri" w:hAnsi="Calibri"/>
        </w:rPr>
      </w:pPr>
      <w:r w:rsidRPr="00BA0CBA">
        <w:rPr>
          <w:rFonts w:ascii="Calibri" w:hAnsi="Calibri"/>
        </w:rPr>
        <w:t>U sklopu ove aktivnosti planirani su rashodi vezani uz: financiranje političkih stranaka vijećnika i nezavisnih vijećnika.</w:t>
      </w:r>
      <w:r w:rsidR="00006ADD">
        <w:rPr>
          <w:rFonts w:ascii="Calibri" w:hAnsi="Calibri"/>
        </w:rPr>
        <w:t xml:space="preserve"> </w:t>
      </w:r>
      <w:r w:rsidRPr="00BA0CBA">
        <w:rPr>
          <w:rFonts w:ascii="Calibri" w:hAnsi="Calibri"/>
        </w:rPr>
        <w:t>Planirana sredstva za provođenje nav</w:t>
      </w:r>
      <w:r>
        <w:rPr>
          <w:rFonts w:ascii="Calibri" w:hAnsi="Calibri"/>
        </w:rPr>
        <w:t>edene aktivnosti iznose 57.500,00</w:t>
      </w:r>
      <w:r w:rsidRPr="00BA0CBA">
        <w:rPr>
          <w:rFonts w:ascii="Calibri" w:hAnsi="Calibri"/>
        </w:rPr>
        <w:t xml:space="preserve"> </w:t>
      </w:r>
      <w:r>
        <w:rPr>
          <w:rFonts w:ascii="Calibri" w:hAnsi="Calibri"/>
        </w:rPr>
        <w:t>kuna, a realizirano je 57.172,80 kuna, odnosno 99</w:t>
      </w:r>
      <w:r w:rsidRPr="00BA0CBA">
        <w:rPr>
          <w:rFonts w:ascii="Calibri" w:hAnsi="Calibri"/>
        </w:rPr>
        <w:t xml:space="preserve">%. </w:t>
      </w:r>
    </w:p>
    <w:p w:rsidR="000E1A22" w:rsidRDefault="000E1A22" w:rsidP="000E1A22">
      <w:pPr>
        <w:jc w:val="both"/>
        <w:rPr>
          <w:rFonts w:ascii="Calibri" w:hAnsi="Calibri"/>
        </w:rPr>
      </w:pPr>
      <w:r w:rsidRPr="00BA0CBA">
        <w:rPr>
          <w:rFonts w:ascii="Calibri" w:hAnsi="Calibri"/>
          <w:b/>
          <w:bCs/>
        </w:rPr>
        <w:t xml:space="preserve">Cilj: </w:t>
      </w:r>
      <w:r w:rsidRPr="00BA0CBA">
        <w:rPr>
          <w:rFonts w:ascii="Calibri" w:hAnsi="Calibri"/>
        </w:rPr>
        <w:t>Financijska potpora političkim strankama i nezavisnim vijećnicima</w:t>
      </w:r>
      <w:r>
        <w:rPr>
          <w:rFonts w:ascii="Calibri" w:hAnsi="Calibri"/>
        </w:rPr>
        <w:t xml:space="preserve">. </w:t>
      </w:r>
      <w:r w:rsidRPr="008F10A3">
        <w:rPr>
          <w:rFonts w:ascii="Calibri" w:hAnsi="Calibri"/>
        </w:rPr>
        <w:t>Cilj je ostvaren u skladu s planom.</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28"/>
      </w:tblGrid>
      <w:tr w:rsidR="000E1A22" w:rsidRPr="00BA0CBA" w:rsidTr="00ED448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jc w:val="both"/>
              <w:rPr>
                <w:rFonts w:ascii="Calibri" w:hAnsi="Calibri"/>
                <w:b/>
                <w:bCs/>
              </w:rPr>
            </w:pPr>
            <w:r w:rsidRPr="00BA0CBA">
              <w:rPr>
                <w:rFonts w:ascii="Calibri" w:hAnsi="Calibri"/>
                <w:b/>
                <w:bCs/>
              </w:rPr>
              <w:t>Pokazatelj rezultata</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after="0"/>
              <w:jc w:val="both"/>
              <w:rPr>
                <w:rFonts w:ascii="Calibri" w:hAnsi="Calibri"/>
              </w:rPr>
            </w:pPr>
            <w:r w:rsidRPr="00BA0CBA">
              <w:rPr>
                <w:rFonts w:ascii="Calibri" w:hAnsi="Calibri"/>
              </w:rPr>
              <w:t>Aktivno sudjelovanje vijećnika i nezavisnih vijećnika u radu Općinskog vijeća</w:t>
            </w:r>
          </w:p>
        </w:tc>
      </w:tr>
      <w:tr w:rsidR="000E1A22" w:rsidRPr="00BA0CBA" w:rsidTr="00ED448F">
        <w:trPr>
          <w:trHeight w:val="439"/>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jc w:val="both"/>
              <w:rPr>
                <w:rFonts w:ascii="Calibri" w:hAnsi="Calibri"/>
                <w:b/>
                <w:bCs/>
              </w:rPr>
            </w:pPr>
            <w:r w:rsidRPr="00BA0CBA">
              <w:rPr>
                <w:rFonts w:ascii="Calibri" w:hAnsi="Calibri"/>
                <w:b/>
                <w:bCs/>
              </w:rPr>
              <w:t>Definicija</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after="0"/>
              <w:jc w:val="both"/>
              <w:rPr>
                <w:rFonts w:ascii="Calibri" w:hAnsi="Calibri"/>
              </w:rPr>
            </w:pPr>
            <w:r w:rsidRPr="00BA0CBA">
              <w:rPr>
                <w:rFonts w:ascii="Calibri" w:hAnsi="Calibri"/>
              </w:rPr>
              <w:t>Rad Općinskih vijećnika</w:t>
            </w:r>
          </w:p>
        </w:tc>
      </w:tr>
      <w:tr w:rsidR="000E1A22" w:rsidRPr="00BA0CBA" w:rsidTr="00ED448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jc w:val="both"/>
              <w:rPr>
                <w:rFonts w:ascii="Calibri" w:hAnsi="Calibri"/>
                <w:b/>
                <w:bCs/>
              </w:rPr>
            </w:pPr>
            <w:r w:rsidRPr="00BA0CBA">
              <w:rPr>
                <w:rFonts w:ascii="Calibri" w:hAnsi="Calibri"/>
                <w:b/>
                <w:bCs/>
              </w:rPr>
              <w:t>Jedinica</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after="0"/>
              <w:jc w:val="both"/>
              <w:rPr>
                <w:rFonts w:ascii="Calibri" w:hAnsi="Calibri"/>
              </w:rPr>
            </w:pPr>
            <w:r w:rsidRPr="00BA0CBA">
              <w:rPr>
                <w:rFonts w:ascii="Calibri" w:hAnsi="Calibri"/>
              </w:rPr>
              <w:t>Broj vijećnika</w:t>
            </w:r>
          </w:p>
        </w:tc>
      </w:tr>
      <w:tr w:rsidR="000E1A22" w:rsidRPr="00BA0CBA" w:rsidTr="00ED448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jc w:val="both"/>
              <w:rPr>
                <w:rFonts w:ascii="Calibri" w:hAnsi="Calibri"/>
                <w:b/>
                <w:bCs/>
              </w:rPr>
            </w:pPr>
            <w:r w:rsidRPr="00BA0CBA">
              <w:rPr>
                <w:rFonts w:ascii="Calibri" w:hAnsi="Calibri"/>
                <w:b/>
                <w:bCs/>
              </w:rPr>
              <w:t xml:space="preserve">Ciljana </w:t>
            </w:r>
            <w:r>
              <w:rPr>
                <w:rFonts w:ascii="Calibri" w:hAnsi="Calibri"/>
                <w:b/>
                <w:bCs/>
              </w:rPr>
              <w:t>vrijednost (2018</w:t>
            </w:r>
            <w:r w:rsidRPr="00BA0CBA">
              <w:rPr>
                <w:rFonts w:ascii="Calibri" w:hAnsi="Calibri"/>
                <w:b/>
                <w:bCs/>
              </w:rPr>
              <w:t>.)</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after="0"/>
              <w:jc w:val="both"/>
              <w:rPr>
                <w:rFonts w:ascii="Calibri" w:hAnsi="Calibri"/>
              </w:rPr>
            </w:pPr>
            <w:r>
              <w:rPr>
                <w:rFonts w:ascii="Calibri" w:hAnsi="Calibri"/>
              </w:rPr>
              <w:t>17</w:t>
            </w:r>
          </w:p>
        </w:tc>
      </w:tr>
      <w:tr w:rsidR="000E1A22" w:rsidRPr="00BA0CBA" w:rsidTr="00ED448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jc w:val="both"/>
              <w:rPr>
                <w:rFonts w:ascii="Calibri" w:hAnsi="Calibri"/>
                <w:b/>
                <w:bCs/>
              </w:rPr>
            </w:pPr>
            <w:r w:rsidRPr="00BA0CBA">
              <w:rPr>
                <w:rFonts w:ascii="Calibri" w:hAnsi="Calibri"/>
                <w:b/>
                <w:bCs/>
              </w:rPr>
              <w:t>Ostvarena vrijednost u izvještajnom razdoblju</w:t>
            </w:r>
          </w:p>
        </w:tc>
        <w:tc>
          <w:tcPr>
            <w:tcW w:w="6328" w:type="dxa"/>
            <w:tcBorders>
              <w:top w:val="single" w:sz="4" w:space="0" w:color="auto"/>
              <w:left w:val="single" w:sz="4" w:space="0" w:color="auto"/>
              <w:bottom w:val="single" w:sz="4" w:space="0" w:color="auto"/>
            </w:tcBorders>
          </w:tcPr>
          <w:p w:rsidR="000E1A22" w:rsidRPr="00BA0CBA" w:rsidRDefault="000E1A22" w:rsidP="00006ADD">
            <w:pPr>
              <w:spacing w:after="0"/>
              <w:jc w:val="both"/>
              <w:rPr>
                <w:rFonts w:ascii="Calibri" w:hAnsi="Calibri"/>
              </w:rPr>
            </w:pPr>
            <w:r>
              <w:rPr>
                <w:rFonts w:ascii="Calibri" w:hAnsi="Calibri"/>
              </w:rPr>
              <w:t>17</w:t>
            </w:r>
          </w:p>
        </w:tc>
      </w:tr>
    </w:tbl>
    <w:p w:rsidR="000E1A22" w:rsidRDefault="000E1A22" w:rsidP="000E1A22">
      <w:pPr>
        <w:spacing w:line="360" w:lineRule="auto"/>
        <w:jc w:val="both"/>
        <w:rPr>
          <w:rFonts w:ascii="Calibri" w:hAnsi="Calibri"/>
          <w:b/>
          <w:bCs/>
        </w:rPr>
      </w:pPr>
    </w:p>
    <w:p w:rsidR="000E1A22" w:rsidRDefault="000E1A22" w:rsidP="000E1A22">
      <w:pPr>
        <w:spacing w:line="360" w:lineRule="auto"/>
        <w:jc w:val="both"/>
        <w:rPr>
          <w:rFonts w:ascii="Calibri" w:hAnsi="Calibri"/>
          <w:b/>
          <w:bCs/>
        </w:rPr>
      </w:pPr>
      <w:r>
        <w:rPr>
          <w:rFonts w:ascii="Calibri" w:hAnsi="Calibri"/>
          <w:b/>
          <w:bCs/>
        </w:rPr>
        <w:t>4</w:t>
      </w:r>
      <w:r w:rsidRPr="00BA0CBA">
        <w:rPr>
          <w:rFonts w:ascii="Calibri" w:hAnsi="Calibri"/>
          <w:b/>
          <w:bCs/>
        </w:rPr>
        <w:t>.A101003 Osnovne aktivnosti Savjeta mladih</w:t>
      </w:r>
    </w:p>
    <w:p w:rsidR="000E1A22" w:rsidRDefault="000E1A22" w:rsidP="000E1A22">
      <w:pPr>
        <w:jc w:val="both"/>
        <w:rPr>
          <w:rFonts w:ascii="Calibri" w:hAnsi="Calibri"/>
        </w:rPr>
      </w:pPr>
      <w:r w:rsidRPr="008B4201">
        <w:rPr>
          <w:rFonts w:ascii="Calibri" w:hAnsi="Calibri"/>
        </w:rPr>
        <w:t>U sklopu ove aktivnosti</w:t>
      </w:r>
      <w:r>
        <w:rPr>
          <w:rFonts w:ascii="Calibri" w:hAnsi="Calibri"/>
        </w:rPr>
        <w:t xml:space="preserve"> planirani su rashodi vezani uz rashode reprezentacije i ostali nespomenuti rashodi poslovanja.</w:t>
      </w:r>
      <w:r w:rsidR="00006ADD">
        <w:rPr>
          <w:rFonts w:ascii="Calibri" w:hAnsi="Calibri"/>
        </w:rPr>
        <w:t xml:space="preserve"> </w:t>
      </w:r>
      <w:r w:rsidRPr="00BA0CBA">
        <w:rPr>
          <w:rFonts w:ascii="Calibri" w:hAnsi="Calibri"/>
        </w:rPr>
        <w:t>Planirana sredstva za provođenje nav</w:t>
      </w:r>
      <w:r>
        <w:rPr>
          <w:rFonts w:ascii="Calibri" w:hAnsi="Calibri"/>
        </w:rPr>
        <w:t xml:space="preserve">edene aktivnosti iznose 3.000,00 kuna, a realizirano je 2.473,08 kuna, odnosno 82%. </w:t>
      </w:r>
    </w:p>
    <w:p w:rsidR="000E1A22" w:rsidRDefault="000E1A22" w:rsidP="000E1A22">
      <w:pPr>
        <w:jc w:val="both"/>
        <w:rPr>
          <w:rFonts w:ascii="Calibri" w:hAnsi="Calibri"/>
        </w:rPr>
      </w:pPr>
      <w:r w:rsidRPr="00BA0CBA">
        <w:rPr>
          <w:rFonts w:ascii="Calibri" w:hAnsi="Calibri"/>
          <w:b/>
          <w:bCs/>
        </w:rPr>
        <w:t xml:space="preserve">Cilj: </w:t>
      </w:r>
      <w:r w:rsidRPr="00BA0CBA">
        <w:rPr>
          <w:rFonts w:ascii="Calibri" w:hAnsi="Calibri"/>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unaprjeđivanje položaja mladih. Savjet mladih osniva se kao savjetodavno tijelo općinskog vijeća Općine Viškovo u cilju aktivnog uključivanja mlad</w:t>
      </w:r>
      <w:r>
        <w:rPr>
          <w:rFonts w:ascii="Calibri" w:hAnsi="Calibri"/>
        </w:rPr>
        <w:t xml:space="preserve">ih u javni život Općine </w:t>
      </w:r>
      <w:r w:rsidRPr="007A6474">
        <w:rPr>
          <w:rFonts w:ascii="Calibri" w:hAnsi="Calibri"/>
        </w:rPr>
        <w:t>Viškovo. Cilj je ostvaren sukladno planu.</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BA0CBA" w:rsidTr="00006ADD">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line="240" w:lineRule="auto"/>
              <w:jc w:val="both"/>
              <w:rPr>
                <w:rFonts w:ascii="Calibri" w:hAnsi="Calibri"/>
                <w:b/>
                <w:bCs/>
              </w:rPr>
            </w:pPr>
            <w:r w:rsidRPr="00BA0CBA">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BA0CBA" w:rsidRDefault="000E1A22" w:rsidP="00006ADD">
            <w:pPr>
              <w:spacing w:after="0" w:line="240" w:lineRule="auto"/>
              <w:jc w:val="both"/>
              <w:rPr>
                <w:rFonts w:ascii="Calibri" w:hAnsi="Calibri"/>
              </w:rPr>
            </w:pPr>
            <w:r w:rsidRPr="00BA0CBA">
              <w:rPr>
                <w:rFonts w:ascii="Calibri" w:hAnsi="Calibri"/>
              </w:rPr>
              <w:t>Povećanje aktivnosti Savjeta mladih kroz prihvaćeni program od strane Općinskog vijeća</w:t>
            </w:r>
          </w:p>
        </w:tc>
      </w:tr>
      <w:tr w:rsidR="000E1A22" w:rsidRPr="00BA0CBA" w:rsidTr="00006ADD">
        <w:trPr>
          <w:trHeight w:val="580"/>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line="240" w:lineRule="auto"/>
              <w:jc w:val="both"/>
              <w:rPr>
                <w:rFonts w:ascii="Calibri" w:hAnsi="Calibri"/>
                <w:b/>
                <w:bCs/>
              </w:rPr>
            </w:pPr>
            <w:r w:rsidRPr="00BA0CBA">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BA0CBA" w:rsidRDefault="000E1A22" w:rsidP="00006ADD">
            <w:pPr>
              <w:spacing w:after="0" w:line="240" w:lineRule="auto"/>
              <w:jc w:val="both"/>
              <w:rPr>
                <w:rFonts w:ascii="Calibri" w:hAnsi="Calibri"/>
              </w:rPr>
            </w:pPr>
            <w:r w:rsidRPr="00BA0CBA">
              <w:rPr>
                <w:rFonts w:ascii="Calibri" w:hAnsi="Calibri"/>
              </w:rPr>
              <w:t>Svojim aktivnim radom Savjet mladih pomaže mladim ljudima da se postepeno aktivno uključe u javni život Općine Viškovo</w:t>
            </w:r>
          </w:p>
        </w:tc>
      </w:tr>
      <w:tr w:rsidR="000E1A22" w:rsidRPr="00BA0CBA" w:rsidTr="00006ADD">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006ADD">
            <w:pPr>
              <w:spacing w:after="0" w:line="240" w:lineRule="auto"/>
              <w:jc w:val="both"/>
              <w:rPr>
                <w:rFonts w:ascii="Calibri" w:hAnsi="Calibri"/>
                <w:b/>
                <w:bCs/>
              </w:rPr>
            </w:pPr>
            <w:r w:rsidRPr="00BA0CBA">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BA0CBA" w:rsidRDefault="000E1A22" w:rsidP="00006ADD">
            <w:pPr>
              <w:spacing w:after="0" w:line="240" w:lineRule="auto"/>
              <w:jc w:val="both"/>
              <w:rPr>
                <w:rFonts w:ascii="Calibri" w:hAnsi="Calibri"/>
              </w:rPr>
            </w:pPr>
            <w:r w:rsidRPr="00BA0CBA">
              <w:rPr>
                <w:rFonts w:ascii="Calibri" w:hAnsi="Calibri"/>
              </w:rPr>
              <w:t>Broj aktivnosti u sklopu programa Savjeta mladih</w:t>
            </w:r>
          </w:p>
        </w:tc>
      </w:tr>
      <w:tr w:rsidR="000E1A22" w:rsidRPr="007A6474" w:rsidTr="00006ADD">
        <w:trPr>
          <w:trHeight w:val="284"/>
        </w:trPr>
        <w:tc>
          <w:tcPr>
            <w:tcW w:w="2739" w:type="dxa"/>
            <w:tcBorders>
              <w:top w:val="single" w:sz="4" w:space="0" w:color="auto"/>
              <w:bottom w:val="single" w:sz="4" w:space="0" w:color="auto"/>
              <w:right w:val="single" w:sz="4" w:space="0" w:color="auto"/>
            </w:tcBorders>
          </w:tcPr>
          <w:p w:rsidR="000E1A22" w:rsidRPr="007A6474" w:rsidRDefault="000E1A22" w:rsidP="00006ADD">
            <w:pPr>
              <w:spacing w:after="0" w:line="240" w:lineRule="auto"/>
              <w:jc w:val="both"/>
              <w:rPr>
                <w:rFonts w:ascii="Calibri" w:hAnsi="Calibri"/>
                <w:b/>
                <w:bCs/>
              </w:rPr>
            </w:pPr>
            <w:r w:rsidRPr="007A6474">
              <w:rPr>
                <w:rFonts w:ascii="Calibri" w:hAnsi="Calibri"/>
                <w:b/>
                <w:bCs/>
              </w:rPr>
              <w:t>Ciljana vrijednost (2018.)</w:t>
            </w:r>
          </w:p>
        </w:tc>
        <w:tc>
          <w:tcPr>
            <w:tcW w:w="6339" w:type="dxa"/>
            <w:tcBorders>
              <w:top w:val="single" w:sz="4" w:space="0" w:color="auto"/>
              <w:left w:val="single" w:sz="4" w:space="0" w:color="auto"/>
              <w:bottom w:val="single" w:sz="4" w:space="0" w:color="auto"/>
            </w:tcBorders>
          </w:tcPr>
          <w:p w:rsidR="000E1A22" w:rsidRPr="007A6474" w:rsidRDefault="000E1A22" w:rsidP="00006ADD">
            <w:pPr>
              <w:spacing w:after="0" w:line="240" w:lineRule="auto"/>
              <w:jc w:val="both"/>
              <w:rPr>
                <w:rFonts w:ascii="Calibri" w:hAnsi="Calibri"/>
              </w:rPr>
            </w:pPr>
            <w:r w:rsidRPr="007A6474">
              <w:rPr>
                <w:rFonts w:ascii="Calibri" w:hAnsi="Calibri"/>
              </w:rPr>
              <w:t>7</w:t>
            </w:r>
          </w:p>
        </w:tc>
      </w:tr>
      <w:tr w:rsidR="000E1A22" w:rsidRPr="00BA0CBA" w:rsidTr="00006ADD">
        <w:trPr>
          <w:trHeight w:val="284"/>
        </w:trPr>
        <w:tc>
          <w:tcPr>
            <w:tcW w:w="2739" w:type="dxa"/>
            <w:tcBorders>
              <w:top w:val="single" w:sz="4" w:space="0" w:color="auto"/>
              <w:bottom w:val="single" w:sz="4" w:space="0" w:color="auto"/>
              <w:right w:val="single" w:sz="4" w:space="0" w:color="auto"/>
            </w:tcBorders>
          </w:tcPr>
          <w:p w:rsidR="000E1A22" w:rsidRPr="007A6474" w:rsidRDefault="000E1A22" w:rsidP="00006ADD">
            <w:pPr>
              <w:spacing w:after="0" w:line="240" w:lineRule="auto"/>
              <w:jc w:val="both"/>
              <w:rPr>
                <w:rFonts w:ascii="Calibri" w:hAnsi="Calibri"/>
                <w:b/>
                <w:bCs/>
              </w:rPr>
            </w:pPr>
            <w:r w:rsidRPr="007A6474">
              <w:rPr>
                <w:rFonts w:ascii="Calibri" w:hAnsi="Calibri"/>
                <w:b/>
                <w:bCs/>
              </w:rPr>
              <w:t>Ostvarena vrijednost u izvještajnom razdoblju</w:t>
            </w:r>
          </w:p>
        </w:tc>
        <w:tc>
          <w:tcPr>
            <w:tcW w:w="6339" w:type="dxa"/>
            <w:tcBorders>
              <w:top w:val="single" w:sz="4" w:space="0" w:color="auto"/>
              <w:left w:val="single" w:sz="4" w:space="0" w:color="auto"/>
              <w:bottom w:val="single" w:sz="4" w:space="0" w:color="auto"/>
            </w:tcBorders>
          </w:tcPr>
          <w:p w:rsidR="000E1A22" w:rsidRPr="007A6474" w:rsidRDefault="000E1A22" w:rsidP="00006ADD">
            <w:pPr>
              <w:spacing w:after="0" w:line="240" w:lineRule="auto"/>
              <w:jc w:val="both"/>
              <w:rPr>
                <w:rFonts w:ascii="Calibri" w:hAnsi="Calibri"/>
              </w:rPr>
            </w:pPr>
            <w:r w:rsidRPr="007A6474">
              <w:rPr>
                <w:rFonts w:ascii="Calibri" w:hAnsi="Calibri"/>
              </w:rPr>
              <w:t>7</w:t>
            </w:r>
          </w:p>
        </w:tc>
      </w:tr>
    </w:tbl>
    <w:p w:rsidR="000E1A22" w:rsidRDefault="000E1A22" w:rsidP="00006ADD">
      <w:pPr>
        <w:spacing w:after="0" w:line="240" w:lineRule="auto"/>
        <w:jc w:val="both"/>
        <w:rPr>
          <w:rFonts w:ascii="Calibri" w:hAnsi="Calibri"/>
          <w:b/>
          <w:bCs/>
        </w:rPr>
      </w:pPr>
    </w:p>
    <w:p w:rsidR="000E1A22" w:rsidRDefault="000E1A22" w:rsidP="000E1A22">
      <w:pPr>
        <w:spacing w:line="360" w:lineRule="auto"/>
        <w:jc w:val="both"/>
        <w:rPr>
          <w:rFonts w:ascii="Calibri" w:hAnsi="Calibri"/>
          <w:b/>
          <w:bCs/>
        </w:rPr>
      </w:pPr>
      <w:r w:rsidRPr="00BA0CBA">
        <w:rPr>
          <w:rFonts w:ascii="Calibri" w:hAnsi="Calibri"/>
          <w:b/>
          <w:bCs/>
        </w:rPr>
        <w:lastRenderedPageBreak/>
        <w:t>PROGRAM 1003 AKTIVNOSTI MJESNOG ODBORA</w:t>
      </w:r>
    </w:p>
    <w:p w:rsidR="000E1A22" w:rsidRPr="00BA0CBA" w:rsidRDefault="000E1A22" w:rsidP="000E1A22">
      <w:pPr>
        <w:jc w:val="both"/>
        <w:rPr>
          <w:rFonts w:ascii="Calibri" w:hAnsi="Calibri"/>
          <w:bCs/>
          <w:iCs/>
        </w:rPr>
      </w:pPr>
      <w:r w:rsidRPr="00BA0CBA">
        <w:rPr>
          <w:rFonts w:ascii="Calibri" w:hAnsi="Calibri"/>
          <w:bCs/>
          <w:iCs/>
        </w:rPr>
        <w:t>Planirana sredstva za prov</w:t>
      </w:r>
      <w:r>
        <w:rPr>
          <w:rFonts w:ascii="Calibri" w:hAnsi="Calibri"/>
          <w:bCs/>
          <w:iCs/>
        </w:rPr>
        <w:t>ođenje programa iznose 65.000,00</w:t>
      </w:r>
      <w:r w:rsidRPr="00BA0CBA">
        <w:rPr>
          <w:rFonts w:ascii="Calibri" w:hAnsi="Calibri"/>
          <w:bCs/>
          <w:iCs/>
        </w:rPr>
        <w:t xml:space="preserve"> kuna,</w:t>
      </w:r>
      <w:r>
        <w:rPr>
          <w:rFonts w:ascii="Calibri" w:hAnsi="Calibri"/>
          <w:bCs/>
          <w:iCs/>
        </w:rPr>
        <w:t xml:space="preserve"> dok izvršenje  iznosi 63.302,99</w:t>
      </w:r>
      <w:r w:rsidRPr="00BA0CBA">
        <w:rPr>
          <w:rFonts w:ascii="Calibri" w:hAnsi="Calibri"/>
          <w:bCs/>
          <w:iCs/>
        </w:rPr>
        <w:t xml:space="preserve"> kuna</w:t>
      </w:r>
      <w:r>
        <w:rPr>
          <w:rFonts w:ascii="Calibri" w:hAnsi="Calibri"/>
          <w:bCs/>
          <w:iCs/>
        </w:rPr>
        <w:t>, dakle program je izvršen sa 97</w:t>
      </w:r>
      <w:r w:rsidRPr="00BA0CBA">
        <w:rPr>
          <w:rFonts w:ascii="Calibri" w:hAnsi="Calibri"/>
          <w:bCs/>
          <w:iCs/>
        </w:rPr>
        <w:t>%.</w:t>
      </w:r>
    </w:p>
    <w:p w:rsidR="000E1A22" w:rsidRPr="00BA0CBA" w:rsidRDefault="000E1A22" w:rsidP="000E1A22">
      <w:pPr>
        <w:jc w:val="both"/>
        <w:rPr>
          <w:rFonts w:ascii="Calibri" w:hAnsi="Calibri"/>
          <w:bCs/>
          <w:iCs/>
        </w:rPr>
      </w:pPr>
      <w:r w:rsidRPr="00BA0CBA">
        <w:rPr>
          <w:rFonts w:ascii="Calibri" w:hAnsi="Calibri"/>
          <w:bCs/>
          <w:iCs/>
        </w:rPr>
        <w:t>Unutar programa planirane su slijedeće aktivnosti:</w:t>
      </w:r>
    </w:p>
    <w:p w:rsidR="000E1A22" w:rsidRPr="00BA0CBA" w:rsidRDefault="000E1A22" w:rsidP="00006ADD">
      <w:pPr>
        <w:spacing w:after="0"/>
        <w:rPr>
          <w:rFonts w:ascii="Calibri" w:hAnsi="Calibri"/>
          <w:b/>
          <w:bCs/>
        </w:rPr>
      </w:pPr>
      <w:r w:rsidRPr="007F1864">
        <w:rPr>
          <w:rFonts w:ascii="Calibri" w:hAnsi="Calibri"/>
          <w:b/>
          <w:bCs/>
        </w:rPr>
        <w:t>1.A131001 Osnovne aktivnosti Mjesnog odbora Marčelji</w:t>
      </w:r>
    </w:p>
    <w:p w:rsidR="000E1A22" w:rsidRPr="00BA0CBA" w:rsidRDefault="000E1A22" w:rsidP="000E1A22">
      <w:pPr>
        <w:jc w:val="both"/>
        <w:rPr>
          <w:rFonts w:ascii="Calibri" w:hAnsi="Calibri"/>
        </w:rPr>
      </w:pPr>
      <w:r w:rsidRPr="008B4201">
        <w:rPr>
          <w:rFonts w:ascii="Calibri" w:hAnsi="Calibri"/>
        </w:rPr>
        <w:t>U sklopu ove aktivnosti planirani su rashodi vezani uz: rashode za  i</w:t>
      </w:r>
      <w:r>
        <w:rPr>
          <w:rFonts w:ascii="Calibri" w:hAnsi="Calibri"/>
        </w:rPr>
        <w:t>ntelektualne i osobne usluge</w:t>
      </w:r>
      <w:r w:rsidRPr="008B4201">
        <w:rPr>
          <w:rFonts w:ascii="Calibri" w:hAnsi="Calibri"/>
        </w:rPr>
        <w:t>, nakn</w:t>
      </w:r>
      <w:r>
        <w:rPr>
          <w:rFonts w:ascii="Calibri" w:hAnsi="Calibri"/>
        </w:rPr>
        <w:t>ade za rad tijela MO Marčelji, reprezentaciju, ostale usluge i ostale nespomenute rashode poslovanja.</w:t>
      </w:r>
      <w:r w:rsidR="00684BD0">
        <w:rPr>
          <w:rFonts w:ascii="Calibri" w:hAnsi="Calibri"/>
        </w:rPr>
        <w:t xml:space="preserve"> </w:t>
      </w:r>
      <w:r w:rsidRPr="00BA0CBA">
        <w:rPr>
          <w:rFonts w:ascii="Calibri" w:hAnsi="Calibri"/>
        </w:rPr>
        <w:t>Planirana sredstva za provođenje nave</w:t>
      </w:r>
      <w:r>
        <w:rPr>
          <w:rFonts w:ascii="Calibri" w:hAnsi="Calibri"/>
        </w:rPr>
        <w:t>dene aktivnosti iznose 65.000,00</w:t>
      </w:r>
      <w:r w:rsidRPr="00BA0CBA">
        <w:rPr>
          <w:rFonts w:ascii="Calibri" w:hAnsi="Calibri"/>
        </w:rPr>
        <w:t xml:space="preserve"> </w:t>
      </w:r>
      <w:r>
        <w:rPr>
          <w:rFonts w:ascii="Calibri" w:hAnsi="Calibri"/>
        </w:rPr>
        <w:t xml:space="preserve">kuna, a realizirano je 63.302,99 kuna, odnosno 97%. </w:t>
      </w:r>
    </w:p>
    <w:p w:rsidR="000E1A22" w:rsidRDefault="000E1A22" w:rsidP="000E1A22">
      <w:pPr>
        <w:spacing w:line="276" w:lineRule="auto"/>
        <w:jc w:val="both"/>
        <w:rPr>
          <w:rFonts w:ascii="Calibri" w:hAnsi="Calibri"/>
        </w:rPr>
      </w:pPr>
      <w:r w:rsidRPr="00BA0CBA">
        <w:rPr>
          <w:rFonts w:ascii="Calibri" w:hAnsi="Calibri"/>
          <w:b/>
          <w:bCs/>
        </w:rPr>
        <w:t>Cilj:</w:t>
      </w:r>
      <w:r w:rsidRPr="00BA0CBA">
        <w:rPr>
          <w:rFonts w:ascii="Calibri" w:hAnsi="Calibri"/>
        </w:rPr>
        <w:t xml:space="preserve"> Razvijanje mjesne samouprave</w:t>
      </w:r>
      <w:r>
        <w:rPr>
          <w:rFonts w:ascii="Calibri" w:hAnsi="Calibri"/>
        </w:rPr>
        <w:t xml:space="preserve">. </w:t>
      </w:r>
      <w:r w:rsidRPr="008F10A3">
        <w:rPr>
          <w:rFonts w:ascii="Calibri" w:hAnsi="Calibri"/>
        </w:rPr>
        <w:t>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BA0CBA" w:rsidTr="00684BD0">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684BD0">
            <w:pPr>
              <w:spacing w:after="0" w:line="240" w:lineRule="auto"/>
              <w:jc w:val="both"/>
              <w:rPr>
                <w:rFonts w:ascii="Calibri" w:hAnsi="Calibri"/>
                <w:b/>
                <w:bCs/>
              </w:rPr>
            </w:pPr>
            <w:r w:rsidRPr="00BA0CBA">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BA0CBA" w:rsidRDefault="000E1A22" w:rsidP="00684BD0">
            <w:pPr>
              <w:spacing w:after="0" w:line="240" w:lineRule="auto"/>
              <w:jc w:val="both"/>
              <w:rPr>
                <w:rFonts w:ascii="Calibri" w:hAnsi="Calibri"/>
              </w:rPr>
            </w:pPr>
            <w:r w:rsidRPr="00BA0CBA">
              <w:rPr>
                <w:rFonts w:ascii="Calibri" w:hAnsi="Calibri"/>
              </w:rPr>
              <w:t>Stupanj razvijenosti mjesne samouprave</w:t>
            </w:r>
          </w:p>
        </w:tc>
      </w:tr>
      <w:tr w:rsidR="000E1A22" w:rsidRPr="00BA0CBA" w:rsidTr="00684BD0">
        <w:trPr>
          <w:trHeight w:val="613"/>
        </w:trPr>
        <w:tc>
          <w:tcPr>
            <w:tcW w:w="2739" w:type="dxa"/>
            <w:tcBorders>
              <w:top w:val="single" w:sz="4" w:space="0" w:color="auto"/>
              <w:bottom w:val="single" w:sz="4" w:space="0" w:color="auto"/>
              <w:right w:val="single" w:sz="4" w:space="0" w:color="auto"/>
            </w:tcBorders>
          </w:tcPr>
          <w:p w:rsidR="000E1A22" w:rsidRPr="00BA0CBA" w:rsidRDefault="000E1A22" w:rsidP="00684BD0">
            <w:pPr>
              <w:spacing w:after="0" w:line="240" w:lineRule="auto"/>
              <w:jc w:val="both"/>
              <w:rPr>
                <w:rFonts w:ascii="Calibri" w:hAnsi="Calibri"/>
                <w:b/>
                <w:bCs/>
              </w:rPr>
            </w:pPr>
            <w:r w:rsidRPr="00BA0CBA">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BA0CBA" w:rsidRDefault="000E1A22" w:rsidP="00684BD0">
            <w:pPr>
              <w:spacing w:after="0" w:line="240" w:lineRule="auto"/>
              <w:jc w:val="both"/>
              <w:rPr>
                <w:rFonts w:ascii="Calibri" w:hAnsi="Calibri"/>
              </w:rPr>
            </w:pPr>
            <w:r w:rsidRPr="00BA0CBA">
              <w:rPr>
                <w:rFonts w:ascii="Calibri" w:hAnsi="Calibri"/>
              </w:rPr>
              <w:t>Većim stupnjem mjesne samouprave bolje su zadovoljene potrebe mještana MO Marčelji</w:t>
            </w:r>
          </w:p>
        </w:tc>
      </w:tr>
      <w:tr w:rsidR="000E1A22" w:rsidRPr="00BA0CBA" w:rsidTr="00684BD0">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684BD0">
            <w:pPr>
              <w:spacing w:after="0" w:line="240" w:lineRule="auto"/>
              <w:jc w:val="both"/>
              <w:rPr>
                <w:rFonts w:ascii="Calibri" w:hAnsi="Calibri"/>
                <w:b/>
                <w:bCs/>
              </w:rPr>
            </w:pPr>
            <w:r w:rsidRPr="00BA0CBA">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BA0CBA" w:rsidRDefault="000E1A22" w:rsidP="00684BD0">
            <w:pPr>
              <w:spacing w:after="0" w:line="240" w:lineRule="auto"/>
              <w:jc w:val="both"/>
              <w:rPr>
                <w:rFonts w:ascii="Calibri" w:hAnsi="Calibri"/>
              </w:rPr>
            </w:pPr>
            <w:r w:rsidRPr="00BA0CBA">
              <w:rPr>
                <w:rFonts w:ascii="Calibri" w:hAnsi="Calibri"/>
              </w:rPr>
              <w:t>Broj  programa</w:t>
            </w:r>
          </w:p>
        </w:tc>
      </w:tr>
      <w:tr w:rsidR="000E1A22" w:rsidRPr="00BA0CBA" w:rsidTr="00684BD0">
        <w:trPr>
          <w:trHeight w:val="284"/>
        </w:trPr>
        <w:tc>
          <w:tcPr>
            <w:tcW w:w="2739" w:type="dxa"/>
            <w:tcBorders>
              <w:top w:val="single" w:sz="4" w:space="0" w:color="auto"/>
              <w:bottom w:val="single" w:sz="4" w:space="0" w:color="auto"/>
              <w:right w:val="single" w:sz="4" w:space="0" w:color="auto"/>
            </w:tcBorders>
          </w:tcPr>
          <w:p w:rsidR="000E1A22" w:rsidRPr="007A6474" w:rsidRDefault="000E1A22" w:rsidP="00684BD0">
            <w:pPr>
              <w:spacing w:after="0" w:line="240" w:lineRule="auto"/>
              <w:jc w:val="both"/>
              <w:rPr>
                <w:rFonts w:ascii="Calibri" w:hAnsi="Calibri"/>
                <w:b/>
                <w:bCs/>
              </w:rPr>
            </w:pPr>
            <w:r w:rsidRPr="007A6474">
              <w:rPr>
                <w:rFonts w:ascii="Calibri" w:hAnsi="Calibri"/>
                <w:b/>
                <w:bCs/>
              </w:rPr>
              <w:t>Ciljana vrijednost (2018.)</w:t>
            </w:r>
          </w:p>
        </w:tc>
        <w:tc>
          <w:tcPr>
            <w:tcW w:w="6339" w:type="dxa"/>
            <w:tcBorders>
              <w:top w:val="single" w:sz="4" w:space="0" w:color="auto"/>
              <w:left w:val="single" w:sz="4" w:space="0" w:color="auto"/>
              <w:bottom w:val="single" w:sz="4" w:space="0" w:color="auto"/>
            </w:tcBorders>
          </w:tcPr>
          <w:p w:rsidR="000E1A22" w:rsidRPr="007A6474" w:rsidRDefault="000E1A22" w:rsidP="00684BD0">
            <w:pPr>
              <w:spacing w:after="0" w:line="240" w:lineRule="auto"/>
              <w:jc w:val="both"/>
              <w:rPr>
                <w:rFonts w:ascii="Calibri" w:hAnsi="Calibri"/>
              </w:rPr>
            </w:pPr>
            <w:r w:rsidRPr="007A6474">
              <w:rPr>
                <w:rFonts w:ascii="Calibri" w:hAnsi="Calibri"/>
              </w:rPr>
              <w:t>4</w:t>
            </w:r>
          </w:p>
        </w:tc>
      </w:tr>
      <w:tr w:rsidR="000E1A22" w:rsidRPr="00BA0CBA" w:rsidTr="00684BD0">
        <w:trPr>
          <w:trHeight w:val="284"/>
        </w:trPr>
        <w:tc>
          <w:tcPr>
            <w:tcW w:w="2739" w:type="dxa"/>
            <w:tcBorders>
              <w:top w:val="single" w:sz="4" w:space="0" w:color="auto"/>
              <w:bottom w:val="single" w:sz="4" w:space="0" w:color="auto"/>
              <w:right w:val="single" w:sz="4" w:space="0" w:color="auto"/>
            </w:tcBorders>
          </w:tcPr>
          <w:p w:rsidR="000E1A22" w:rsidRPr="007A6474" w:rsidRDefault="000E1A22" w:rsidP="00684BD0">
            <w:pPr>
              <w:spacing w:after="0" w:line="240" w:lineRule="auto"/>
              <w:jc w:val="both"/>
              <w:rPr>
                <w:rFonts w:ascii="Calibri" w:hAnsi="Calibri"/>
                <w:b/>
                <w:bCs/>
              </w:rPr>
            </w:pPr>
            <w:r w:rsidRPr="007A6474">
              <w:rPr>
                <w:rFonts w:ascii="Calibri" w:hAnsi="Calibri"/>
                <w:b/>
                <w:bCs/>
              </w:rPr>
              <w:t xml:space="preserve">Ostvarena vrijednost u izvještajnom razdoblju </w:t>
            </w:r>
          </w:p>
        </w:tc>
        <w:tc>
          <w:tcPr>
            <w:tcW w:w="6339" w:type="dxa"/>
            <w:tcBorders>
              <w:top w:val="single" w:sz="4" w:space="0" w:color="auto"/>
              <w:left w:val="single" w:sz="4" w:space="0" w:color="auto"/>
              <w:bottom w:val="single" w:sz="4" w:space="0" w:color="auto"/>
            </w:tcBorders>
          </w:tcPr>
          <w:p w:rsidR="000E1A22" w:rsidRPr="007A6474" w:rsidRDefault="000E1A22" w:rsidP="00684BD0">
            <w:pPr>
              <w:spacing w:after="0" w:line="240" w:lineRule="auto"/>
              <w:jc w:val="both"/>
              <w:rPr>
                <w:rFonts w:ascii="Calibri" w:hAnsi="Calibri"/>
              </w:rPr>
            </w:pPr>
            <w:r w:rsidRPr="007A6474">
              <w:rPr>
                <w:rFonts w:ascii="Calibri" w:hAnsi="Calibri"/>
              </w:rPr>
              <w:t>4</w:t>
            </w:r>
          </w:p>
        </w:tc>
      </w:tr>
    </w:tbl>
    <w:p w:rsidR="000E1A22" w:rsidRDefault="000E1A22" w:rsidP="000E1A22">
      <w:pPr>
        <w:jc w:val="both"/>
        <w:rPr>
          <w:rFonts w:ascii="Calibri" w:hAnsi="Calibri"/>
          <w:i/>
          <w:iCs/>
        </w:rPr>
      </w:pPr>
    </w:p>
    <w:p w:rsidR="000E1A22" w:rsidRPr="00BA0CBA" w:rsidRDefault="000E1A22" w:rsidP="000E1A22">
      <w:pPr>
        <w:spacing w:line="360" w:lineRule="auto"/>
        <w:jc w:val="both"/>
        <w:rPr>
          <w:rFonts w:ascii="Calibri" w:hAnsi="Calibri"/>
          <w:b/>
          <w:bCs/>
        </w:rPr>
      </w:pPr>
      <w:r w:rsidRPr="00BA0CBA">
        <w:rPr>
          <w:rFonts w:ascii="Calibri" w:hAnsi="Calibri"/>
          <w:b/>
          <w:bCs/>
        </w:rPr>
        <w:t xml:space="preserve">PROGRAM 1000 DJELATNOST PREDSTAVNIČKOG TIJELA </w:t>
      </w:r>
    </w:p>
    <w:p w:rsidR="000E1A22" w:rsidRPr="00BA0CBA" w:rsidRDefault="000E1A22" w:rsidP="000E1A22">
      <w:pPr>
        <w:jc w:val="both"/>
        <w:rPr>
          <w:rFonts w:ascii="Calibri" w:hAnsi="Calibri"/>
          <w:bCs/>
          <w:iCs/>
        </w:rPr>
      </w:pPr>
      <w:r w:rsidRPr="00BA0CBA">
        <w:rPr>
          <w:rFonts w:ascii="Calibri" w:hAnsi="Calibri"/>
          <w:bCs/>
          <w:iCs/>
        </w:rPr>
        <w:t>Planirana sredstva za provođenje pro</w:t>
      </w:r>
      <w:r>
        <w:rPr>
          <w:rFonts w:ascii="Calibri" w:hAnsi="Calibri"/>
          <w:bCs/>
          <w:iCs/>
        </w:rPr>
        <w:t>grama iznose 122.500,00</w:t>
      </w:r>
      <w:r w:rsidRPr="00BA0CBA">
        <w:rPr>
          <w:rFonts w:ascii="Calibri" w:hAnsi="Calibri"/>
          <w:bCs/>
          <w:iCs/>
        </w:rPr>
        <w:t xml:space="preserve"> kuna,</w:t>
      </w:r>
      <w:r>
        <w:rPr>
          <w:rFonts w:ascii="Calibri" w:hAnsi="Calibri"/>
          <w:bCs/>
          <w:iCs/>
        </w:rPr>
        <w:t xml:space="preserve"> dok izvršenje iznosi 121.217,63</w:t>
      </w:r>
      <w:r w:rsidRPr="00BA0CBA">
        <w:rPr>
          <w:rFonts w:ascii="Calibri" w:hAnsi="Calibri"/>
          <w:bCs/>
          <w:iCs/>
        </w:rPr>
        <w:t xml:space="preserve"> kuna</w:t>
      </w:r>
      <w:r>
        <w:rPr>
          <w:rFonts w:ascii="Calibri" w:hAnsi="Calibri"/>
          <w:bCs/>
          <w:iCs/>
        </w:rPr>
        <w:t>, dakle program je izvršen sa 99</w:t>
      </w:r>
      <w:r w:rsidRPr="00BA0CBA">
        <w:rPr>
          <w:rFonts w:ascii="Calibri" w:hAnsi="Calibri"/>
          <w:bCs/>
          <w:iCs/>
        </w:rPr>
        <w:t>%.</w:t>
      </w:r>
    </w:p>
    <w:p w:rsidR="000E1A22" w:rsidRDefault="000E1A22" w:rsidP="000E1A22">
      <w:pPr>
        <w:jc w:val="both"/>
        <w:rPr>
          <w:rFonts w:ascii="Calibri" w:hAnsi="Calibri"/>
          <w:bCs/>
          <w:iCs/>
        </w:rPr>
      </w:pPr>
      <w:r w:rsidRPr="00BA0CBA">
        <w:rPr>
          <w:rFonts w:ascii="Calibri" w:hAnsi="Calibri"/>
          <w:bCs/>
          <w:iCs/>
        </w:rPr>
        <w:t>Unutar programa planirane su slijedeće aktivnosti:</w:t>
      </w:r>
    </w:p>
    <w:p w:rsidR="000E1A22" w:rsidRPr="00BA0CBA" w:rsidRDefault="000E1A22" w:rsidP="00684BD0">
      <w:pPr>
        <w:spacing w:after="0" w:line="240" w:lineRule="auto"/>
        <w:jc w:val="both"/>
        <w:rPr>
          <w:rFonts w:ascii="Calibri" w:hAnsi="Calibri"/>
          <w:b/>
          <w:bCs/>
        </w:rPr>
      </w:pPr>
      <w:r w:rsidRPr="00BA0CBA">
        <w:rPr>
          <w:rFonts w:ascii="Calibri" w:hAnsi="Calibri"/>
          <w:b/>
          <w:bCs/>
        </w:rPr>
        <w:t>1.A101011 Rad Vijeća srpske nacionalne manjine</w:t>
      </w:r>
    </w:p>
    <w:p w:rsidR="000E1A22" w:rsidRDefault="000E1A22" w:rsidP="00684BD0">
      <w:pPr>
        <w:spacing w:after="0"/>
        <w:jc w:val="both"/>
        <w:rPr>
          <w:rFonts w:ascii="Calibri" w:hAnsi="Calibri"/>
        </w:rPr>
      </w:pPr>
      <w:r w:rsidRPr="008B4201">
        <w:rPr>
          <w:rFonts w:ascii="Calibri" w:hAnsi="Calibri"/>
        </w:rPr>
        <w:t>U sklopu ove aktivnosti planirani su rashodi vezani za naknade za rad članova Vijeća srpske nacionalne manjine, troškovi t</w:t>
      </w:r>
      <w:r>
        <w:rPr>
          <w:rFonts w:ascii="Calibri" w:hAnsi="Calibri"/>
        </w:rPr>
        <w:t xml:space="preserve">elefona, intelektualne usluge, troškovi nabave uredskog materijala i </w:t>
      </w:r>
      <w:r w:rsidRPr="008B4201">
        <w:rPr>
          <w:rFonts w:ascii="Calibri" w:hAnsi="Calibri"/>
        </w:rPr>
        <w:t xml:space="preserve"> reprezentacija.</w:t>
      </w:r>
    </w:p>
    <w:p w:rsidR="000E1A22" w:rsidRPr="00BA0CBA" w:rsidRDefault="000E1A22" w:rsidP="000E1A22">
      <w:pPr>
        <w:jc w:val="both"/>
        <w:rPr>
          <w:rFonts w:ascii="Calibri" w:hAnsi="Calibri"/>
        </w:rPr>
      </w:pPr>
      <w:r w:rsidRPr="00BA0CBA">
        <w:rPr>
          <w:rFonts w:ascii="Calibri" w:hAnsi="Calibri"/>
        </w:rPr>
        <w:t>Planirana sredstva za provođenje naved</w:t>
      </w:r>
      <w:r>
        <w:rPr>
          <w:rFonts w:ascii="Calibri" w:hAnsi="Calibri"/>
        </w:rPr>
        <w:t>ene aktivnosti iznose 122.500,00</w:t>
      </w:r>
      <w:r w:rsidRPr="00BA0CBA">
        <w:rPr>
          <w:rFonts w:ascii="Calibri" w:hAnsi="Calibri"/>
        </w:rPr>
        <w:t xml:space="preserve"> </w:t>
      </w:r>
      <w:r>
        <w:rPr>
          <w:rFonts w:ascii="Calibri" w:hAnsi="Calibri"/>
        </w:rPr>
        <w:t>kuna, a realizirano je 121.217,63 kuna, odnosno 99</w:t>
      </w:r>
      <w:r w:rsidRPr="00BA0CBA">
        <w:rPr>
          <w:rFonts w:ascii="Calibri" w:hAnsi="Calibri"/>
        </w:rPr>
        <w:t>%.</w:t>
      </w:r>
    </w:p>
    <w:p w:rsidR="000E1A22" w:rsidRDefault="000E1A22" w:rsidP="000E1A22">
      <w:pPr>
        <w:jc w:val="both"/>
        <w:rPr>
          <w:rFonts w:ascii="Calibri" w:hAnsi="Calibri"/>
        </w:rPr>
      </w:pPr>
      <w:r w:rsidRPr="00BA0CBA">
        <w:rPr>
          <w:rFonts w:ascii="Calibri" w:hAnsi="Calibri"/>
          <w:b/>
          <w:bCs/>
        </w:rPr>
        <w:t xml:space="preserve">Cilj: </w:t>
      </w:r>
      <w:r w:rsidRPr="00BA0CBA">
        <w:rPr>
          <w:rFonts w:ascii="Calibri" w:hAnsi="Calibri"/>
        </w:rPr>
        <w:t>Sudjelovanje srpske nacionalne manjine u javnom životu Općine Viškovo</w:t>
      </w:r>
      <w:r>
        <w:rPr>
          <w:rFonts w:ascii="Calibri" w:hAnsi="Calibri"/>
        </w:rPr>
        <w:t xml:space="preserve">. </w:t>
      </w:r>
      <w:r w:rsidRPr="008F10A3">
        <w:rPr>
          <w:rFonts w:ascii="Calibri" w:hAnsi="Calibri"/>
        </w:rPr>
        <w:t>Cilj je ostvaren, odnosno aktivnosti su realizirani sukladno planu u izvještajnom razdoblju.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0E1A22" w:rsidRPr="00BA0CBA" w:rsidTr="00684BD0">
        <w:trPr>
          <w:trHeight w:val="284"/>
        </w:trPr>
        <w:tc>
          <w:tcPr>
            <w:tcW w:w="2739" w:type="dxa"/>
          </w:tcPr>
          <w:p w:rsidR="000E1A22" w:rsidRPr="00BA0CBA" w:rsidRDefault="000E1A22" w:rsidP="00684BD0">
            <w:pPr>
              <w:spacing w:after="0" w:line="240" w:lineRule="auto"/>
              <w:jc w:val="both"/>
              <w:rPr>
                <w:rFonts w:ascii="Calibri" w:hAnsi="Calibri"/>
                <w:b/>
                <w:bCs/>
              </w:rPr>
            </w:pPr>
            <w:r w:rsidRPr="00BA0CBA">
              <w:rPr>
                <w:rFonts w:ascii="Calibri" w:hAnsi="Calibri"/>
                <w:b/>
                <w:bCs/>
              </w:rPr>
              <w:t>Pokazatelj rezultata</w:t>
            </w:r>
          </w:p>
        </w:tc>
        <w:tc>
          <w:tcPr>
            <w:tcW w:w="6339" w:type="dxa"/>
          </w:tcPr>
          <w:p w:rsidR="000E1A22" w:rsidRPr="00BA0CBA" w:rsidRDefault="000E1A22" w:rsidP="00684BD0">
            <w:pPr>
              <w:spacing w:after="0" w:line="240" w:lineRule="auto"/>
              <w:jc w:val="both"/>
              <w:rPr>
                <w:rFonts w:ascii="Calibri" w:hAnsi="Calibri"/>
              </w:rPr>
            </w:pPr>
            <w:r w:rsidRPr="00BA0CBA">
              <w:rPr>
                <w:rFonts w:ascii="Calibri" w:hAnsi="Calibri"/>
              </w:rPr>
              <w:t>Broj aktivnosti Vijeća srpske nacionalne manjine</w:t>
            </w:r>
          </w:p>
        </w:tc>
      </w:tr>
      <w:tr w:rsidR="000E1A22" w:rsidRPr="00BA0CBA" w:rsidTr="00684BD0">
        <w:trPr>
          <w:trHeight w:val="585"/>
        </w:trPr>
        <w:tc>
          <w:tcPr>
            <w:tcW w:w="2739" w:type="dxa"/>
          </w:tcPr>
          <w:p w:rsidR="000E1A22" w:rsidRPr="00BA0CBA" w:rsidRDefault="000E1A22" w:rsidP="00684BD0">
            <w:pPr>
              <w:spacing w:after="0" w:line="240" w:lineRule="auto"/>
              <w:jc w:val="both"/>
              <w:rPr>
                <w:rFonts w:ascii="Calibri" w:hAnsi="Calibri"/>
                <w:b/>
                <w:bCs/>
              </w:rPr>
            </w:pPr>
            <w:r w:rsidRPr="00BA0CBA">
              <w:rPr>
                <w:rFonts w:ascii="Calibri" w:hAnsi="Calibri"/>
                <w:b/>
                <w:bCs/>
              </w:rPr>
              <w:t>Definicija</w:t>
            </w:r>
          </w:p>
        </w:tc>
        <w:tc>
          <w:tcPr>
            <w:tcW w:w="6339" w:type="dxa"/>
          </w:tcPr>
          <w:p w:rsidR="000E1A22" w:rsidRPr="00BA0CBA" w:rsidRDefault="000E1A22" w:rsidP="00684BD0">
            <w:pPr>
              <w:spacing w:after="0" w:line="240" w:lineRule="auto"/>
              <w:jc w:val="both"/>
              <w:rPr>
                <w:rFonts w:ascii="Calibri" w:hAnsi="Calibri"/>
              </w:rPr>
            </w:pPr>
            <w:r w:rsidRPr="00BA0CBA">
              <w:rPr>
                <w:rFonts w:ascii="Calibri" w:hAnsi="Calibri"/>
              </w:rPr>
              <w:t>Sudjelovanje srpske nacionalne manjine u javnom životu Općine Viškovo putem VSNM</w:t>
            </w:r>
          </w:p>
        </w:tc>
      </w:tr>
      <w:tr w:rsidR="000E1A22" w:rsidRPr="00BA0CBA" w:rsidTr="00684BD0">
        <w:trPr>
          <w:trHeight w:val="284"/>
        </w:trPr>
        <w:tc>
          <w:tcPr>
            <w:tcW w:w="2739" w:type="dxa"/>
          </w:tcPr>
          <w:p w:rsidR="000E1A22" w:rsidRPr="00BA0CBA" w:rsidRDefault="000E1A22" w:rsidP="00684BD0">
            <w:pPr>
              <w:spacing w:after="0" w:line="240" w:lineRule="auto"/>
              <w:jc w:val="both"/>
              <w:rPr>
                <w:rFonts w:ascii="Calibri" w:hAnsi="Calibri"/>
                <w:b/>
                <w:bCs/>
              </w:rPr>
            </w:pPr>
            <w:r w:rsidRPr="00BA0CBA">
              <w:rPr>
                <w:rFonts w:ascii="Calibri" w:hAnsi="Calibri"/>
                <w:b/>
                <w:bCs/>
              </w:rPr>
              <w:t>Jedinica</w:t>
            </w:r>
          </w:p>
        </w:tc>
        <w:tc>
          <w:tcPr>
            <w:tcW w:w="6339" w:type="dxa"/>
          </w:tcPr>
          <w:p w:rsidR="000E1A22" w:rsidRPr="00BA0CBA" w:rsidRDefault="000E1A22" w:rsidP="00684BD0">
            <w:pPr>
              <w:spacing w:after="0" w:line="240" w:lineRule="auto"/>
              <w:jc w:val="both"/>
              <w:rPr>
                <w:rFonts w:ascii="Calibri" w:hAnsi="Calibri"/>
              </w:rPr>
            </w:pPr>
            <w:r w:rsidRPr="00BA0CBA">
              <w:rPr>
                <w:rFonts w:ascii="Calibri" w:hAnsi="Calibri"/>
              </w:rPr>
              <w:t xml:space="preserve">Broj </w:t>
            </w:r>
          </w:p>
        </w:tc>
      </w:tr>
      <w:tr w:rsidR="000E1A22" w:rsidRPr="007A6474" w:rsidTr="00684BD0">
        <w:trPr>
          <w:trHeight w:val="284"/>
        </w:trPr>
        <w:tc>
          <w:tcPr>
            <w:tcW w:w="2739" w:type="dxa"/>
          </w:tcPr>
          <w:p w:rsidR="000E1A22" w:rsidRPr="007A6474" w:rsidRDefault="000E1A22" w:rsidP="00684BD0">
            <w:pPr>
              <w:spacing w:after="0" w:line="240" w:lineRule="auto"/>
              <w:jc w:val="both"/>
              <w:rPr>
                <w:rFonts w:ascii="Calibri" w:hAnsi="Calibri"/>
                <w:b/>
                <w:bCs/>
              </w:rPr>
            </w:pPr>
            <w:r w:rsidRPr="007A6474">
              <w:rPr>
                <w:rFonts w:ascii="Calibri" w:hAnsi="Calibri"/>
                <w:b/>
                <w:bCs/>
              </w:rPr>
              <w:t>Ciljana vrijednost (2018.)</w:t>
            </w:r>
          </w:p>
        </w:tc>
        <w:tc>
          <w:tcPr>
            <w:tcW w:w="6339" w:type="dxa"/>
          </w:tcPr>
          <w:p w:rsidR="000E1A22" w:rsidRPr="007A6474" w:rsidRDefault="000E1A22" w:rsidP="00684BD0">
            <w:pPr>
              <w:spacing w:after="0" w:line="240" w:lineRule="auto"/>
              <w:jc w:val="both"/>
              <w:rPr>
                <w:rFonts w:ascii="Calibri" w:hAnsi="Calibri"/>
              </w:rPr>
            </w:pPr>
            <w:r w:rsidRPr="007A6474">
              <w:rPr>
                <w:rFonts w:ascii="Calibri" w:hAnsi="Calibri"/>
              </w:rPr>
              <w:t>2</w:t>
            </w:r>
          </w:p>
        </w:tc>
      </w:tr>
      <w:tr w:rsidR="000E1A22" w:rsidRPr="00BA0CBA" w:rsidTr="00684BD0">
        <w:trPr>
          <w:trHeight w:val="284"/>
        </w:trPr>
        <w:tc>
          <w:tcPr>
            <w:tcW w:w="2739" w:type="dxa"/>
          </w:tcPr>
          <w:p w:rsidR="000E1A22" w:rsidRPr="007A6474" w:rsidRDefault="000E1A22" w:rsidP="00684BD0">
            <w:pPr>
              <w:spacing w:after="0" w:line="240" w:lineRule="auto"/>
              <w:jc w:val="both"/>
              <w:rPr>
                <w:rFonts w:ascii="Calibri" w:hAnsi="Calibri"/>
                <w:b/>
                <w:bCs/>
              </w:rPr>
            </w:pPr>
            <w:r w:rsidRPr="007A6474">
              <w:rPr>
                <w:rFonts w:ascii="Calibri" w:hAnsi="Calibri"/>
                <w:b/>
                <w:bCs/>
              </w:rPr>
              <w:t xml:space="preserve">Ostvarena vrijednost u izvještajnom razdoblju </w:t>
            </w:r>
          </w:p>
        </w:tc>
        <w:tc>
          <w:tcPr>
            <w:tcW w:w="6339" w:type="dxa"/>
          </w:tcPr>
          <w:p w:rsidR="000E1A22" w:rsidRPr="007A6474" w:rsidRDefault="000E1A22" w:rsidP="00684BD0">
            <w:pPr>
              <w:spacing w:after="0" w:line="240" w:lineRule="auto"/>
              <w:jc w:val="both"/>
              <w:rPr>
                <w:rFonts w:ascii="Calibri" w:hAnsi="Calibri"/>
              </w:rPr>
            </w:pPr>
            <w:r w:rsidRPr="007A6474">
              <w:rPr>
                <w:rFonts w:ascii="Calibri" w:hAnsi="Calibri"/>
              </w:rPr>
              <w:t>2</w:t>
            </w:r>
          </w:p>
        </w:tc>
      </w:tr>
    </w:tbl>
    <w:p w:rsidR="000E1A22" w:rsidRDefault="000E1A22" w:rsidP="00684BD0">
      <w:pPr>
        <w:spacing w:after="0" w:line="240" w:lineRule="auto"/>
        <w:jc w:val="both"/>
        <w:rPr>
          <w:rFonts w:ascii="Calibri" w:hAnsi="Calibri"/>
          <w:b/>
          <w:bCs/>
        </w:rPr>
      </w:pPr>
    </w:p>
    <w:p w:rsidR="000E1A22" w:rsidRDefault="000E1A22" w:rsidP="00684BD0">
      <w:pPr>
        <w:spacing w:after="0" w:line="240" w:lineRule="auto"/>
        <w:jc w:val="both"/>
        <w:rPr>
          <w:rFonts w:ascii="Calibri" w:hAnsi="Calibri"/>
          <w:b/>
          <w:bCs/>
        </w:rPr>
      </w:pPr>
    </w:p>
    <w:p w:rsidR="0051178D" w:rsidRDefault="0051178D" w:rsidP="000E1A22">
      <w:pPr>
        <w:spacing w:line="360" w:lineRule="auto"/>
        <w:jc w:val="both"/>
        <w:rPr>
          <w:rFonts w:ascii="Calibri" w:hAnsi="Calibri"/>
          <w:b/>
          <w:bCs/>
        </w:rPr>
      </w:pPr>
    </w:p>
    <w:p w:rsidR="0051178D" w:rsidRDefault="0051178D" w:rsidP="000E1A22">
      <w:pPr>
        <w:spacing w:line="360" w:lineRule="auto"/>
        <w:jc w:val="both"/>
        <w:rPr>
          <w:rFonts w:ascii="Calibri" w:hAnsi="Calibri"/>
          <w:b/>
          <w:bCs/>
        </w:rPr>
      </w:pPr>
    </w:p>
    <w:p w:rsidR="000E1A22" w:rsidRPr="00BA0CBA" w:rsidRDefault="000E1A22" w:rsidP="000E1A22">
      <w:pPr>
        <w:spacing w:line="360" w:lineRule="auto"/>
        <w:jc w:val="both"/>
        <w:rPr>
          <w:rFonts w:ascii="Calibri" w:hAnsi="Calibri"/>
          <w:b/>
          <w:bCs/>
        </w:rPr>
      </w:pPr>
      <w:r w:rsidRPr="00BA0CBA">
        <w:rPr>
          <w:rFonts w:ascii="Calibri" w:hAnsi="Calibri"/>
          <w:b/>
          <w:bCs/>
        </w:rPr>
        <w:lastRenderedPageBreak/>
        <w:t xml:space="preserve">PROGRAM 1000 DJELATNOST PREDSTAVNIČKOG TIJELA </w:t>
      </w:r>
    </w:p>
    <w:p w:rsidR="000E1A22" w:rsidRPr="00BA0CBA" w:rsidRDefault="000E1A22" w:rsidP="000E1A22">
      <w:pPr>
        <w:jc w:val="both"/>
        <w:rPr>
          <w:rFonts w:ascii="Calibri" w:hAnsi="Calibri"/>
          <w:bCs/>
          <w:iCs/>
        </w:rPr>
      </w:pPr>
      <w:r w:rsidRPr="00BA0CBA">
        <w:rPr>
          <w:rFonts w:ascii="Calibri" w:hAnsi="Calibri"/>
          <w:bCs/>
          <w:iCs/>
        </w:rPr>
        <w:t>Planirana sredstva za provođenje pro</w:t>
      </w:r>
      <w:r>
        <w:rPr>
          <w:rFonts w:ascii="Calibri" w:hAnsi="Calibri"/>
          <w:bCs/>
          <w:iCs/>
        </w:rPr>
        <w:t>grama iznose 97.000,00</w:t>
      </w:r>
      <w:r w:rsidRPr="00BA0CBA">
        <w:rPr>
          <w:rFonts w:ascii="Calibri" w:hAnsi="Calibri"/>
          <w:bCs/>
          <w:iCs/>
        </w:rPr>
        <w:t xml:space="preserve"> kuna,</w:t>
      </w:r>
      <w:r>
        <w:rPr>
          <w:rFonts w:ascii="Calibri" w:hAnsi="Calibri"/>
          <w:bCs/>
          <w:iCs/>
        </w:rPr>
        <w:t xml:space="preserve"> dok izvršenje  iznosi 91.593,28</w:t>
      </w:r>
      <w:r w:rsidRPr="00BA0CBA">
        <w:rPr>
          <w:rFonts w:ascii="Calibri" w:hAnsi="Calibri"/>
          <w:bCs/>
          <w:iCs/>
        </w:rPr>
        <w:t xml:space="preserve"> kuna</w:t>
      </w:r>
      <w:r>
        <w:rPr>
          <w:rFonts w:ascii="Calibri" w:hAnsi="Calibri"/>
          <w:bCs/>
          <w:iCs/>
        </w:rPr>
        <w:t>, dakle program je izvršen sa 94</w:t>
      </w:r>
      <w:r w:rsidRPr="00BA0CBA">
        <w:rPr>
          <w:rFonts w:ascii="Calibri" w:hAnsi="Calibri"/>
          <w:bCs/>
          <w:iCs/>
        </w:rPr>
        <w:t>%.</w:t>
      </w:r>
    </w:p>
    <w:p w:rsidR="000E1A22" w:rsidRDefault="000E1A22" w:rsidP="000E1A22">
      <w:pPr>
        <w:jc w:val="both"/>
        <w:rPr>
          <w:rFonts w:ascii="Calibri" w:hAnsi="Calibri"/>
          <w:bCs/>
          <w:iCs/>
        </w:rPr>
      </w:pPr>
      <w:r w:rsidRPr="00BA0CBA">
        <w:rPr>
          <w:rFonts w:ascii="Calibri" w:hAnsi="Calibri"/>
          <w:bCs/>
          <w:iCs/>
        </w:rPr>
        <w:t>Unutar programa planirane su slijedeće aktivnosti:</w:t>
      </w:r>
    </w:p>
    <w:p w:rsidR="000E1A22" w:rsidRPr="007A58C8" w:rsidRDefault="000E1A22" w:rsidP="00684BD0">
      <w:pPr>
        <w:spacing w:after="0" w:line="240" w:lineRule="auto"/>
        <w:jc w:val="both"/>
        <w:rPr>
          <w:rFonts w:ascii="Calibri" w:hAnsi="Calibri"/>
          <w:b/>
          <w:bCs/>
        </w:rPr>
      </w:pPr>
      <w:r w:rsidRPr="007A58C8">
        <w:rPr>
          <w:rFonts w:ascii="Calibri" w:hAnsi="Calibri"/>
          <w:b/>
          <w:bCs/>
        </w:rPr>
        <w:t>2.A101013 Rad Vijeća bošnjačke nacionalne manjine</w:t>
      </w:r>
    </w:p>
    <w:p w:rsidR="000E1A22" w:rsidRPr="007A58C8" w:rsidRDefault="000E1A22" w:rsidP="000E1A22">
      <w:pPr>
        <w:jc w:val="both"/>
        <w:rPr>
          <w:rFonts w:ascii="Calibri" w:hAnsi="Calibri"/>
        </w:rPr>
      </w:pPr>
      <w:r w:rsidRPr="008B4201">
        <w:rPr>
          <w:rFonts w:ascii="Calibri" w:hAnsi="Calibri"/>
        </w:rPr>
        <w:t>U sklopu ove aktivnosti planirani su rashodi vezani uz: naknade člano</w:t>
      </w:r>
      <w:r>
        <w:rPr>
          <w:rFonts w:ascii="Calibri" w:hAnsi="Calibri"/>
        </w:rPr>
        <w:t xml:space="preserve">vima vijeća, </w:t>
      </w:r>
      <w:r w:rsidRPr="008B4201">
        <w:rPr>
          <w:rFonts w:ascii="Calibri" w:hAnsi="Calibri"/>
        </w:rPr>
        <w:t>rashodi  v</w:t>
      </w:r>
      <w:r>
        <w:rPr>
          <w:rFonts w:ascii="Calibri" w:hAnsi="Calibri"/>
        </w:rPr>
        <w:t>ezani za prijevoz,</w:t>
      </w:r>
      <w:r w:rsidRPr="008B4201">
        <w:rPr>
          <w:rFonts w:ascii="Calibri" w:hAnsi="Calibri"/>
        </w:rPr>
        <w:t xml:space="preserve"> rashodi intelektualnih usluga</w:t>
      </w:r>
      <w:r>
        <w:rPr>
          <w:rFonts w:ascii="Calibri" w:hAnsi="Calibri"/>
        </w:rPr>
        <w:t>, reprezentacija i  ostale usluge</w:t>
      </w:r>
      <w:r w:rsidRPr="008B4201">
        <w:rPr>
          <w:rFonts w:ascii="Calibri" w:hAnsi="Calibri"/>
        </w:rPr>
        <w:t>.</w:t>
      </w:r>
      <w:r w:rsidR="00684BD0">
        <w:rPr>
          <w:rFonts w:ascii="Calibri" w:hAnsi="Calibri"/>
        </w:rPr>
        <w:t xml:space="preserve"> </w:t>
      </w:r>
      <w:r w:rsidRPr="007A58C8">
        <w:rPr>
          <w:rFonts w:ascii="Calibri" w:hAnsi="Calibri"/>
        </w:rPr>
        <w:t>Planirana sredstva za provođenje nave</w:t>
      </w:r>
      <w:r>
        <w:rPr>
          <w:rFonts w:ascii="Calibri" w:hAnsi="Calibri"/>
        </w:rPr>
        <w:t xml:space="preserve">dene aktivnosti iznose 97.000,00 kuna, a realizirano je 91.593,28 kuna, odnosno 94%. </w:t>
      </w:r>
    </w:p>
    <w:p w:rsidR="000E1A22" w:rsidRDefault="000E1A22" w:rsidP="000E1A22">
      <w:pPr>
        <w:jc w:val="both"/>
        <w:rPr>
          <w:rFonts w:ascii="Calibri" w:hAnsi="Calibri"/>
        </w:rPr>
      </w:pPr>
      <w:r w:rsidRPr="007A58C8">
        <w:rPr>
          <w:rFonts w:ascii="Calibri" w:hAnsi="Calibri"/>
          <w:b/>
          <w:bCs/>
        </w:rPr>
        <w:t xml:space="preserve">Cilj: </w:t>
      </w:r>
      <w:r w:rsidRPr="007A58C8">
        <w:rPr>
          <w:rFonts w:ascii="Calibri" w:hAnsi="Calibri"/>
        </w:rPr>
        <w:t>Sudjelovanje bošnjačke nacionalne manjine u javnom životu Općine Viškovo</w:t>
      </w:r>
      <w:r>
        <w:rPr>
          <w:rFonts w:ascii="Calibri" w:hAnsi="Calibri"/>
        </w:rPr>
        <w:t xml:space="preserve">. </w:t>
      </w:r>
      <w:r w:rsidRPr="008F10A3">
        <w:rPr>
          <w:rFonts w:ascii="Calibri" w:hAnsi="Calibri"/>
        </w:rPr>
        <w:t>Cilj je ostvaren sukladno planu provođenja aktivnosti Vijeća bošnjačke nacionalne manjine.</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7A58C8" w:rsidTr="00684BD0">
        <w:trPr>
          <w:trHeight w:val="284"/>
        </w:trPr>
        <w:tc>
          <w:tcPr>
            <w:tcW w:w="2739" w:type="dxa"/>
            <w:tcBorders>
              <w:top w:val="single" w:sz="4" w:space="0" w:color="auto"/>
              <w:bottom w:val="single" w:sz="4" w:space="0" w:color="auto"/>
              <w:right w:val="single" w:sz="4" w:space="0" w:color="auto"/>
            </w:tcBorders>
          </w:tcPr>
          <w:p w:rsidR="000E1A22" w:rsidRPr="007A58C8" w:rsidRDefault="000E1A22" w:rsidP="00684BD0">
            <w:pPr>
              <w:spacing w:after="0" w:line="240" w:lineRule="auto"/>
              <w:jc w:val="both"/>
              <w:rPr>
                <w:rFonts w:ascii="Calibri" w:hAnsi="Calibri"/>
                <w:b/>
                <w:bCs/>
              </w:rPr>
            </w:pPr>
            <w:r w:rsidRPr="007A58C8">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7A58C8" w:rsidRDefault="000E1A22" w:rsidP="00684BD0">
            <w:pPr>
              <w:spacing w:after="0" w:line="240" w:lineRule="auto"/>
              <w:jc w:val="both"/>
              <w:rPr>
                <w:rFonts w:ascii="Calibri" w:hAnsi="Calibri"/>
              </w:rPr>
            </w:pPr>
            <w:r w:rsidRPr="007A58C8">
              <w:rPr>
                <w:rFonts w:ascii="Calibri" w:hAnsi="Calibri"/>
              </w:rPr>
              <w:t>Broj aktivnosti vijeća bošnjačke nacionalne manjine</w:t>
            </w:r>
          </w:p>
        </w:tc>
      </w:tr>
      <w:tr w:rsidR="000E1A22" w:rsidRPr="007A58C8" w:rsidTr="00684BD0">
        <w:trPr>
          <w:trHeight w:val="529"/>
        </w:trPr>
        <w:tc>
          <w:tcPr>
            <w:tcW w:w="2739" w:type="dxa"/>
            <w:tcBorders>
              <w:top w:val="single" w:sz="4" w:space="0" w:color="auto"/>
              <w:bottom w:val="single" w:sz="4" w:space="0" w:color="auto"/>
              <w:right w:val="single" w:sz="4" w:space="0" w:color="auto"/>
            </w:tcBorders>
          </w:tcPr>
          <w:p w:rsidR="000E1A22" w:rsidRPr="007A58C8" w:rsidRDefault="000E1A22" w:rsidP="00684BD0">
            <w:pPr>
              <w:spacing w:after="0" w:line="240" w:lineRule="auto"/>
              <w:jc w:val="both"/>
              <w:rPr>
                <w:rFonts w:ascii="Calibri" w:hAnsi="Calibri"/>
                <w:b/>
                <w:bCs/>
              </w:rPr>
            </w:pPr>
            <w:r w:rsidRPr="007A58C8">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7A58C8" w:rsidRDefault="000E1A22" w:rsidP="00684BD0">
            <w:pPr>
              <w:spacing w:after="0" w:line="240" w:lineRule="auto"/>
              <w:jc w:val="both"/>
              <w:rPr>
                <w:rFonts w:ascii="Calibri" w:hAnsi="Calibri"/>
              </w:rPr>
            </w:pPr>
            <w:r w:rsidRPr="007A58C8">
              <w:rPr>
                <w:rFonts w:ascii="Calibri" w:hAnsi="Calibri"/>
              </w:rPr>
              <w:t xml:space="preserve">Sudjelovanje bošnjačke nacionalne manjine u javnom životu Općine Viškovo </w:t>
            </w:r>
          </w:p>
        </w:tc>
      </w:tr>
      <w:tr w:rsidR="000E1A22" w:rsidRPr="007A58C8" w:rsidTr="00684BD0">
        <w:trPr>
          <w:trHeight w:val="284"/>
        </w:trPr>
        <w:tc>
          <w:tcPr>
            <w:tcW w:w="2739" w:type="dxa"/>
            <w:tcBorders>
              <w:top w:val="single" w:sz="4" w:space="0" w:color="auto"/>
              <w:bottom w:val="single" w:sz="4" w:space="0" w:color="auto"/>
              <w:right w:val="single" w:sz="4" w:space="0" w:color="auto"/>
            </w:tcBorders>
          </w:tcPr>
          <w:p w:rsidR="000E1A22" w:rsidRPr="007A58C8" w:rsidRDefault="000E1A22" w:rsidP="00684BD0">
            <w:pPr>
              <w:spacing w:after="0" w:line="240" w:lineRule="auto"/>
              <w:jc w:val="both"/>
              <w:rPr>
                <w:rFonts w:ascii="Calibri" w:hAnsi="Calibri"/>
                <w:b/>
                <w:bCs/>
              </w:rPr>
            </w:pPr>
            <w:r w:rsidRPr="007A58C8">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7A58C8" w:rsidRDefault="000E1A22" w:rsidP="00684BD0">
            <w:pPr>
              <w:spacing w:after="0" w:line="240" w:lineRule="auto"/>
              <w:jc w:val="both"/>
              <w:rPr>
                <w:rFonts w:ascii="Calibri" w:hAnsi="Calibri"/>
              </w:rPr>
            </w:pPr>
            <w:r w:rsidRPr="007A58C8">
              <w:rPr>
                <w:rFonts w:ascii="Calibri" w:hAnsi="Calibri"/>
              </w:rPr>
              <w:t xml:space="preserve">Broj </w:t>
            </w:r>
          </w:p>
        </w:tc>
      </w:tr>
      <w:tr w:rsidR="000E1A22" w:rsidRPr="007A6474" w:rsidTr="00684BD0">
        <w:trPr>
          <w:trHeight w:val="284"/>
        </w:trPr>
        <w:tc>
          <w:tcPr>
            <w:tcW w:w="2739" w:type="dxa"/>
            <w:tcBorders>
              <w:top w:val="single" w:sz="4" w:space="0" w:color="auto"/>
              <w:bottom w:val="single" w:sz="4" w:space="0" w:color="auto"/>
              <w:right w:val="single" w:sz="4" w:space="0" w:color="auto"/>
            </w:tcBorders>
          </w:tcPr>
          <w:p w:rsidR="000E1A22" w:rsidRPr="007A6474" w:rsidRDefault="000E1A22" w:rsidP="00684BD0">
            <w:pPr>
              <w:spacing w:after="0" w:line="240" w:lineRule="auto"/>
              <w:jc w:val="both"/>
              <w:rPr>
                <w:rFonts w:ascii="Calibri" w:hAnsi="Calibri"/>
                <w:b/>
                <w:bCs/>
              </w:rPr>
            </w:pPr>
            <w:r w:rsidRPr="007A6474">
              <w:rPr>
                <w:rFonts w:ascii="Calibri" w:hAnsi="Calibri"/>
                <w:b/>
                <w:bCs/>
              </w:rPr>
              <w:t>Ciljana vrijednost (2018.)</w:t>
            </w:r>
          </w:p>
        </w:tc>
        <w:tc>
          <w:tcPr>
            <w:tcW w:w="6339" w:type="dxa"/>
            <w:tcBorders>
              <w:top w:val="single" w:sz="4" w:space="0" w:color="auto"/>
              <w:left w:val="single" w:sz="4" w:space="0" w:color="auto"/>
              <w:bottom w:val="single" w:sz="4" w:space="0" w:color="auto"/>
            </w:tcBorders>
          </w:tcPr>
          <w:p w:rsidR="000E1A22" w:rsidRPr="007A6474" w:rsidRDefault="000E1A22" w:rsidP="00684BD0">
            <w:pPr>
              <w:spacing w:after="0" w:line="240" w:lineRule="auto"/>
              <w:jc w:val="both"/>
              <w:rPr>
                <w:rFonts w:ascii="Calibri" w:hAnsi="Calibri"/>
              </w:rPr>
            </w:pPr>
            <w:r>
              <w:rPr>
                <w:rFonts w:ascii="Calibri" w:hAnsi="Calibri"/>
              </w:rPr>
              <w:t>4</w:t>
            </w:r>
          </w:p>
        </w:tc>
      </w:tr>
      <w:tr w:rsidR="000E1A22" w:rsidRPr="00BA0CBA" w:rsidTr="00684BD0">
        <w:trPr>
          <w:trHeight w:val="284"/>
        </w:trPr>
        <w:tc>
          <w:tcPr>
            <w:tcW w:w="2739" w:type="dxa"/>
            <w:tcBorders>
              <w:top w:val="single" w:sz="4" w:space="0" w:color="auto"/>
              <w:bottom w:val="single" w:sz="4" w:space="0" w:color="auto"/>
              <w:right w:val="single" w:sz="4" w:space="0" w:color="auto"/>
            </w:tcBorders>
          </w:tcPr>
          <w:p w:rsidR="000E1A22" w:rsidRPr="007A6474" w:rsidRDefault="000E1A22" w:rsidP="00684BD0">
            <w:pPr>
              <w:spacing w:after="0" w:line="240" w:lineRule="auto"/>
              <w:jc w:val="both"/>
              <w:rPr>
                <w:rFonts w:ascii="Calibri" w:hAnsi="Calibri"/>
                <w:b/>
                <w:bCs/>
              </w:rPr>
            </w:pPr>
            <w:r w:rsidRPr="007A6474">
              <w:rPr>
                <w:rFonts w:ascii="Calibri" w:hAnsi="Calibri"/>
                <w:b/>
                <w:bCs/>
              </w:rPr>
              <w:t xml:space="preserve">Ostvarena vrijednost u izvještajnom razdoblju </w:t>
            </w:r>
          </w:p>
        </w:tc>
        <w:tc>
          <w:tcPr>
            <w:tcW w:w="6339" w:type="dxa"/>
            <w:tcBorders>
              <w:top w:val="single" w:sz="4" w:space="0" w:color="auto"/>
              <w:left w:val="single" w:sz="4" w:space="0" w:color="auto"/>
              <w:bottom w:val="single" w:sz="4" w:space="0" w:color="auto"/>
            </w:tcBorders>
            <w:shd w:val="clear" w:color="auto" w:fill="auto"/>
          </w:tcPr>
          <w:p w:rsidR="000E1A22" w:rsidRPr="007A6474" w:rsidRDefault="000E1A22" w:rsidP="00684BD0">
            <w:pPr>
              <w:spacing w:after="0" w:line="240" w:lineRule="auto"/>
              <w:jc w:val="both"/>
              <w:rPr>
                <w:rFonts w:ascii="Calibri" w:hAnsi="Calibri"/>
              </w:rPr>
            </w:pPr>
            <w:r>
              <w:rPr>
                <w:rFonts w:ascii="Calibri" w:hAnsi="Calibri"/>
              </w:rPr>
              <w:t>4</w:t>
            </w:r>
          </w:p>
        </w:tc>
      </w:tr>
    </w:tbl>
    <w:p w:rsidR="000E1A22" w:rsidRDefault="000E1A22" w:rsidP="000E1A22">
      <w:pPr>
        <w:jc w:val="both"/>
        <w:rPr>
          <w:rFonts w:ascii="Calibri" w:hAnsi="Calibri"/>
          <w:b/>
          <w:bCs/>
        </w:rPr>
      </w:pPr>
    </w:p>
    <w:p w:rsidR="00D200FF" w:rsidRDefault="00D200FF" w:rsidP="00D200FF">
      <w:pPr>
        <w:spacing w:after="0"/>
        <w:jc w:val="both"/>
        <w:rPr>
          <w:rFonts w:ascii="Calibri" w:hAnsi="Calibri"/>
          <w:b/>
          <w:bCs/>
        </w:rPr>
      </w:pPr>
    </w:p>
    <w:p w:rsidR="000E1A22" w:rsidRPr="00BA0CBA" w:rsidRDefault="000E1A22" w:rsidP="000E1A22">
      <w:pPr>
        <w:jc w:val="both"/>
        <w:rPr>
          <w:rFonts w:ascii="Calibri" w:hAnsi="Calibri"/>
          <w:b/>
          <w:bCs/>
        </w:rPr>
      </w:pPr>
      <w:r w:rsidRPr="00DF3FD2">
        <w:rPr>
          <w:rFonts w:ascii="Calibri" w:hAnsi="Calibri"/>
          <w:b/>
          <w:bCs/>
        </w:rPr>
        <w:t>PROGRAM 1001 DJELATNOST NOSITELJA IZVRŠNIH OVLASTI</w:t>
      </w:r>
    </w:p>
    <w:p w:rsidR="000E1A22" w:rsidRPr="00BA0CBA" w:rsidRDefault="000E1A22" w:rsidP="000E1A22">
      <w:pPr>
        <w:jc w:val="both"/>
        <w:rPr>
          <w:rFonts w:ascii="Calibri" w:hAnsi="Calibri"/>
          <w:bCs/>
          <w:iCs/>
        </w:rPr>
      </w:pPr>
      <w:r w:rsidRPr="00BA0CBA">
        <w:rPr>
          <w:rFonts w:ascii="Calibri" w:hAnsi="Calibri"/>
          <w:bCs/>
          <w:iCs/>
        </w:rPr>
        <w:t>Planirana sredstva za provođenje programa i</w:t>
      </w:r>
      <w:r>
        <w:rPr>
          <w:rFonts w:ascii="Calibri" w:hAnsi="Calibri"/>
          <w:bCs/>
          <w:iCs/>
        </w:rPr>
        <w:t>znose 1.033.000,00</w:t>
      </w:r>
      <w:r w:rsidRPr="00BA0CBA">
        <w:rPr>
          <w:rFonts w:ascii="Calibri" w:hAnsi="Calibri"/>
          <w:bCs/>
          <w:iCs/>
        </w:rPr>
        <w:t xml:space="preserve"> kuna, </w:t>
      </w:r>
      <w:r>
        <w:rPr>
          <w:rFonts w:ascii="Calibri" w:hAnsi="Calibri"/>
          <w:bCs/>
          <w:iCs/>
        </w:rPr>
        <w:t>dok izvršenje iznosi 919.265,39 kuna, dakle program je izvršen sa 89</w:t>
      </w:r>
      <w:r w:rsidRPr="00BA0CBA">
        <w:rPr>
          <w:rFonts w:ascii="Calibri" w:hAnsi="Calibri"/>
          <w:bCs/>
          <w:iCs/>
        </w:rPr>
        <w:t>%.</w:t>
      </w:r>
    </w:p>
    <w:p w:rsidR="000E1A22" w:rsidRDefault="000E1A22" w:rsidP="000E1A22">
      <w:pPr>
        <w:jc w:val="both"/>
        <w:rPr>
          <w:rFonts w:ascii="Calibri" w:hAnsi="Calibri"/>
          <w:bCs/>
          <w:iCs/>
        </w:rPr>
      </w:pPr>
      <w:r w:rsidRPr="0059016C">
        <w:rPr>
          <w:rFonts w:ascii="Calibri" w:hAnsi="Calibri"/>
          <w:bCs/>
          <w:iCs/>
        </w:rPr>
        <w:t>Unutar programa planirane su slijedeće aktivnosti:</w:t>
      </w:r>
    </w:p>
    <w:p w:rsidR="000E1A22" w:rsidRDefault="000E1A22" w:rsidP="00D200FF">
      <w:pPr>
        <w:spacing w:after="0" w:line="240" w:lineRule="auto"/>
        <w:jc w:val="both"/>
        <w:rPr>
          <w:rFonts w:ascii="Calibri" w:hAnsi="Calibri"/>
          <w:b/>
          <w:bCs/>
        </w:rPr>
      </w:pPr>
      <w:r w:rsidRPr="0059016C">
        <w:rPr>
          <w:rFonts w:ascii="Calibri" w:hAnsi="Calibri"/>
          <w:b/>
          <w:bCs/>
        </w:rPr>
        <w:t>1.A111006 Osnovne aktivnosti nositelja izvršnih ovlasti</w:t>
      </w:r>
    </w:p>
    <w:p w:rsidR="000E1A22" w:rsidRPr="00BA0CBA" w:rsidRDefault="000E1A22" w:rsidP="00D200FF">
      <w:pPr>
        <w:spacing w:line="240" w:lineRule="auto"/>
        <w:jc w:val="both"/>
        <w:rPr>
          <w:rFonts w:ascii="Calibri" w:hAnsi="Calibri"/>
        </w:rPr>
      </w:pPr>
      <w:r w:rsidRPr="00BA0CBA">
        <w:rPr>
          <w:rFonts w:ascii="Calibri" w:hAnsi="Calibri"/>
        </w:rPr>
        <w:t>U sklopu ove aktivnosti planirani su rashodi vezani za plaće za redovan rad, doprinosi za zdravstveno osiguranje i zapošljavanje, službena put</w:t>
      </w:r>
      <w:r>
        <w:rPr>
          <w:rFonts w:ascii="Calibri" w:hAnsi="Calibri"/>
        </w:rPr>
        <w:t>ovanja, stručno usavršavanje nositelja izvršne vlasti, reprezentaciju</w:t>
      </w:r>
      <w:r w:rsidRPr="00BA0CBA">
        <w:rPr>
          <w:rFonts w:ascii="Calibri" w:hAnsi="Calibri"/>
        </w:rPr>
        <w:t>,</w:t>
      </w:r>
      <w:r>
        <w:rPr>
          <w:rFonts w:ascii="Calibri" w:hAnsi="Calibri"/>
        </w:rPr>
        <w:t xml:space="preserve"> ostale rashode, </w:t>
      </w:r>
      <w:r w:rsidRPr="00BA0CBA">
        <w:rPr>
          <w:rFonts w:ascii="Calibri" w:hAnsi="Calibri"/>
        </w:rPr>
        <w:t xml:space="preserve"> najam služben</w:t>
      </w:r>
      <w:r>
        <w:rPr>
          <w:rFonts w:ascii="Calibri" w:hAnsi="Calibri"/>
        </w:rPr>
        <w:t xml:space="preserve">og </w:t>
      </w:r>
      <w:r w:rsidRPr="00BA0CBA">
        <w:rPr>
          <w:rFonts w:ascii="Calibri" w:hAnsi="Calibri"/>
        </w:rPr>
        <w:t>vozila i ostale nespomenute rashode za protokol.</w:t>
      </w:r>
      <w:r w:rsidR="00D200FF">
        <w:rPr>
          <w:rFonts w:ascii="Calibri" w:hAnsi="Calibri"/>
        </w:rPr>
        <w:t xml:space="preserve"> </w:t>
      </w:r>
      <w:r w:rsidRPr="00BA0CBA">
        <w:rPr>
          <w:rFonts w:ascii="Calibri" w:hAnsi="Calibri"/>
        </w:rPr>
        <w:t>Planirana sredstva za provođenje naved</w:t>
      </w:r>
      <w:r>
        <w:rPr>
          <w:rFonts w:ascii="Calibri" w:hAnsi="Calibri"/>
        </w:rPr>
        <w:t>ene aktivnosti iznose 1.033.000,00</w:t>
      </w:r>
      <w:r w:rsidRPr="00BA0CBA">
        <w:rPr>
          <w:rFonts w:ascii="Calibri" w:hAnsi="Calibri"/>
        </w:rPr>
        <w:t xml:space="preserve"> k</w:t>
      </w:r>
      <w:r>
        <w:rPr>
          <w:rFonts w:ascii="Calibri" w:hAnsi="Calibri"/>
        </w:rPr>
        <w:t>una, a realizirano je 919.265,39 kuna, odnosno 89</w:t>
      </w:r>
      <w:r w:rsidRPr="00BA0CBA">
        <w:rPr>
          <w:rFonts w:ascii="Calibri" w:hAnsi="Calibri"/>
        </w:rPr>
        <w:t>%.</w:t>
      </w:r>
      <w:r>
        <w:rPr>
          <w:rFonts w:ascii="Calibri" w:hAnsi="Calibri"/>
        </w:rPr>
        <w:t xml:space="preserve"> </w:t>
      </w:r>
    </w:p>
    <w:p w:rsidR="000E1A22" w:rsidRDefault="000E1A22" w:rsidP="000E1A22">
      <w:pPr>
        <w:jc w:val="both"/>
        <w:rPr>
          <w:rFonts w:ascii="Calibri" w:hAnsi="Calibri"/>
        </w:rPr>
      </w:pPr>
      <w:r w:rsidRPr="00BA0CBA">
        <w:rPr>
          <w:rFonts w:ascii="Calibri" w:hAnsi="Calibri"/>
          <w:b/>
          <w:bCs/>
        </w:rPr>
        <w:t xml:space="preserve">Cilj: </w:t>
      </w:r>
      <w:r w:rsidRPr="00BA0CBA">
        <w:rPr>
          <w:rFonts w:ascii="Calibri" w:hAnsi="Calibri"/>
        </w:rPr>
        <w:t>Djelotvorno izvršavanje osnovnih zadaća i poslova nositelja izvršnih ovlasti</w:t>
      </w:r>
      <w:r>
        <w:rPr>
          <w:rFonts w:ascii="Calibri" w:hAnsi="Calibri"/>
        </w:rPr>
        <w:t xml:space="preserve">. </w:t>
      </w:r>
      <w:r w:rsidRPr="008F10A3">
        <w:rPr>
          <w:rFonts w:ascii="Calibri" w:hAnsi="Calibri"/>
        </w:rPr>
        <w:t>Cilj je ostvaren sukladno planu izvještajnog razdoblja.</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BA0CBA" w:rsidTr="00D200F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D200FF">
            <w:pPr>
              <w:spacing w:after="0" w:line="240" w:lineRule="auto"/>
              <w:jc w:val="both"/>
              <w:rPr>
                <w:rFonts w:ascii="Calibri" w:hAnsi="Calibri"/>
                <w:b/>
                <w:bCs/>
              </w:rPr>
            </w:pPr>
            <w:r w:rsidRPr="00BA0CBA">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BA0CBA" w:rsidRDefault="000E1A22" w:rsidP="00D200FF">
            <w:pPr>
              <w:spacing w:after="0" w:line="240" w:lineRule="auto"/>
              <w:jc w:val="both"/>
              <w:rPr>
                <w:rFonts w:ascii="Calibri" w:hAnsi="Calibri"/>
              </w:rPr>
            </w:pPr>
            <w:r w:rsidRPr="00BA0CBA">
              <w:rPr>
                <w:rFonts w:ascii="Calibri" w:hAnsi="Calibri"/>
              </w:rPr>
              <w:t>Izvršavanje poslova iz djelokruga rada</w:t>
            </w:r>
          </w:p>
        </w:tc>
      </w:tr>
      <w:tr w:rsidR="000E1A22" w:rsidRPr="00BA0CBA" w:rsidTr="00D200FF">
        <w:trPr>
          <w:trHeight w:val="733"/>
        </w:trPr>
        <w:tc>
          <w:tcPr>
            <w:tcW w:w="2739" w:type="dxa"/>
            <w:tcBorders>
              <w:top w:val="single" w:sz="4" w:space="0" w:color="auto"/>
              <w:bottom w:val="single" w:sz="4" w:space="0" w:color="auto"/>
              <w:right w:val="single" w:sz="4" w:space="0" w:color="auto"/>
            </w:tcBorders>
          </w:tcPr>
          <w:p w:rsidR="000E1A22" w:rsidRPr="00BA0CBA" w:rsidRDefault="000E1A22" w:rsidP="00D200FF">
            <w:pPr>
              <w:spacing w:after="0" w:line="240" w:lineRule="auto"/>
              <w:jc w:val="both"/>
              <w:rPr>
                <w:rFonts w:ascii="Calibri" w:hAnsi="Calibri"/>
                <w:b/>
                <w:bCs/>
              </w:rPr>
            </w:pPr>
            <w:r w:rsidRPr="00BA0CBA">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BA0CBA" w:rsidRDefault="000E1A22" w:rsidP="00D200FF">
            <w:pPr>
              <w:spacing w:after="0" w:line="240" w:lineRule="auto"/>
              <w:jc w:val="both"/>
              <w:rPr>
                <w:rFonts w:ascii="Calibri" w:hAnsi="Calibri"/>
              </w:rPr>
            </w:pPr>
            <w:r w:rsidRPr="00BA0CBA">
              <w:rPr>
                <w:rFonts w:ascii="Calibri" w:hAnsi="Calibri"/>
              </w:rPr>
              <w:t>Učinkovito i pravovremeno izvršavanje preuzetih obveza iz djelokruga rada</w:t>
            </w:r>
          </w:p>
        </w:tc>
      </w:tr>
      <w:tr w:rsidR="000E1A22" w:rsidRPr="00BA0CBA" w:rsidTr="00D200F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D200FF">
            <w:pPr>
              <w:spacing w:after="0" w:line="240" w:lineRule="auto"/>
              <w:jc w:val="both"/>
              <w:rPr>
                <w:rFonts w:ascii="Calibri" w:hAnsi="Calibri"/>
                <w:b/>
                <w:bCs/>
              </w:rPr>
            </w:pPr>
            <w:r w:rsidRPr="00BA0CBA">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BA0CBA" w:rsidRDefault="000E1A22" w:rsidP="00D200FF">
            <w:pPr>
              <w:spacing w:after="0" w:line="240" w:lineRule="auto"/>
              <w:jc w:val="both"/>
              <w:rPr>
                <w:rFonts w:ascii="Calibri" w:hAnsi="Calibri"/>
              </w:rPr>
            </w:pPr>
            <w:r w:rsidRPr="00BA0CBA">
              <w:rPr>
                <w:rFonts w:ascii="Calibri" w:hAnsi="Calibri"/>
              </w:rPr>
              <w:t>%</w:t>
            </w:r>
          </w:p>
        </w:tc>
      </w:tr>
      <w:tr w:rsidR="000E1A22" w:rsidRPr="00BA0CBA" w:rsidTr="00D200F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D200FF">
            <w:pPr>
              <w:spacing w:after="0" w:line="240" w:lineRule="auto"/>
              <w:jc w:val="both"/>
              <w:rPr>
                <w:rFonts w:ascii="Calibri" w:hAnsi="Calibri"/>
                <w:b/>
                <w:bCs/>
              </w:rPr>
            </w:pPr>
            <w:r>
              <w:rPr>
                <w:rFonts w:ascii="Calibri" w:hAnsi="Calibri"/>
                <w:b/>
                <w:bCs/>
              </w:rPr>
              <w:t>Ciljana vrijednost (2018</w:t>
            </w:r>
            <w:r w:rsidRPr="00BA0CBA">
              <w:rPr>
                <w:rFonts w:ascii="Calibri" w:hAnsi="Calibri"/>
                <w:b/>
                <w:bCs/>
              </w:rPr>
              <w:t>.)</w:t>
            </w:r>
          </w:p>
        </w:tc>
        <w:tc>
          <w:tcPr>
            <w:tcW w:w="6339" w:type="dxa"/>
            <w:tcBorders>
              <w:top w:val="single" w:sz="4" w:space="0" w:color="auto"/>
              <w:left w:val="single" w:sz="4" w:space="0" w:color="auto"/>
              <w:bottom w:val="single" w:sz="4" w:space="0" w:color="auto"/>
            </w:tcBorders>
          </w:tcPr>
          <w:p w:rsidR="000E1A22" w:rsidRPr="00BA0CBA" w:rsidRDefault="000E1A22" w:rsidP="00D200FF">
            <w:pPr>
              <w:spacing w:after="0" w:line="240" w:lineRule="auto"/>
              <w:jc w:val="both"/>
              <w:rPr>
                <w:rFonts w:ascii="Calibri" w:hAnsi="Calibri"/>
              </w:rPr>
            </w:pPr>
            <w:r w:rsidRPr="00BA0CBA">
              <w:rPr>
                <w:rFonts w:ascii="Calibri" w:hAnsi="Calibri"/>
              </w:rPr>
              <w:t>100</w:t>
            </w:r>
          </w:p>
        </w:tc>
      </w:tr>
      <w:tr w:rsidR="000E1A22" w:rsidRPr="00BA0CBA" w:rsidTr="00D200FF">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D200FF">
            <w:pPr>
              <w:spacing w:after="0" w:line="240" w:lineRule="auto"/>
              <w:jc w:val="both"/>
              <w:rPr>
                <w:rFonts w:ascii="Calibri" w:hAnsi="Calibri"/>
                <w:b/>
                <w:bCs/>
              </w:rPr>
            </w:pPr>
            <w:r w:rsidRPr="00BA0CBA">
              <w:rPr>
                <w:rFonts w:ascii="Calibri" w:hAnsi="Calibri"/>
                <w:b/>
                <w:bCs/>
              </w:rPr>
              <w:t>Ostvarena vrijednost u izvještajnom razdoblju</w:t>
            </w:r>
          </w:p>
        </w:tc>
        <w:tc>
          <w:tcPr>
            <w:tcW w:w="6339" w:type="dxa"/>
            <w:tcBorders>
              <w:top w:val="single" w:sz="4" w:space="0" w:color="auto"/>
              <w:left w:val="single" w:sz="4" w:space="0" w:color="auto"/>
              <w:bottom w:val="single" w:sz="4" w:space="0" w:color="auto"/>
            </w:tcBorders>
          </w:tcPr>
          <w:p w:rsidR="000E1A22" w:rsidRPr="00BA0CBA" w:rsidRDefault="000E1A22" w:rsidP="00D200FF">
            <w:pPr>
              <w:spacing w:after="0" w:line="240" w:lineRule="auto"/>
              <w:jc w:val="both"/>
              <w:rPr>
                <w:rFonts w:ascii="Calibri" w:hAnsi="Calibri"/>
              </w:rPr>
            </w:pPr>
            <w:r w:rsidRPr="00BA0CBA">
              <w:rPr>
                <w:rFonts w:ascii="Calibri" w:hAnsi="Calibri"/>
              </w:rPr>
              <w:t>100</w:t>
            </w:r>
          </w:p>
        </w:tc>
      </w:tr>
    </w:tbl>
    <w:p w:rsidR="000E1A22" w:rsidRDefault="000E1A22" w:rsidP="00D200FF">
      <w:pPr>
        <w:spacing w:after="0" w:line="240" w:lineRule="auto"/>
        <w:jc w:val="both"/>
        <w:rPr>
          <w:rFonts w:ascii="Calibri" w:hAnsi="Calibri"/>
          <w:b/>
          <w:bCs/>
        </w:rPr>
      </w:pPr>
    </w:p>
    <w:p w:rsidR="000E1A22" w:rsidRDefault="000E1A22" w:rsidP="000E1A22">
      <w:pPr>
        <w:jc w:val="both"/>
        <w:rPr>
          <w:rFonts w:ascii="Calibri" w:hAnsi="Calibri"/>
          <w:b/>
          <w:bCs/>
        </w:rPr>
      </w:pPr>
    </w:p>
    <w:p w:rsidR="0051178D" w:rsidRPr="00BA0CBA" w:rsidRDefault="0051178D" w:rsidP="000E1A22">
      <w:pPr>
        <w:jc w:val="both"/>
        <w:rPr>
          <w:rFonts w:ascii="Calibri" w:hAnsi="Calibri"/>
          <w:b/>
          <w:bCs/>
        </w:rPr>
      </w:pPr>
    </w:p>
    <w:p w:rsidR="000E1A22" w:rsidRPr="00BA0CBA" w:rsidRDefault="000E1A22" w:rsidP="00D200FF">
      <w:pPr>
        <w:spacing w:after="0"/>
        <w:jc w:val="both"/>
        <w:rPr>
          <w:rFonts w:ascii="Calibri" w:hAnsi="Calibri"/>
          <w:b/>
          <w:bCs/>
        </w:rPr>
      </w:pPr>
      <w:r w:rsidRPr="00B80C42">
        <w:rPr>
          <w:rFonts w:ascii="Calibri" w:hAnsi="Calibri"/>
          <w:b/>
          <w:bCs/>
        </w:rPr>
        <w:lastRenderedPageBreak/>
        <w:t>PROGRAM 2000 AKTIVNOSTI UREDA NAČELNIKA</w:t>
      </w:r>
    </w:p>
    <w:p w:rsidR="00D200FF" w:rsidRDefault="00D200FF" w:rsidP="000E1A22">
      <w:pPr>
        <w:jc w:val="both"/>
        <w:rPr>
          <w:rFonts w:ascii="Calibri" w:hAnsi="Calibri"/>
          <w:bCs/>
          <w:iCs/>
        </w:rPr>
      </w:pPr>
    </w:p>
    <w:p w:rsidR="000E1A22" w:rsidRPr="00BA0CBA" w:rsidRDefault="000E1A22" w:rsidP="000E1A22">
      <w:pPr>
        <w:jc w:val="both"/>
        <w:rPr>
          <w:rFonts w:ascii="Calibri" w:hAnsi="Calibri"/>
          <w:bCs/>
          <w:iCs/>
        </w:rPr>
      </w:pPr>
      <w:r w:rsidRPr="00BA0CBA">
        <w:rPr>
          <w:rFonts w:ascii="Calibri" w:hAnsi="Calibri"/>
          <w:bCs/>
          <w:iCs/>
        </w:rPr>
        <w:t>Planirana sredstva za provođe</w:t>
      </w:r>
      <w:r>
        <w:rPr>
          <w:rFonts w:ascii="Calibri" w:hAnsi="Calibri"/>
          <w:bCs/>
          <w:iCs/>
        </w:rPr>
        <w:t>nje programa iznose 695.500,00</w:t>
      </w:r>
      <w:r w:rsidRPr="00BA0CBA">
        <w:rPr>
          <w:rFonts w:ascii="Calibri" w:hAnsi="Calibri"/>
          <w:bCs/>
          <w:iCs/>
        </w:rPr>
        <w:t xml:space="preserve"> kuna, </w:t>
      </w:r>
      <w:r>
        <w:rPr>
          <w:rFonts w:ascii="Calibri" w:hAnsi="Calibri"/>
          <w:bCs/>
          <w:iCs/>
        </w:rPr>
        <w:t>dok izvršenje  iznosi 655.397,44 kune, dakle program je izvršen sa 94</w:t>
      </w:r>
      <w:r w:rsidRPr="00BA0CBA">
        <w:rPr>
          <w:rFonts w:ascii="Calibri" w:hAnsi="Calibri"/>
          <w:bCs/>
          <w:iCs/>
        </w:rPr>
        <w:t>%.</w:t>
      </w:r>
    </w:p>
    <w:p w:rsidR="000E1A22" w:rsidRDefault="000E1A22" w:rsidP="0051178D">
      <w:pPr>
        <w:tabs>
          <w:tab w:val="left" w:pos="5004"/>
        </w:tabs>
        <w:jc w:val="both"/>
        <w:rPr>
          <w:rFonts w:ascii="Calibri" w:hAnsi="Calibri"/>
          <w:bCs/>
          <w:iCs/>
        </w:rPr>
      </w:pPr>
      <w:r w:rsidRPr="00BA0CBA">
        <w:rPr>
          <w:rFonts w:ascii="Calibri" w:hAnsi="Calibri"/>
          <w:bCs/>
          <w:iCs/>
        </w:rPr>
        <w:t>Unutar programa planirane su slijedeće aktivnosti:</w:t>
      </w:r>
      <w:r w:rsidR="0051178D">
        <w:rPr>
          <w:rFonts w:ascii="Calibri" w:hAnsi="Calibri"/>
          <w:bCs/>
          <w:iCs/>
        </w:rPr>
        <w:tab/>
      </w:r>
    </w:p>
    <w:p w:rsidR="0051178D" w:rsidRPr="0051178D" w:rsidRDefault="0051178D" w:rsidP="0051178D">
      <w:pPr>
        <w:tabs>
          <w:tab w:val="left" w:pos="5004"/>
        </w:tabs>
        <w:spacing w:after="0"/>
        <w:jc w:val="both"/>
        <w:rPr>
          <w:rFonts w:ascii="Calibri" w:hAnsi="Calibri"/>
          <w:b/>
          <w:bCs/>
          <w:iCs/>
        </w:rPr>
      </w:pPr>
      <w:r w:rsidRPr="0051178D">
        <w:rPr>
          <w:rFonts w:ascii="Calibri" w:hAnsi="Calibri"/>
          <w:b/>
          <w:bCs/>
          <w:iCs/>
        </w:rPr>
        <w:t>1.A201001 Osnovne aktivnosti ureda načelnika</w:t>
      </w:r>
    </w:p>
    <w:p w:rsidR="000E1A22" w:rsidRDefault="000E1A22" w:rsidP="00D200FF">
      <w:pPr>
        <w:spacing w:line="240" w:lineRule="auto"/>
        <w:jc w:val="both"/>
        <w:rPr>
          <w:rFonts w:ascii="Calibri" w:hAnsi="Calibri"/>
        </w:rPr>
      </w:pPr>
      <w:r w:rsidRPr="008B4201">
        <w:rPr>
          <w:rFonts w:ascii="Calibri" w:hAnsi="Calibri"/>
        </w:rPr>
        <w:t>U sklopu ove aktivnosti planirani su rashodi vezani za materijalne rashode i to za uredski i ostali materijal, usluge vezane za objave oglasa i natječaja, rashodi vezani za odvjetničke usluge, usluge vještačenja, procjenitelja, ostale intelektu</w:t>
      </w:r>
      <w:r>
        <w:rPr>
          <w:rFonts w:ascii="Calibri" w:hAnsi="Calibri"/>
        </w:rPr>
        <w:t>alne usluge, sudske pristojbe, javnobilježničke naknade i usluge pošte.</w:t>
      </w:r>
      <w:r w:rsidR="0051178D">
        <w:rPr>
          <w:rFonts w:ascii="Calibri" w:hAnsi="Calibri"/>
        </w:rPr>
        <w:t xml:space="preserve"> </w:t>
      </w:r>
      <w:r w:rsidRPr="00BA0CBA">
        <w:rPr>
          <w:rFonts w:ascii="Calibri" w:hAnsi="Calibri"/>
        </w:rPr>
        <w:t>Planirana sredstva za provođenje naved</w:t>
      </w:r>
      <w:r>
        <w:rPr>
          <w:rFonts w:ascii="Calibri" w:hAnsi="Calibri"/>
        </w:rPr>
        <w:t>ene aktivnosti iznose 695.500,00</w:t>
      </w:r>
      <w:r w:rsidRPr="00BA0CBA">
        <w:rPr>
          <w:rFonts w:ascii="Calibri" w:hAnsi="Calibri"/>
        </w:rPr>
        <w:t xml:space="preserve"> k</w:t>
      </w:r>
      <w:r>
        <w:rPr>
          <w:rFonts w:ascii="Calibri" w:hAnsi="Calibri"/>
        </w:rPr>
        <w:t>una, a realizirano je 655.397,44 kuna, odnosno 94</w:t>
      </w:r>
      <w:r w:rsidRPr="00BA0CBA">
        <w:rPr>
          <w:rFonts w:ascii="Calibri" w:hAnsi="Calibri"/>
        </w:rPr>
        <w:t>%.</w:t>
      </w:r>
    </w:p>
    <w:p w:rsidR="000E1A22" w:rsidRPr="008F10A3" w:rsidRDefault="000E1A22" w:rsidP="00D200FF">
      <w:pPr>
        <w:spacing w:line="240" w:lineRule="auto"/>
        <w:jc w:val="both"/>
        <w:rPr>
          <w:rFonts w:ascii="Calibri" w:hAnsi="Calibri"/>
        </w:rPr>
      </w:pPr>
      <w:r w:rsidRPr="00BA0CBA">
        <w:rPr>
          <w:rFonts w:ascii="Calibri" w:hAnsi="Calibri"/>
          <w:b/>
          <w:bCs/>
        </w:rPr>
        <w:t>Cilj:</w:t>
      </w:r>
      <w:r w:rsidRPr="00BA0CBA">
        <w:rPr>
          <w:rFonts w:ascii="Calibri" w:hAnsi="Calibri"/>
        </w:rPr>
        <w:t xml:space="preserve"> Djelotvorno izvršavanje osnovnih zadaća i poslova iz djelokruga rada</w:t>
      </w:r>
      <w:r>
        <w:rPr>
          <w:rFonts w:ascii="Calibri" w:hAnsi="Calibri"/>
        </w:rPr>
        <w:t xml:space="preserve">. </w:t>
      </w:r>
      <w:r w:rsidRPr="008F10A3">
        <w:rPr>
          <w:rFonts w:ascii="Calibri" w:hAnsi="Calibri"/>
        </w:rPr>
        <w:t>Cilj je ostvaren sukladno planiranom u izvještajnom razdoblju.</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BA0CBA" w:rsidTr="0051178D">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D200FF">
            <w:pPr>
              <w:spacing w:line="240" w:lineRule="auto"/>
              <w:jc w:val="both"/>
              <w:rPr>
                <w:rFonts w:ascii="Calibri" w:hAnsi="Calibri"/>
                <w:b/>
                <w:bCs/>
              </w:rPr>
            </w:pPr>
            <w:r w:rsidRPr="00BA0CBA">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BA0CBA" w:rsidRDefault="000E1A22" w:rsidP="00D200FF">
            <w:pPr>
              <w:spacing w:line="240" w:lineRule="auto"/>
              <w:jc w:val="both"/>
              <w:rPr>
                <w:rFonts w:ascii="Calibri" w:hAnsi="Calibri"/>
              </w:rPr>
            </w:pPr>
            <w:r w:rsidRPr="00BA0CBA">
              <w:rPr>
                <w:rFonts w:ascii="Calibri" w:hAnsi="Calibri"/>
              </w:rPr>
              <w:t>Izvršavanje poslova iz djelokruga rada</w:t>
            </w:r>
          </w:p>
        </w:tc>
      </w:tr>
      <w:tr w:rsidR="000E1A22" w:rsidRPr="00BA0CBA" w:rsidTr="0051178D">
        <w:trPr>
          <w:trHeight w:val="1165"/>
        </w:trPr>
        <w:tc>
          <w:tcPr>
            <w:tcW w:w="2739" w:type="dxa"/>
            <w:tcBorders>
              <w:top w:val="single" w:sz="4" w:space="0" w:color="auto"/>
              <w:bottom w:val="single" w:sz="4" w:space="0" w:color="auto"/>
              <w:right w:val="single" w:sz="4" w:space="0" w:color="auto"/>
            </w:tcBorders>
          </w:tcPr>
          <w:p w:rsidR="000E1A22" w:rsidRPr="00BA0CBA" w:rsidRDefault="000E1A22" w:rsidP="00D200FF">
            <w:pPr>
              <w:spacing w:line="240" w:lineRule="auto"/>
              <w:jc w:val="both"/>
              <w:rPr>
                <w:rFonts w:ascii="Calibri" w:hAnsi="Calibri"/>
                <w:b/>
                <w:bCs/>
              </w:rPr>
            </w:pPr>
            <w:r w:rsidRPr="00BA0CBA">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BA0CBA" w:rsidRDefault="000E1A22" w:rsidP="00D200FF">
            <w:pPr>
              <w:spacing w:line="240" w:lineRule="auto"/>
              <w:jc w:val="both"/>
              <w:rPr>
                <w:rFonts w:ascii="Calibri" w:hAnsi="Calibri"/>
              </w:rPr>
            </w:pPr>
            <w:r w:rsidRPr="00BA0CBA">
              <w:rPr>
                <w:rFonts w:ascii="Calibri" w:hAnsi="Calibri"/>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0E1A22" w:rsidRPr="00BA0CBA" w:rsidTr="0051178D">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D200FF">
            <w:pPr>
              <w:spacing w:line="240" w:lineRule="auto"/>
              <w:jc w:val="both"/>
              <w:rPr>
                <w:rFonts w:ascii="Calibri" w:hAnsi="Calibri"/>
                <w:b/>
                <w:bCs/>
              </w:rPr>
            </w:pPr>
            <w:r w:rsidRPr="00BA0CBA">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BA0CBA" w:rsidRDefault="000E1A22" w:rsidP="00D200FF">
            <w:pPr>
              <w:spacing w:line="240" w:lineRule="auto"/>
              <w:jc w:val="both"/>
              <w:rPr>
                <w:rFonts w:ascii="Calibri" w:hAnsi="Calibri"/>
              </w:rPr>
            </w:pPr>
            <w:r w:rsidRPr="00BA0CBA">
              <w:rPr>
                <w:rFonts w:ascii="Calibri" w:hAnsi="Calibri"/>
              </w:rPr>
              <w:t>%</w:t>
            </w:r>
          </w:p>
        </w:tc>
      </w:tr>
      <w:tr w:rsidR="000E1A22" w:rsidRPr="00BA0CBA" w:rsidTr="0051178D">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D200FF">
            <w:pPr>
              <w:spacing w:line="240" w:lineRule="auto"/>
              <w:jc w:val="both"/>
              <w:rPr>
                <w:rFonts w:ascii="Calibri" w:hAnsi="Calibri"/>
                <w:b/>
                <w:bCs/>
              </w:rPr>
            </w:pPr>
            <w:r>
              <w:rPr>
                <w:rFonts w:ascii="Calibri" w:hAnsi="Calibri"/>
                <w:b/>
                <w:bCs/>
              </w:rPr>
              <w:t>Ciljana vrijednost (2018</w:t>
            </w:r>
            <w:r w:rsidRPr="00BA0CBA">
              <w:rPr>
                <w:rFonts w:ascii="Calibri" w:hAnsi="Calibri"/>
                <w:b/>
                <w:bCs/>
              </w:rPr>
              <w:t>.)</w:t>
            </w:r>
          </w:p>
        </w:tc>
        <w:tc>
          <w:tcPr>
            <w:tcW w:w="6339" w:type="dxa"/>
            <w:tcBorders>
              <w:top w:val="single" w:sz="4" w:space="0" w:color="auto"/>
              <w:left w:val="single" w:sz="4" w:space="0" w:color="auto"/>
              <w:bottom w:val="single" w:sz="4" w:space="0" w:color="auto"/>
            </w:tcBorders>
          </w:tcPr>
          <w:p w:rsidR="000E1A22" w:rsidRPr="00BA0CBA" w:rsidRDefault="000E1A22" w:rsidP="00D200FF">
            <w:pPr>
              <w:spacing w:line="240" w:lineRule="auto"/>
              <w:jc w:val="both"/>
              <w:rPr>
                <w:rFonts w:ascii="Calibri" w:hAnsi="Calibri"/>
              </w:rPr>
            </w:pPr>
            <w:r w:rsidRPr="00BA0CBA">
              <w:rPr>
                <w:rFonts w:ascii="Calibri" w:hAnsi="Calibri"/>
              </w:rPr>
              <w:t>100</w:t>
            </w:r>
          </w:p>
        </w:tc>
      </w:tr>
      <w:tr w:rsidR="000E1A22" w:rsidRPr="00BA0CBA" w:rsidTr="0051178D">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sidRPr="00BA0CBA">
              <w:rPr>
                <w:rFonts w:ascii="Calibri" w:hAnsi="Calibri"/>
                <w:b/>
                <w:bCs/>
              </w:rPr>
              <w:t>Ostvarena vrijednost u izvještajnom razdoblju</w:t>
            </w:r>
          </w:p>
        </w:tc>
        <w:tc>
          <w:tcPr>
            <w:tcW w:w="6339" w:type="dxa"/>
            <w:tcBorders>
              <w:top w:val="single" w:sz="4" w:space="0" w:color="auto"/>
              <w:left w:val="single" w:sz="4" w:space="0" w:color="auto"/>
              <w:bottom w:val="single" w:sz="4" w:space="0" w:color="auto"/>
            </w:tcBorders>
          </w:tcPr>
          <w:p w:rsidR="000E1A22" w:rsidRPr="00BA0CBA" w:rsidRDefault="000E1A22" w:rsidP="00B62DB2">
            <w:pPr>
              <w:spacing w:after="0" w:line="240" w:lineRule="auto"/>
              <w:jc w:val="both"/>
              <w:rPr>
                <w:rFonts w:ascii="Calibri" w:hAnsi="Calibri"/>
              </w:rPr>
            </w:pPr>
            <w:r w:rsidRPr="00BA0CBA">
              <w:rPr>
                <w:rFonts w:ascii="Calibri" w:hAnsi="Calibri"/>
              </w:rPr>
              <w:t>100</w:t>
            </w:r>
          </w:p>
        </w:tc>
      </w:tr>
    </w:tbl>
    <w:p w:rsidR="000E1A22" w:rsidRDefault="000E1A22" w:rsidP="00D200FF">
      <w:pPr>
        <w:spacing w:line="240" w:lineRule="auto"/>
        <w:jc w:val="both"/>
        <w:rPr>
          <w:rFonts w:ascii="Calibri" w:hAnsi="Calibri"/>
          <w:b/>
          <w:bCs/>
        </w:rPr>
      </w:pPr>
    </w:p>
    <w:p w:rsidR="000E1A22" w:rsidRPr="00BA0CBA" w:rsidRDefault="000E1A22" w:rsidP="00D200FF">
      <w:pPr>
        <w:spacing w:line="240" w:lineRule="auto"/>
        <w:jc w:val="both"/>
        <w:rPr>
          <w:rFonts w:ascii="Calibri" w:hAnsi="Calibri"/>
          <w:b/>
          <w:bCs/>
        </w:rPr>
      </w:pPr>
      <w:r w:rsidRPr="00BA0CBA">
        <w:rPr>
          <w:rFonts w:ascii="Calibri" w:hAnsi="Calibri"/>
          <w:b/>
          <w:bCs/>
        </w:rPr>
        <w:t>2.A201002 Manifestacije u organizaciji Općine</w:t>
      </w:r>
    </w:p>
    <w:p w:rsidR="000E1A22" w:rsidRPr="00BA0CBA" w:rsidRDefault="000E1A22" w:rsidP="00D200FF">
      <w:pPr>
        <w:spacing w:line="240" w:lineRule="auto"/>
        <w:jc w:val="both"/>
        <w:rPr>
          <w:rFonts w:ascii="Calibri" w:hAnsi="Calibri"/>
        </w:rPr>
      </w:pPr>
      <w:r w:rsidRPr="00BA0CBA">
        <w:rPr>
          <w:rFonts w:ascii="Calibri" w:hAnsi="Calibri"/>
        </w:rPr>
        <w:t xml:space="preserve">U sklopu ove aktivnosti planirani su rashodi vezani uz: </w:t>
      </w:r>
      <w:r>
        <w:rPr>
          <w:rFonts w:ascii="Calibri" w:hAnsi="Calibri"/>
        </w:rPr>
        <w:t xml:space="preserve">usluge tekućeg održavanja, </w:t>
      </w:r>
      <w:r w:rsidRPr="00BA0CBA">
        <w:rPr>
          <w:rFonts w:ascii="Calibri" w:hAnsi="Calibri"/>
        </w:rPr>
        <w:t>usluge promidžbe i informiranja o održavanju manifestacija povodom dana Općine Viškovo i zaštitnika Općine Viškovo Sv. Mateja, najam razglasa, troškovi reprezentacije, intelektualne i osobne usluge, usluge prij</w:t>
      </w:r>
      <w:r>
        <w:rPr>
          <w:rFonts w:ascii="Calibri" w:hAnsi="Calibri"/>
        </w:rPr>
        <w:t xml:space="preserve">evoza </w:t>
      </w:r>
      <w:r w:rsidRPr="00BA0CBA">
        <w:rPr>
          <w:rFonts w:ascii="Calibri" w:hAnsi="Calibri"/>
        </w:rPr>
        <w:t>i ostale usluge.</w:t>
      </w:r>
      <w:r w:rsidR="00B62DB2">
        <w:rPr>
          <w:rFonts w:ascii="Calibri" w:hAnsi="Calibri"/>
        </w:rPr>
        <w:t xml:space="preserve"> </w:t>
      </w:r>
      <w:r w:rsidRPr="00BA0CBA">
        <w:rPr>
          <w:rFonts w:ascii="Calibri" w:hAnsi="Calibri"/>
        </w:rPr>
        <w:t>Planirana sredstva za provođenje naved</w:t>
      </w:r>
      <w:r>
        <w:rPr>
          <w:rFonts w:ascii="Calibri" w:hAnsi="Calibri"/>
        </w:rPr>
        <w:t>ene aktivnosti iznose 93.900,00</w:t>
      </w:r>
      <w:r w:rsidRPr="00BA0CBA">
        <w:rPr>
          <w:rFonts w:ascii="Calibri" w:hAnsi="Calibri"/>
        </w:rPr>
        <w:t xml:space="preserve"> </w:t>
      </w:r>
      <w:r>
        <w:rPr>
          <w:rFonts w:ascii="Calibri" w:hAnsi="Calibri"/>
        </w:rPr>
        <w:t>kuna, a realizirano je 89.332,64 kuna, odnosno 95</w:t>
      </w:r>
      <w:r w:rsidRPr="00BA0CBA">
        <w:rPr>
          <w:rFonts w:ascii="Calibri" w:hAnsi="Calibri"/>
        </w:rPr>
        <w:t>%.</w:t>
      </w:r>
      <w:r>
        <w:rPr>
          <w:rFonts w:ascii="Calibri" w:hAnsi="Calibri"/>
        </w:rPr>
        <w:t xml:space="preserve"> </w:t>
      </w:r>
    </w:p>
    <w:p w:rsidR="000E1A22" w:rsidRDefault="000E1A22" w:rsidP="00D200FF">
      <w:pPr>
        <w:spacing w:line="240" w:lineRule="auto"/>
        <w:jc w:val="both"/>
        <w:rPr>
          <w:rFonts w:ascii="Calibri" w:hAnsi="Calibri"/>
        </w:rPr>
      </w:pPr>
      <w:r w:rsidRPr="00BA0CBA">
        <w:rPr>
          <w:rFonts w:ascii="Calibri" w:hAnsi="Calibri"/>
          <w:b/>
          <w:bCs/>
        </w:rPr>
        <w:t>Cilj:</w:t>
      </w:r>
      <w:r w:rsidRPr="00BA0CBA">
        <w:rPr>
          <w:rFonts w:ascii="Calibri" w:hAnsi="Calibri"/>
        </w:rPr>
        <w:t xml:space="preserve"> Uspješna i kvalitetna organizacija manifestacija</w:t>
      </w:r>
      <w:r>
        <w:rPr>
          <w:rFonts w:ascii="Calibri" w:hAnsi="Calibri"/>
        </w:rPr>
        <w:t xml:space="preserve">. </w:t>
      </w:r>
      <w:r w:rsidRPr="008F10A3">
        <w:rPr>
          <w:rFonts w:ascii="Calibri" w:hAnsi="Calibri"/>
        </w:rPr>
        <w:t>Cilj je u potpunosti ostvaren, odnosno uspješno je održana planirana manifestacija.</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BA0CBA" w:rsidTr="00B62DB2">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sidRPr="00BA0CBA">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BA0CBA" w:rsidRDefault="000E1A22" w:rsidP="00B62DB2">
            <w:pPr>
              <w:spacing w:after="0" w:line="240" w:lineRule="auto"/>
              <w:jc w:val="both"/>
              <w:rPr>
                <w:rFonts w:ascii="Calibri" w:hAnsi="Calibri"/>
              </w:rPr>
            </w:pPr>
            <w:r w:rsidRPr="00BA0CBA">
              <w:rPr>
                <w:rFonts w:ascii="Calibri" w:hAnsi="Calibri"/>
              </w:rPr>
              <w:t>Broj uspješno organiziranih manifestacija</w:t>
            </w:r>
          </w:p>
        </w:tc>
      </w:tr>
      <w:tr w:rsidR="000E1A22" w:rsidRPr="00BA0CBA" w:rsidTr="00B62DB2">
        <w:trPr>
          <w:trHeight w:val="551"/>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sidRPr="00BA0CBA">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BA0CBA" w:rsidRDefault="000E1A22" w:rsidP="00B62DB2">
            <w:pPr>
              <w:spacing w:after="0" w:line="240" w:lineRule="auto"/>
              <w:jc w:val="both"/>
              <w:rPr>
                <w:rFonts w:ascii="Calibri" w:hAnsi="Calibri"/>
              </w:rPr>
            </w:pPr>
            <w:r w:rsidRPr="00BA0CBA">
              <w:rPr>
                <w:rFonts w:ascii="Calibri" w:hAnsi="Calibri"/>
              </w:rPr>
              <w:t>Manifestacijama u organizaciji Općine promoviraju se programi udruga prihvaćeni u proračunskoj godini</w:t>
            </w:r>
          </w:p>
        </w:tc>
      </w:tr>
      <w:tr w:rsidR="000E1A22" w:rsidRPr="00BA0CBA" w:rsidTr="00B62DB2">
        <w:trPr>
          <w:trHeight w:val="412"/>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sidRPr="00BA0CBA">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BA0CBA" w:rsidRDefault="000E1A22" w:rsidP="00B62DB2">
            <w:pPr>
              <w:spacing w:after="0" w:line="240" w:lineRule="auto"/>
              <w:jc w:val="both"/>
              <w:rPr>
                <w:rFonts w:ascii="Calibri" w:hAnsi="Calibri"/>
              </w:rPr>
            </w:pPr>
            <w:r w:rsidRPr="00BA0CBA">
              <w:rPr>
                <w:rFonts w:ascii="Calibri" w:hAnsi="Calibri"/>
              </w:rPr>
              <w:t>Broj</w:t>
            </w:r>
          </w:p>
        </w:tc>
      </w:tr>
      <w:tr w:rsidR="000E1A22" w:rsidRPr="00BA0CBA" w:rsidTr="00B62DB2">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Pr>
                <w:rFonts w:ascii="Calibri" w:hAnsi="Calibri"/>
                <w:b/>
                <w:bCs/>
              </w:rPr>
              <w:t>Ciljana vrijednost (2018</w:t>
            </w:r>
            <w:r w:rsidRPr="00BA0CBA">
              <w:rPr>
                <w:rFonts w:ascii="Calibri" w:hAnsi="Calibri"/>
                <w:b/>
                <w:bCs/>
              </w:rPr>
              <w:t>.)</w:t>
            </w:r>
          </w:p>
        </w:tc>
        <w:tc>
          <w:tcPr>
            <w:tcW w:w="6339" w:type="dxa"/>
            <w:tcBorders>
              <w:top w:val="single" w:sz="4" w:space="0" w:color="auto"/>
              <w:left w:val="single" w:sz="4" w:space="0" w:color="auto"/>
              <w:bottom w:val="single" w:sz="4" w:space="0" w:color="auto"/>
            </w:tcBorders>
          </w:tcPr>
          <w:p w:rsidR="000E1A22" w:rsidRPr="00BA0CBA" w:rsidRDefault="000E1A22" w:rsidP="00B62DB2">
            <w:pPr>
              <w:spacing w:after="0" w:line="240" w:lineRule="auto"/>
              <w:jc w:val="both"/>
              <w:rPr>
                <w:rFonts w:ascii="Calibri" w:hAnsi="Calibri"/>
              </w:rPr>
            </w:pPr>
            <w:r w:rsidRPr="00BA0CBA">
              <w:rPr>
                <w:rFonts w:ascii="Calibri" w:hAnsi="Calibri"/>
              </w:rPr>
              <w:t>2</w:t>
            </w:r>
          </w:p>
        </w:tc>
      </w:tr>
      <w:tr w:rsidR="000E1A22" w:rsidRPr="00BA0CBA" w:rsidTr="00B62DB2">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sidRPr="00BA0CBA">
              <w:rPr>
                <w:rFonts w:ascii="Calibri" w:hAnsi="Calibri"/>
                <w:b/>
                <w:bCs/>
              </w:rPr>
              <w:t xml:space="preserve">Ostvarena vrijednost u izvještajnom razdoblju </w:t>
            </w:r>
          </w:p>
        </w:tc>
        <w:tc>
          <w:tcPr>
            <w:tcW w:w="6339" w:type="dxa"/>
            <w:tcBorders>
              <w:top w:val="single" w:sz="4" w:space="0" w:color="auto"/>
              <w:left w:val="single" w:sz="4" w:space="0" w:color="auto"/>
              <w:bottom w:val="single" w:sz="4" w:space="0" w:color="auto"/>
            </w:tcBorders>
          </w:tcPr>
          <w:p w:rsidR="000E1A22" w:rsidRPr="00BA0CBA" w:rsidRDefault="000E1A22" w:rsidP="00B62DB2">
            <w:pPr>
              <w:spacing w:after="0" w:line="240" w:lineRule="auto"/>
              <w:jc w:val="both"/>
              <w:rPr>
                <w:rFonts w:ascii="Calibri" w:hAnsi="Calibri"/>
              </w:rPr>
            </w:pPr>
            <w:r>
              <w:rPr>
                <w:rFonts w:ascii="Calibri" w:hAnsi="Calibri"/>
              </w:rPr>
              <w:t>2</w:t>
            </w:r>
          </w:p>
        </w:tc>
      </w:tr>
    </w:tbl>
    <w:p w:rsidR="000E1A22" w:rsidRDefault="000E1A22" w:rsidP="00D200FF">
      <w:pPr>
        <w:spacing w:line="240" w:lineRule="auto"/>
        <w:jc w:val="both"/>
        <w:rPr>
          <w:rFonts w:ascii="Calibri" w:hAnsi="Calibri"/>
        </w:rPr>
      </w:pPr>
    </w:p>
    <w:p w:rsidR="00B62DB2" w:rsidRDefault="00B62DB2" w:rsidP="00D200FF">
      <w:pPr>
        <w:spacing w:line="240" w:lineRule="auto"/>
        <w:jc w:val="both"/>
        <w:rPr>
          <w:rFonts w:ascii="Calibri" w:hAnsi="Calibri"/>
          <w:b/>
          <w:bCs/>
        </w:rPr>
      </w:pPr>
    </w:p>
    <w:p w:rsidR="000E1A22" w:rsidRPr="00BA0CBA" w:rsidRDefault="000E1A22" w:rsidP="00D200FF">
      <w:pPr>
        <w:spacing w:line="240" w:lineRule="auto"/>
        <w:jc w:val="both"/>
        <w:rPr>
          <w:rFonts w:ascii="Calibri" w:hAnsi="Calibri"/>
          <w:b/>
          <w:bCs/>
        </w:rPr>
      </w:pPr>
      <w:r>
        <w:rPr>
          <w:rFonts w:ascii="Calibri" w:hAnsi="Calibri"/>
          <w:b/>
          <w:bCs/>
        </w:rPr>
        <w:lastRenderedPageBreak/>
        <w:t>3</w:t>
      </w:r>
      <w:r w:rsidRPr="00BA0CBA">
        <w:rPr>
          <w:rFonts w:ascii="Calibri" w:hAnsi="Calibri"/>
          <w:b/>
          <w:bCs/>
        </w:rPr>
        <w:t>.A201004 Izdavanje Glasnika Općine Viškovo s prilozima</w:t>
      </w:r>
    </w:p>
    <w:p w:rsidR="000E1A22" w:rsidRPr="00BA0CBA" w:rsidRDefault="000E1A22" w:rsidP="00B62DB2">
      <w:pPr>
        <w:spacing w:after="0" w:line="240" w:lineRule="auto"/>
        <w:jc w:val="both"/>
        <w:rPr>
          <w:rFonts w:ascii="Calibri" w:hAnsi="Calibri"/>
        </w:rPr>
      </w:pPr>
      <w:r w:rsidRPr="00BA0CBA">
        <w:rPr>
          <w:rFonts w:ascii="Calibri" w:hAnsi="Calibri"/>
        </w:rPr>
        <w:t>U sklopu ove aktivnosti planirani su rashodi vezani uz: tiskanje Glasnika Općine Viškovo, tiskanje proračuna u malom te intelektualne usluge vezano za pripremu i pisanje tekstova za potrebe Glasnika.</w:t>
      </w:r>
    </w:p>
    <w:p w:rsidR="000E1A22" w:rsidRPr="00484F31" w:rsidRDefault="000E1A22" w:rsidP="00B62DB2">
      <w:pPr>
        <w:spacing w:after="0" w:line="240" w:lineRule="auto"/>
        <w:jc w:val="both"/>
        <w:rPr>
          <w:rFonts w:ascii="Calibri" w:hAnsi="Calibri"/>
        </w:rPr>
      </w:pPr>
      <w:r w:rsidRPr="00BA0CBA">
        <w:rPr>
          <w:rFonts w:ascii="Calibri" w:hAnsi="Calibri"/>
        </w:rPr>
        <w:t>Planirana sredstva za provođenje naved</w:t>
      </w:r>
      <w:r>
        <w:rPr>
          <w:rFonts w:ascii="Calibri" w:hAnsi="Calibri"/>
        </w:rPr>
        <w:t>ene aktivnosti iznose 58.500,00</w:t>
      </w:r>
      <w:r w:rsidRPr="00BA0CBA">
        <w:rPr>
          <w:rFonts w:ascii="Calibri" w:hAnsi="Calibri"/>
        </w:rPr>
        <w:t xml:space="preserve"> </w:t>
      </w:r>
      <w:r>
        <w:rPr>
          <w:rFonts w:ascii="Calibri" w:hAnsi="Calibri"/>
        </w:rPr>
        <w:t>kuna, a realizirano je 44.475,00 kuna, odnosno 76</w:t>
      </w:r>
      <w:r w:rsidRPr="005F0967">
        <w:rPr>
          <w:rFonts w:ascii="Calibri" w:hAnsi="Calibri"/>
        </w:rPr>
        <w:t>%. Odstupanja u odnosu na plan pojavljuju se zbog činjenice da u navedenom periodu nije tiskan</w:t>
      </w:r>
      <w:r>
        <w:rPr>
          <w:rFonts w:ascii="Calibri" w:hAnsi="Calibri"/>
        </w:rPr>
        <w:t xml:space="preserve"> Proračun u malom.</w:t>
      </w:r>
    </w:p>
    <w:p w:rsidR="000E1A22" w:rsidRDefault="000E1A22" w:rsidP="00B62DB2">
      <w:pPr>
        <w:spacing w:after="0" w:line="240" w:lineRule="auto"/>
        <w:jc w:val="both"/>
        <w:rPr>
          <w:rFonts w:ascii="Calibri" w:hAnsi="Calibri"/>
          <w:b/>
          <w:bCs/>
        </w:rPr>
      </w:pPr>
    </w:p>
    <w:p w:rsidR="000E1A22" w:rsidRPr="00BA0CBA" w:rsidRDefault="000E1A22" w:rsidP="00B62DB2">
      <w:pPr>
        <w:spacing w:after="0" w:line="240" w:lineRule="auto"/>
        <w:jc w:val="both"/>
        <w:rPr>
          <w:rFonts w:ascii="Calibri" w:hAnsi="Calibri"/>
        </w:rPr>
      </w:pPr>
      <w:r w:rsidRPr="00BA0CBA">
        <w:rPr>
          <w:rFonts w:ascii="Calibri" w:hAnsi="Calibri"/>
          <w:b/>
          <w:bCs/>
        </w:rPr>
        <w:t>Cilj:</w:t>
      </w:r>
      <w:r w:rsidRPr="00BA0CBA">
        <w:rPr>
          <w:rFonts w:ascii="Calibri" w:hAnsi="Calibri"/>
        </w:rPr>
        <w:t xml:space="preserve"> Izdavanje planiranog broja Glasnika</w:t>
      </w:r>
      <w:r>
        <w:rPr>
          <w:rFonts w:ascii="Calibri" w:hAnsi="Calibri"/>
        </w:rPr>
        <w:t xml:space="preserve">. </w:t>
      </w:r>
      <w:r w:rsidRPr="00C60341">
        <w:rPr>
          <w:rFonts w:ascii="Calibri" w:hAnsi="Calibri"/>
        </w:rPr>
        <w:t>Cilj je ostvaren u skladu s planom, odnosno tiskan</w:t>
      </w:r>
      <w:r w:rsidR="00B62DB2">
        <w:rPr>
          <w:rFonts w:ascii="Calibri" w:hAnsi="Calibri"/>
        </w:rPr>
        <w:t xml:space="preserve"> je jedan</w:t>
      </w:r>
      <w:r w:rsidRPr="00B62DB2">
        <w:rPr>
          <w:rFonts w:ascii="Calibri" w:hAnsi="Calibri"/>
          <w:color w:val="FF0000"/>
        </w:rPr>
        <w:t xml:space="preserve"> </w:t>
      </w:r>
      <w:r w:rsidR="00B62DB2">
        <w:rPr>
          <w:rFonts w:ascii="Calibri" w:hAnsi="Calibri"/>
        </w:rPr>
        <w:t>broj</w:t>
      </w:r>
      <w:r w:rsidRPr="00C60341">
        <w:rPr>
          <w:rFonts w:ascii="Calibri" w:hAnsi="Calibri"/>
        </w:rPr>
        <w:t xml:space="preserve"> Glasnika.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BA0CBA" w:rsidTr="000E1A22">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sidRPr="00BA0CBA">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BA0CBA" w:rsidRDefault="000E1A22" w:rsidP="00B62DB2">
            <w:pPr>
              <w:spacing w:after="0" w:line="240" w:lineRule="auto"/>
              <w:jc w:val="both"/>
              <w:rPr>
                <w:rFonts w:ascii="Calibri" w:hAnsi="Calibri"/>
              </w:rPr>
            </w:pPr>
            <w:r w:rsidRPr="00BA0CBA">
              <w:rPr>
                <w:rFonts w:ascii="Calibri" w:hAnsi="Calibri"/>
              </w:rPr>
              <w:t>Broj objavljenih Glasnika</w:t>
            </w:r>
          </w:p>
        </w:tc>
      </w:tr>
      <w:tr w:rsidR="000E1A22" w:rsidRPr="00BA0CBA" w:rsidTr="000E1A22">
        <w:trPr>
          <w:trHeight w:val="1165"/>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sidRPr="00BA0CBA">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BA0CBA" w:rsidRDefault="000E1A22" w:rsidP="00B62DB2">
            <w:pPr>
              <w:spacing w:after="0" w:line="240" w:lineRule="auto"/>
              <w:jc w:val="both"/>
              <w:rPr>
                <w:rFonts w:ascii="Calibri" w:hAnsi="Calibri"/>
              </w:rPr>
            </w:pPr>
            <w:r w:rsidRPr="00BA0CBA">
              <w:rPr>
                <w:rFonts w:ascii="Calibri" w:hAnsi="Calibri"/>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0E1A22" w:rsidRPr="00BA0CBA" w:rsidTr="000E1A22">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sidRPr="00BA0CBA">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BA0CBA" w:rsidRDefault="000E1A22" w:rsidP="00B62DB2">
            <w:pPr>
              <w:spacing w:after="0" w:line="240" w:lineRule="auto"/>
              <w:jc w:val="both"/>
              <w:rPr>
                <w:rFonts w:ascii="Calibri" w:hAnsi="Calibri"/>
              </w:rPr>
            </w:pPr>
            <w:r w:rsidRPr="00BA0CBA">
              <w:rPr>
                <w:rFonts w:ascii="Calibri" w:hAnsi="Calibri"/>
              </w:rPr>
              <w:t>broj</w:t>
            </w:r>
          </w:p>
        </w:tc>
      </w:tr>
      <w:tr w:rsidR="000E1A22" w:rsidRPr="00BA0CBA" w:rsidTr="000E1A22">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Pr>
                <w:rFonts w:ascii="Calibri" w:hAnsi="Calibri"/>
                <w:b/>
                <w:bCs/>
              </w:rPr>
              <w:t>Ciljana vrijednost (2018.</w:t>
            </w:r>
            <w:r w:rsidRPr="00BA0CBA">
              <w:rPr>
                <w:rFonts w:ascii="Calibri" w:hAnsi="Calibri"/>
                <w:b/>
                <w:bCs/>
              </w:rPr>
              <w:t>)</w:t>
            </w:r>
          </w:p>
        </w:tc>
        <w:tc>
          <w:tcPr>
            <w:tcW w:w="6339" w:type="dxa"/>
            <w:tcBorders>
              <w:top w:val="single" w:sz="4" w:space="0" w:color="auto"/>
              <w:left w:val="single" w:sz="4" w:space="0" w:color="auto"/>
              <w:bottom w:val="single" w:sz="4" w:space="0" w:color="auto"/>
            </w:tcBorders>
          </w:tcPr>
          <w:p w:rsidR="000E1A22" w:rsidRPr="005F0967" w:rsidRDefault="000E1A22" w:rsidP="00B62DB2">
            <w:pPr>
              <w:spacing w:after="0" w:line="240" w:lineRule="auto"/>
              <w:jc w:val="both"/>
              <w:rPr>
                <w:rFonts w:ascii="Calibri" w:hAnsi="Calibri"/>
              </w:rPr>
            </w:pPr>
            <w:r w:rsidRPr="005F0967">
              <w:rPr>
                <w:rFonts w:ascii="Calibri" w:hAnsi="Calibri"/>
              </w:rPr>
              <w:t>1</w:t>
            </w:r>
          </w:p>
        </w:tc>
      </w:tr>
      <w:tr w:rsidR="000E1A22" w:rsidRPr="00BA0CBA" w:rsidTr="000E1A22">
        <w:trPr>
          <w:trHeight w:val="284"/>
        </w:trPr>
        <w:tc>
          <w:tcPr>
            <w:tcW w:w="2739" w:type="dxa"/>
            <w:tcBorders>
              <w:top w:val="single" w:sz="4" w:space="0" w:color="auto"/>
              <w:bottom w:val="single" w:sz="4" w:space="0" w:color="auto"/>
              <w:right w:val="single" w:sz="4" w:space="0" w:color="auto"/>
            </w:tcBorders>
          </w:tcPr>
          <w:p w:rsidR="000E1A22" w:rsidRPr="00BA0CBA" w:rsidRDefault="000E1A22" w:rsidP="00B62DB2">
            <w:pPr>
              <w:spacing w:after="0" w:line="240" w:lineRule="auto"/>
              <w:jc w:val="both"/>
              <w:rPr>
                <w:rFonts w:ascii="Calibri" w:hAnsi="Calibri"/>
                <w:b/>
                <w:bCs/>
              </w:rPr>
            </w:pPr>
            <w:r w:rsidRPr="00BA0CBA">
              <w:rPr>
                <w:rFonts w:ascii="Calibri" w:hAnsi="Calibri"/>
                <w:b/>
                <w:bCs/>
              </w:rPr>
              <w:t xml:space="preserve">Ostvarena vrijednost u izvještajnom razdoblju </w:t>
            </w:r>
          </w:p>
        </w:tc>
        <w:tc>
          <w:tcPr>
            <w:tcW w:w="6339" w:type="dxa"/>
            <w:tcBorders>
              <w:top w:val="single" w:sz="4" w:space="0" w:color="auto"/>
              <w:left w:val="single" w:sz="4" w:space="0" w:color="auto"/>
              <w:bottom w:val="single" w:sz="4" w:space="0" w:color="auto"/>
            </w:tcBorders>
          </w:tcPr>
          <w:p w:rsidR="000E1A22" w:rsidRPr="005F0967" w:rsidRDefault="000E1A22" w:rsidP="00B62DB2">
            <w:pPr>
              <w:spacing w:after="0" w:line="240" w:lineRule="auto"/>
              <w:jc w:val="both"/>
              <w:rPr>
                <w:rFonts w:ascii="Calibri" w:hAnsi="Calibri"/>
              </w:rPr>
            </w:pPr>
            <w:r w:rsidRPr="005F0967">
              <w:rPr>
                <w:rFonts w:ascii="Calibri" w:hAnsi="Calibri"/>
              </w:rPr>
              <w:t>1</w:t>
            </w:r>
          </w:p>
        </w:tc>
      </w:tr>
    </w:tbl>
    <w:p w:rsidR="000E1A22" w:rsidRDefault="000E1A22" w:rsidP="00D200FF">
      <w:pPr>
        <w:spacing w:line="240" w:lineRule="auto"/>
        <w:jc w:val="both"/>
        <w:rPr>
          <w:rFonts w:ascii="Calibri" w:hAnsi="Calibri"/>
        </w:rPr>
      </w:pPr>
    </w:p>
    <w:p w:rsidR="000E1A22" w:rsidRPr="008528E2" w:rsidRDefault="000E1A22" w:rsidP="00B62DB2">
      <w:pPr>
        <w:spacing w:after="0" w:line="240" w:lineRule="auto"/>
        <w:jc w:val="both"/>
        <w:rPr>
          <w:rFonts w:ascii="Calibri" w:hAnsi="Calibri"/>
          <w:b/>
          <w:bCs/>
        </w:rPr>
      </w:pPr>
      <w:r>
        <w:rPr>
          <w:rFonts w:ascii="Calibri" w:hAnsi="Calibri"/>
          <w:b/>
          <w:bCs/>
        </w:rPr>
        <w:t>4</w:t>
      </w:r>
      <w:r w:rsidRPr="008528E2">
        <w:rPr>
          <w:rFonts w:ascii="Calibri" w:hAnsi="Calibri"/>
          <w:b/>
          <w:bCs/>
        </w:rPr>
        <w:t>.A201006 Javni red i sigurnost</w:t>
      </w:r>
    </w:p>
    <w:p w:rsidR="000E1A22" w:rsidRPr="00E37770" w:rsidRDefault="000E1A22" w:rsidP="00B62DB2">
      <w:pPr>
        <w:spacing w:after="0" w:line="240" w:lineRule="auto"/>
        <w:jc w:val="both"/>
        <w:rPr>
          <w:rFonts w:ascii="Calibri" w:hAnsi="Calibri"/>
        </w:rPr>
      </w:pPr>
      <w:r w:rsidRPr="008528E2">
        <w:rPr>
          <w:rFonts w:ascii="Calibri" w:hAnsi="Calibri"/>
        </w:rPr>
        <w:t>U sklopu ove aktivnosti planirani su rashodi vezani uz potporu HGSS – stanica Rijeka.</w:t>
      </w:r>
      <w:r w:rsidR="00B62DB2">
        <w:rPr>
          <w:rFonts w:ascii="Calibri" w:hAnsi="Calibri"/>
        </w:rPr>
        <w:t xml:space="preserve"> </w:t>
      </w:r>
      <w:r w:rsidRPr="008528E2">
        <w:rPr>
          <w:rFonts w:ascii="Calibri" w:hAnsi="Calibri"/>
        </w:rPr>
        <w:t>Planirana sredstva za provođe</w:t>
      </w:r>
      <w:r>
        <w:rPr>
          <w:rFonts w:ascii="Calibri" w:hAnsi="Calibri"/>
        </w:rPr>
        <w:t>nje navedene aktivnosti iznose 1</w:t>
      </w:r>
      <w:r w:rsidRPr="008528E2">
        <w:rPr>
          <w:rFonts w:ascii="Calibri" w:hAnsi="Calibri"/>
        </w:rPr>
        <w:t>0</w:t>
      </w:r>
      <w:r>
        <w:rPr>
          <w:rFonts w:ascii="Calibri" w:hAnsi="Calibri"/>
        </w:rPr>
        <w:t>.000,00 kuna, a realizirano je 10.000,00</w:t>
      </w:r>
      <w:r w:rsidRPr="008528E2">
        <w:rPr>
          <w:rFonts w:ascii="Calibri" w:hAnsi="Calibri"/>
        </w:rPr>
        <w:t xml:space="preserve"> kuna. Aktivnosti</w:t>
      </w:r>
      <w:r>
        <w:rPr>
          <w:rFonts w:ascii="Calibri" w:hAnsi="Calibri"/>
        </w:rPr>
        <w:t xml:space="preserve"> su realizirane prema planu.</w:t>
      </w:r>
    </w:p>
    <w:p w:rsidR="000E1A22" w:rsidRPr="008528E2" w:rsidRDefault="000E1A22" w:rsidP="00B62DB2">
      <w:pPr>
        <w:spacing w:after="0" w:line="240" w:lineRule="auto"/>
        <w:jc w:val="both"/>
        <w:rPr>
          <w:rFonts w:ascii="Calibri" w:hAnsi="Calibri"/>
          <w:highlight w:val="yellow"/>
        </w:rPr>
      </w:pPr>
    </w:p>
    <w:p w:rsidR="000E1A22" w:rsidRPr="002C511B" w:rsidRDefault="000E1A22" w:rsidP="00B62DB2">
      <w:pPr>
        <w:spacing w:after="0" w:line="240" w:lineRule="auto"/>
        <w:jc w:val="both"/>
        <w:rPr>
          <w:rFonts w:ascii="Calibri" w:hAnsi="Calibri"/>
          <w:color w:val="00B0F0"/>
        </w:rPr>
      </w:pPr>
      <w:r w:rsidRPr="008528E2">
        <w:rPr>
          <w:rFonts w:ascii="Calibri" w:hAnsi="Calibri"/>
          <w:b/>
          <w:bCs/>
        </w:rPr>
        <w:t>Cilj:</w:t>
      </w:r>
      <w:r w:rsidRPr="008528E2">
        <w:rPr>
          <w:rFonts w:ascii="Calibri" w:hAnsi="Calibri"/>
        </w:rPr>
        <w:t xml:space="preserve"> Djelotvorno izvršavanje poslova iz djelokruga rada HGSS-stanica Rijeka</w:t>
      </w:r>
      <w:r>
        <w:rPr>
          <w:rFonts w:ascii="Calibri" w:hAnsi="Calibri"/>
        </w:rPr>
        <w:t xml:space="preserve">. </w:t>
      </w:r>
      <w:r w:rsidRPr="00C60341">
        <w:rPr>
          <w:rFonts w:ascii="Calibri" w:hAnsi="Calibri"/>
        </w:rPr>
        <w:t>Cilj je u potpunosti ostvaren.</w:t>
      </w:r>
    </w:p>
    <w:p w:rsidR="000E1A22" w:rsidRPr="00CC3433" w:rsidRDefault="000E1A22" w:rsidP="00B62DB2">
      <w:pPr>
        <w:spacing w:after="0" w:line="240" w:lineRule="auto"/>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8528E2" w:rsidTr="000E1A22">
        <w:trPr>
          <w:trHeight w:val="58"/>
        </w:trPr>
        <w:tc>
          <w:tcPr>
            <w:tcW w:w="2739" w:type="dxa"/>
            <w:tcBorders>
              <w:top w:val="single" w:sz="4" w:space="0" w:color="auto"/>
              <w:bottom w:val="single" w:sz="4" w:space="0" w:color="auto"/>
              <w:right w:val="single" w:sz="4" w:space="0" w:color="auto"/>
            </w:tcBorders>
          </w:tcPr>
          <w:p w:rsidR="000E1A22" w:rsidRPr="008528E2" w:rsidRDefault="000E1A22" w:rsidP="00B62DB2">
            <w:pPr>
              <w:spacing w:after="0" w:line="240" w:lineRule="auto"/>
              <w:jc w:val="both"/>
              <w:rPr>
                <w:rFonts w:ascii="Calibri" w:hAnsi="Calibri"/>
                <w:b/>
                <w:bCs/>
              </w:rPr>
            </w:pPr>
            <w:r w:rsidRPr="008528E2">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8528E2" w:rsidRDefault="000E1A22" w:rsidP="00B62DB2">
            <w:pPr>
              <w:spacing w:after="0" w:line="240" w:lineRule="auto"/>
              <w:jc w:val="both"/>
              <w:rPr>
                <w:rFonts w:ascii="Calibri" w:hAnsi="Calibri"/>
              </w:rPr>
            </w:pPr>
            <w:r w:rsidRPr="008528E2">
              <w:rPr>
                <w:rFonts w:ascii="Calibri" w:hAnsi="Calibri"/>
              </w:rPr>
              <w:t>Izvršavanje poslova iz djelokruga rada HGSS-stanica Rijeka</w:t>
            </w:r>
          </w:p>
        </w:tc>
      </w:tr>
      <w:tr w:rsidR="000E1A22" w:rsidRPr="008528E2" w:rsidTr="000E1A22">
        <w:trPr>
          <w:trHeight w:val="299"/>
        </w:trPr>
        <w:tc>
          <w:tcPr>
            <w:tcW w:w="2739" w:type="dxa"/>
            <w:tcBorders>
              <w:top w:val="single" w:sz="4" w:space="0" w:color="auto"/>
              <w:bottom w:val="single" w:sz="4" w:space="0" w:color="auto"/>
              <w:right w:val="single" w:sz="4" w:space="0" w:color="auto"/>
            </w:tcBorders>
          </w:tcPr>
          <w:p w:rsidR="000E1A22" w:rsidRPr="008528E2" w:rsidRDefault="000E1A22" w:rsidP="00B62DB2">
            <w:pPr>
              <w:spacing w:after="0" w:line="240" w:lineRule="auto"/>
              <w:jc w:val="both"/>
              <w:rPr>
                <w:rFonts w:ascii="Calibri" w:hAnsi="Calibri"/>
                <w:b/>
                <w:bCs/>
              </w:rPr>
            </w:pPr>
            <w:r w:rsidRPr="008528E2">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8528E2" w:rsidRDefault="000E1A22" w:rsidP="00B62DB2">
            <w:pPr>
              <w:spacing w:after="0" w:line="240" w:lineRule="auto"/>
              <w:jc w:val="both"/>
              <w:rPr>
                <w:rFonts w:ascii="Calibri" w:hAnsi="Calibri"/>
              </w:rPr>
            </w:pPr>
            <w:r w:rsidRPr="008528E2">
              <w:rPr>
                <w:rFonts w:ascii="Calibri" w:hAnsi="Calibri"/>
              </w:rPr>
              <w:t xml:space="preserve">Djelotvorno i uspješno izvršavanje akcija spašavanja ljudi i stvari  </w:t>
            </w:r>
          </w:p>
        </w:tc>
      </w:tr>
      <w:tr w:rsidR="000E1A22" w:rsidRPr="008528E2" w:rsidTr="000E1A22">
        <w:trPr>
          <w:trHeight w:val="284"/>
        </w:trPr>
        <w:tc>
          <w:tcPr>
            <w:tcW w:w="2739" w:type="dxa"/>
            <w:tcBorders>
              <w:top w:val="single" w:sz="4" w:space="0" w:color="auto"/>
              <w:bottom w:val="single" w:sz="4" w:space="0" w:color="auto"/>
              <w:right w:val="single" w:sz="4" w:space="0" w:color="auto"/>
            </w:tcBorders>
          </w:tcPr>
          <w:p w:rsidR="000E1A22" w:rsidRPr="008528E2" w:rsidRDefault="000E1A22" w:rsidP="00B62DB2">
            <w:pPr>
              <w:spacing w:after="0" w:line="240" w:lineRule="auto"/>
              <w:jc w:val="both"/>
              <w:rPr>
                <w:rFonts w:ascii="Calibri" w:hAnsi="Calibri"/>
                <w:b/>
                <w:bCs/>
              </w:rPr>
            </w:pPr>
            <w:r w:rsidRPr="008528E2">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8528E2" w:rsidRDefault="000E1A22" w:rsidP="00B62DB2">
            <w:pPr>
              <w:spacing w:after="0" w:line="240" w:lineRule="auto"/>
              <w:jc w:val="both"/>
              <w:rPr>
                <w:rFonts w:ascii="Calibri" w:hAnsi="Calibri"/>
              </w:rPr>
            </w:pPr>
            <w:r w:rsidRPr="008528E2">
              <w:rPr>
                <w:rFonts w:ascii="Calibri" w:hAnsi="Calibri"/>
              </w:rPr>
              <w:t>%</w:t>
            </w:r>
          </w:p>
        </w:tc>
      </w:tr>
      <w:tr w:rsidR="000E1A22" w:rsidRPr="008528E2" w:rsidTr="000E1A22">
        <w:trPr>
          <w:trHeight w:val="284"/>
        </w:trPr>
        <w:tc>
          <w:tcPr>
            <w:tcW w:w="2739" w:type="dxa"/>
            <w:tcBorders>
              <w:top w:val="single" w:sz="4" w:space="0" w:color="auto"/>
              <w:bottom w:val="single" w:sz="4" w:space="0" w:color="auto"/>
              <w:right w:val="single" w:sz="4" w:space="0" w:color="auto"/>
            </w:tcBorders>
          </w:tcPr>
          <w:p w:rsidR="000E1A22" w:rsidRPr="008528E2" w:rsidRDefault="000E1A22" w:rsidP="00B62DB2">
            <w:pPr>
              <w:spacing w:after="0" w:line="240" w:lineRule="auto"/>
              <w:jc w:val="both"/>
              <w:rPr>
                <w:rFonts w:ascii="Calibri" w:hAnsi="Calibri"/>
                <w:b/>
                <w:bCs/>
              </w:rPr>
            </w:pPr>
            <w:r>
              <w:rPr>
                <w:rFonts w:ascii="Calibri" w:hAnsi="Calibri"/>
                <w:b/>
                <w:bCs/>
              </w:rPr>
              <w:t>Ciljana vrijednost (2018</w:t>
            </w:r>
            <w:r w:rsidRPr="008528E2">
              <w:rPr>
                <w:rFonts w:ascii="Calibri" w:hAnsi="Calibri"/>
                <w:b/>
                <w:bCs/>
              </w:rPr>
              <w:t>.)</w:t>
            </w:r>
          </w:p>
        </w:tc>
        <w:tc>
          <w:tcPr>
            <w:tcW w:w="6339" w:type="dxa"/>
            <w:tcBorders>
              <w:top w:val="single" w:sz="4" w:space="0" w:color="auto"/>
              <w:left w:val="single" w:sz="4" w:space="0" w:color="auto"/>
              <w:bottom w:val="single" w:sz="4" w:space="0" w:color="auto"/>
            </w:tcBorders>
          </w:tcPr>
          <w:p w:rsidR="000E1A22" w:rsidRPr="008528E2" w:rsidRDefault="000E1A22" w:rsidP="00B62DB2">
            <w:pPr>
              <w:spacing w:after="0" w:line="240" w:lineRule="auto"/>
              <w:jc w:val="both"/>
              <w:rPr>
                <w:rFonts w:ascii="Calibri" w:hAnsi="Calibri"/>
              </w:rPr>
            </w:pPr>
            <w:r w:rsidRPr="008528E2">
              <w:rPr>
                <w:rFonts w:ascii="Calibri" w:hAnsi="Calibri"/>
              </w:rPr>
              <w:t>100</w:t>
            </w:r>
          </w:p>
        </w:tc>
      </w:tr>
      <w:tr w:rsidR="000E1A22" w:rsidRPr="008528E2" w:rsidTr="000E1A22">
        <w:trPr>
          <w:trHeight w:val="284"/>
        </w:trPr>
        <w:tc>
          <w:tcPr>
            <w:tcW w:w="2739" w:type="dxa"/>
            <w:tcBorders>
              <w:top w:val="single" w:sz="4" w:space="0" w:color="auto"/>
              <w:bottom w:val="single" w:sz="4" w:space="0" w:color="auto"/>
              <w:right w:val="single" w:sz="4" w:space="0" w:color="auto"/>
            </w:tcBorders>
          </w:tcPr>
          <w:p w:rsidR="000E1A22" w:rsidRPr="008528E2" w:rsidRDefault="000E1A22" w:rsidP="00B62DB2">
            <w:pPr>
              <w:spacing w:after="0" w:line="240" w:lineRule="auto"/>
              <w:jc w:val="both"/>
              <w:rPr>
                <w:rFonts w:ascii="Calibri" w:hAnsi="Calibri"/>
                <w:b/>
                <w:bCs/>
              </w:rPr>
            </w:pPr>
            <w:r w:rsidRPr="008528E2">
              <w:rPr>
                <w:rFonts w:ascii="Calibri" w:hAnsi="Calibri"/>
                <w:b/>
                <w:bCs/>
              </w:rPr>
              <w:t>Ostvarena vrijednost u izvještajnom razdoblju</w:t>
            </w:r>
          </w:p>
        </w:tc>
        <w:tc>
          <w:tcPr>
            <w:tcW w:w="6339" w:type="dxa"/>
            <w:tcBorders>
              <w:top w:val="single" w:sz="4" w:space="0" w:color="auto"/>
              <w:left w:val="single" w:sz="4" w:space="0" w:color="auto"/>
              <w:bottom w:val="single" w:sz="4" w:space="0" w:color="auto"/>
            </w:tcBorders>
          </w:tcPr>
          <w:p w:rsidR="000E1A22" w:rsidRPr="008528E2" w:rsidRDefault="000E1A22" w:rsidP="00B62DB2">
            <w:pPr>
              <w:spacing w:after="0" w:line="240" w:lineRule="auto"/>
              <w:jc w:val="both"/>
              <w:rPr>
                <w:rFonts w:ascii="Calibri" w:hAnsi="Calibri"/>
              </w:rPr>
            </w:pPr>
            <w:r w:rsidRPr="008528E2">
              <w:rPr>
                <w:rFonts w:ascii="Calibri" w:hAnsi="Calibri"/>
              </w:rPr>
              <w:t>100</w:t>
            </w:r>
          </w:p>
        </w:tc>
      </w:tr>
    </w:tbl>
    <w:p w:rsidR="000E1A22" w:rsidRDefault="000E1A22" w:rsidP="00B62DB2">
      <w:pPr>
        <w:spacing w:after="0" w:line="240" w:lineRule="auto"/>
        <w:jc w:val="both"/>
        <w:rPr>
          <w:rFonts w:ascii="Calibri" w:hAnsi="Calibri"/>
        </w:rPr>
      </w:pPr>
    </w:p>
    <w:p w:rsidR="000E1A22" w:rsidRDefault="000E1A22" w:rsidP="00B62DB2">
      <w:pPr>
        <w:spacing w:after="0" w:line="240" w:lineRule="auto"/>
        <w:jc w:val="both"/>
        <w:rPr>
          <w:rFonts w:ascii="Calibri" w:hAnsi="Calibri"/>
          <w:b/>
          <w:bCs/>
        </w:rPr>
      </w:pPr>
    </w:p>
    <w:p w:rsidR="000E1A22" w:rsidRPr="008528E2" w:rsidRDefault="000E1A22" w:rsidP="00B62DB2">
      <w:pPr>
        <w:spacing w:after="0" w:line="240" w:lineRule="auto"/>
        <w:jc w:val="both"/>
        <w:rPr>
          <w:rFonts w:ascii="Calibri" w:hAnsi="Calibri"/>
          <w:b/>
          <w:bCs/>
        </w:rPr>
      </w:pPr>
      <w:r w:rsidRPr="008528E2">
        <w:rPr>
          <w:rFonts w:ascii="Calibri" w:hAnsi="Calibri"/>
          <w:b/>
          <w:bCs/>
        </w:rPr>
        <w:t>5.A201005 Potpore udrugama od posebnog značaja</w:t>
      </w:r>
    </w:p>
    <w:p w:rsidR="000E1A22" w:rsidRDefault="000E1A22" w:rsidP="00B62DB2">
      <w:pPr>
        <w:spacing w:after="0" w:line="240" w:lineRule="auto"/>
        <w:jc w:val="both"/>
        <w:rPr>
          <w:rFonts w:ascii="Calibri" w:hAnsi="Calibri"/>
        </w:rPr>
      </w:pPr>
      <w:r w:rsidRPr="008528E2">
        <w:rPr>
          <w:rFonts w:ascii="Calibri" w:hAnsi="Calibri"/>
        </w:rPr>
        <w:t xml:space="preserve">U sklopu ove aktivnosti planirani su rashodi vezani uz: financiranje programa i projekata udruga od posebnog značaja </w:t>
      </w:r>
      <w:r>
        <w:rPr>
          <w:rFonts w:ascii="Calibri" w:hAnsi="Calibri"/>
        </w:rPr>
        <w:t>(Domovinski rat, NOB</w:t>
      </w:r>
      <w:r w:rsidRPr="00202B82">
        <w:rPr>
          <w:rFonts w:ascii="Calibri" w:hAnsi="Calibri"/>
        </w:rPr>
        <w:t>).</w:t>
      </w:r>
      <w:r w:rsidR="00B62DB2">
        <w:rPr>
          <w:rFonts w:ascii="Calibri" w:hAnsi="Calibri"/>
        </w:rPr>
        <w:t xml:space="preserve"> </w:t>
      </w:r>
      <w:r w:rsidRPr="008528E2">
        <w:rPr>
          <w:rFonts w:ascii="Calibri" w:hAnsi="Calibri"/>
        </w:rPr>
        <w:t>Planirana sredstva za provođenje nave</w:t>
      </w:r>
      <w:r>
        <w:rPr>
          <w:rFonts w:ascii="Calibri" w:hAnsi="Calibri"/>
        </w:rPr>
        <w:t>dene aktivnosti iznose 36.100,00 kuna, a realizirano je 29.960,00 kuna, odnosno 75%.</w:t>
      </w:r>
    </w:p>
    <w:p w:rsidR="000E1A22" w:rsidRPr="008528E2" w:rsidRDefault="000E1A22" w:rsidP="00B62DB2">
      <w:pPr>
        <w:spacing w:after="0" w:line="240" w:lineRule="auto"/>
        <w:jc w:val="both"/>
        <w:rPr>
          <w:rFonts w:ascii="Calibri" w:hAnsi="Calibri"/>
          <w:b/>
          <w:bCs/>
          <w:highlight w:val="yellow"/>
        </w:rPr>
      </w:pPr>
    </w:p>
    <w:p w:rsidR="000E1A22" w:rsidRPr="00C60341" w:rsidRDefault="000E1A22" w:rsidP="00B62DB2">
      <w:pPr>
        <w:spacing w:after="0" w:line="240" w:lineRule="auto"/>
        <w:jc w:val="both"/>
        <w:rPr>
          <w:rFonts w:ascii="Calibri" w:hAnsi="Calibri"/>
        </w:rPr>
      </w:pPr>
      <w:r w:rsidRPr="008528E2">
        <w:rPr>
          <w:rFonts w:ascii="Calibri" w:hAnsi="Calibri"/>
          <w:b/>
          <w:bCs/>
        </w:rPr>
        <w:t>Cilj:</w:t>
      </w:r>
      <w:r w:rsidRPr="008528E2">
        <w:rPr>
          <w:rFonts w:ascii="Calibri" w:hAnsi="Calibri"/>
        </w:rPr>
        <w:t xml:space="preserve"> Poštivanje tekovina Domovinskog rata i NOB-a obilježavanje svih važnijih datuma i </w:t>
      </w:r>
      <w:r w:rsidRPr="0055230E">
        <w:rPr>
          <w:rFonts w:ascii="Calibri" w:hAnsi="Calibri"/>
        </w:rPr>
        <w:t>obljetnica. Cilj je realiziran sukladno predanim zahtjevima za isplatom sredstava.</w:t>
      </w:r>
    </w:p>
    <w:p w:rsidR="000E1A22" w:rsidRPr="008528E2" w:rsidRDefault="000E1A22" w:rsidP="00B62DB2">
      <w:pPr>
        <w:spacing w:after="0" w:line="240"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8528E2" w:rsidTr="000E1A22">
        <w:trPr>
          <w:trHeight w:val="284"/>
        </w:trPr>
        <w:tc>
          <w:tcPr>
            <w:tcW w:w="2739" w:type="dxa"/>
            <w:tcBorders>
              <w:top w:val="single" w:sz="4" w:space="0" w:color="auto"/>
              <w:bottom w:val="single" w:sz="4" w:space="0" w:color="auto"/>
              <w:right w:val="single" w:sz="4" w:space="0" w:color="auto"/>
            </w:tcBorders>
          </w:tcPr>
          <w:p w:rsidR="000E1A22" w:rsidRPr="008528E2" w:rsidRDefault="000E1A22" w:rsidP="00B62DB2">
            <w:pPr>
              <w:spacing w:after="0" w:line="240" w:lineRule="auto"/>
              <w:jc w:val="both"/>
              <w:rPr>
                <w:rFonts w:ascii="Calibri" w:hAnsi="Calibri"/>
                <w:b/>
                <w:bCs/>
              </w:rPr>
            </w:pPr>
            <w:r w:rsidRPr="008528E2">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8528E2" w:rsidRDefault="000E1A22" w:rsidP="00B62DB2">
            <w:pPr>
              <w:spacing w:after="0" w:line="240" w:lineRule="auto"/>
              <w:jc w:val="both"/>
              <w:rPr>
                <w:rFonts w:ascii="Calibri" w:hAnsi="Calibri"/>
              </w:rPr>
            </w:pPr>
            <w:r w:rsidRPr="008528E2">
              <w:rPr>
                <w:rFonts w:ascii="Calibri" w:hAnsi="Calibri"/>
              </w:rPr>
              <w:t>Broj uspješno provedenih programa i projekata</w:t>
            </w:r>
          </w:p>
        </w:tc>
      </w:tr>
      <w:tr w:rsidR="000E1A22" w:rsidRPr="008528E2" w:rsidTr="000E1A22">
        <w:trPr>
          <w:trHeight w:val="525"/>
        </w:trPr>
        <w:tc>
          <w:tcPr>
            <w:tcW w:w="2739" w:type="dxa"/>
            <w:tcBorders>
              <w:top w:val="single" w:sz="4" w:space="0" w:color="auto"/>
              <w:bottom w:val="single" w:sz="4" w:space="0" w:color="auto"/>
              <w:right w:val="single" w:sz="4" w:space="0" w:color="auto"/>
            </w:tcBorders>
          </w:tcPr>
          <w:p w:rsidR="000E1A22" w:rsidRPr="008528E2" w:rsidRDefault="000E1A22" w:rsidP="00B62DB2">
            <w:pPr>
              <w:spacing w:after="0" w:line="240" w:lineRule="auto"/>
              <w:jc w:val="both"/>
              <w:rPr>
                <w:rFonts w:ascii="Calibri" w:hAnsi="Calibri"/>
                <w:b/>
                <w:bCs/>
              </w:rPr>
            </w:pPr>
            <w:r w:rsidRPr="008528E2">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8528E2" w:rsidRDefault="000E1A22" w:rsidP="00B62DB2">
            <w:pPr>
              <w:spacing w:after="0" w:line="240" w:lineRule="auto"/>
              <w:jc w:val="both"/>
              <w:rPr>
                <w:rFonts w:ascii="Calibri" w:hAnsi="Calibri"/>
              </w:rPr>
            </w:pPr>
            <w:r w:rsidRPr="008528E2">
              <w:rPr>
                <w:rFonts w:ascii="Calibri" w:hAnsi="Calibri"/>
              </w:rPr>
              <w:t>Obilježavanjem obljetnica i važnijih datuma vezano uz Domovinski rat i NOB prenosi se značaj istih na nove naraštaje</w:t>
            </w:r>
          </w:p>
        </w:tc>
      </w:tr>
      <w:tr w:rsidR="000E1A22" w:rsidRPr="008528E2" w:rsidTr="000E1A22">
        <w:trPr>
          <w:trHeight w:val="284"/>
        </w:trPr>
        <w:tc>
          <w:tcPr>
            <w:tcW w:w="2739" w:type="dxa"/>
            <w:tcBorders>
              <w:top w:val="single" w:sz="4" w:space="0" w:color="auto"/>
              <w:bottom w:val="single" w:sz="4" w:space="0" w:color="auto"/>
              <w:right w:val="single" w:sz="4" w:space="0" w:color="auto"/>
            </w:tcBorders>
          </w:tcPr>
          <w:p w:rsidR="000E1A22" w:rsidRPr="008528E2" w:rsidRDefault="000E1A22" w:rsidP="00B62DB2">
            <w:pPr>
              <w:spacing w:after="0" w:line="240" w:lineRule="auto"/>
              <w:jc w:val="both"/>
              <w:rPr>
                <w:rFonts w:ascii="Calibri" w:hAnsi="Calibri"/>
                <w:b/>
                <w:bCs/>
              </w:rPr>
            </w:pPr>
            <w:r w:rsidRPr="008528E2">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8528E2" w:rsidRDefault="000E1A22" w:rsidP="00B62DB2">
            <w:pPr>
              <w:spacing w:after="0" w:line="240" w:lineRule="auto"/>
              <w:jc w:val="both"/>
              <w:rPr>
                <w:rFonts w:ascii="Calibri" w:hAnsi="Calibri"/>
              </w:rPr>
            </w:pPr>
            <w:r w:rsidRPr="008528E2">
              <w:rPr>
                <w:rFonts w:ascii="Calibri" w:hAnsi="Calibri"/>
              </w:rPr>
              <w:t>%</w:t>
            </w:r>
          </w:p>
        </w:tc>
      </w:tr>
      <w:tr w:rsidR="000E1A22" w:rsidRPr="008528E2" w:rsidTr="000E1A22">
        <w:trPr>
          <w:trHeight w:val="284"/>
        </w:trPr>
        <w:tc>
          <w:tcPr>
            <w:tcW w:w="2739" w:type="dxa"/>
            <w:tcBorders>
              <w:top w:val="single" w:sz="4" w:space="0" w:color="auto"/>
              <w:bottom w:val="single" w:sz="4" w:space="0" w:color="auto"/>
              <w:right w:val="single" w:sz="4" w:space="0" w:color="auto"/>
            </w:tcBorders>
          </w:tcPr>
          <w:p w:rsidR="000E1A22" w:rsidRPr="008528E2" w:rsidRDefault="000E1A22" w:rsidP="00B62DB2">
            <w:pPr>
              <w:spacing w:after="0" w:line="240" w:lineRule="auto"/>
              <w:jc w:val="both"/>
              <w:rPr>
                <w:rFonts w:ascii="Calibri" w:hAnsi="Calibri"/>
                <w:b/>
                <w:bCs/>
              </w:rPr>
            </w:pPr>
            <w:r>
              <w:rPr>
                <w:rFonts w:ascii="Calibri" w:hAnsi="Calibri"/>
                <w:b/>
                <w:bCs/>
              </w:rPr>
              <w:t>Ciljana vrijednost (2018</w:t>
            </w:r>
            <w:r w:rsidRPr="008528E2">
              <w:rPr>
                <w:rFonts w:ascii="Calibri" w:hAnsi="Calibri"/>
                <w:b/>
                <w:bCs/>
              </w:rPr>
              <w:t>.)</w:t>
            </w:r>
          </w:p>
        </w:tc>
        <w:tc>
          <w:tcPr>
            <w:tcW w:w="6339" w:type="dxa"/>
            <w:tcBorders>
              <w:top w:val="single" w:sz="4" w:space="0" w:color="auto"/>
              <w:left w:val="single" w:sz="4" w:space="0" w:color="auto"/>
              <w:bottom w:val="single" w:sz="4" w:space="0" w:color="auto"/>
            </w:tcBorders>
          </w:tcPr>
          <w:p w:rsidR="000E1A22" w:rsidRPr="008528E2" w:rsidRDefault="000E1A22" w:rsidP="00B62DB2">
            <w:pPr>
              <w:spacing w:after="0" w:line="240" w:lineRule="auto"/>
              <w:jc w:val="both"/>
              <w:rPr>
                <w:rFonts w:ascii="Calibri" w:hAnsi="Calibri"/>
              </w:rPr>
            </w:pPr>
            <w:r w:rsidRPr="008528E2">
              <w:rPr>
                <w:rFonts w:ascii="Calibri" w:hAnsi="Calibri"/>
              </w:rPr>
              <w:t>100</w:t>
            </w:r>
          </w:p>
        </w:tc>
      </w:tr>
      <w:tr w:rsidR="000E1A22" w:rsidRPr="008528E2" w:rsidTr="000E1A22">
        <w:trPr>
          <w:trHeight w:val="284"/>
        </w:trPr>
        <w:tc>
          <w:tcPr>
            <w:tcW w:w="2739" w:type="dxa"/>
            <w:tcBorders>
              <w:top w:val="single" w:sz="4" w:space="0" w:color="auto"/>
              <w:bottom w:val="single" w:sz="4" w:space="0" w:color="auto"/>
              <w:right w:val="single" w:sz="4" w:space="0" w:color="auto"/>
            </w:tcBorders>
          </w:tcPr>
          <w:p w:rsidR="000E1A22" w:rsidRPr="008528E2" w:rsidRDefault="000E1A22" w:rsidP="00B62DB2">
            <w:pPr>
              <w:spacing w:after="0" w:line="240" w:lineRule="auto"/>
              <w:jc w:val="both"/>
              <w:rPr>
                <w:rFonts w:ascii="Calibri" w:hAnsi="Calibri"/>
                <w:b/>
                <w:bCs/>
              </w:rPr>
            </w:pPr>
            <w:r w:rsidRPr="008528E2">
              <w:rPr>
                <w:rFonts w:ascii="Calibri" w:hAnsi="Calibri"/>
                <w:b/>
                <w:bCs/>
              </w:rPr>
              <w:t>Ostvarena vrijednost u izvještajnom razdoblju</w:t>
            </w:r>
          </w:p>
        </w:tc>
        <w:tc>
          <w:tcPr>
            <w:tcW w:w="6339" w:type="dxa"/>
            <w:tcBorders>
              <w:top w:val="single" w:sz="4" w:space="0" w:color="auto"/>
              <w:left w:val="single" w:sz="4" w:space="0" w:color="auto"/>
              <w:bottom w:val="single" w:sz="4" w:space="0" w:color="auto"/>
            </w:tcBorders>
          </w:tcPr>
          <w:p w:rsidR="000E1A22" w:rsidRPr="008528E2" w:rsidRDefault="000E1A22" w:rsidP="00B62DB2">
            <w:pPr>
              <w:spacing w:after="0" w:line="240" w:lineRule="auto"/>
              <w:jc w:val="both"/>
              <w:rPr>
                <w:rFonts w:ascii="Calibri" w:hAnsi="Calibri"/>
              </w:rPr>
            </w:pPr>
            <w:r w:rsidRPr="008528E2">
              <w:rPr>
                <w:rFonts w:ascii="Calibri" w:hAnsi="Calibri"/>
              </w:rPr>
              <w:t>100</w:t>
            </w:r>
          </w:p>
        </w:tc>
      </w:tr>
    </w:tbl>
    <w:p w:rsidR="000E1A22" w:rsidRPr="008528E2" w:rsidRDefault="000E1A22" w:rsidP="00B62DB2">
      <w:pPr>
        <w:spacing w:after="0" w:line="240" w:lineRule="auto"/>
        <w:jc w:val="both"/>
        <w:rPr>
          <w:rFonts w:ascii="Calibri" w:hAnsi="Calibri"/>
          <w:b/>
          <w:color w:val="000000" w:themeColor="text1"/>
        </w:rPr>
      </w:pPr>
      <w:r w:rsidRPr="008528E2">
        <w:rPr>
          <w:rFonts w:ascii="Calibri" w:hAnsi="Calibri"/>
          <w:b/>
          <w:color w:val="000000" w:themeColor="text1"/>
        </w:rPr>
        <w:lastRenderedPageBreak/>
        <w:t>PROGRAM 2001 PREDŠKOLSKI ODGOJ, NAOBRAZBA I SKRB</w:t>
      </w:r>
    </w:p>
    <w:p w:rsidR="00B62DB2" w:rsidRDefault="00B62DB2" w:rsidP="00D200FF">
      <w:pPr>
        <w:spacing w:line="240" w:lineRule="auto"/>
        <w:jc w:val="both"/>
        <w:rPr>
          <w:rFonts w:ascii="Calibri" w:hAnsi="Calibri"/>
          <w:bCs/>
          <w:iCs/>
          <w:color w:val="000000" w:themeColor="text1"/>
        </w:rPr>
      </w:pPr>
    </w:p>
    <w:p w:rsidR="000E1A22" w:rsidRPr="008528E2" w:rsidRDefault="000E1A22" w:rsidP="00D200FF">
      <w:pPr>
        <w:spacing w:line="240" w:lineRule="auto"/>
        <w:jc w:val="both"/>
        <w:rPr>
          <w:rFonts w:ascii="Calibri" w:hAnsi="Calibri"/>
          <w:bCs/>
          <w:iCs/>
          <w:color w:val="000000" w:themeColor="text1"/>
        </w:rPr>
      </w:pPr>
      <w:r w:rsidRPr="008528E2">
        <w:rPr>
          <w:rFonts w:ascii="Calibri" w:hAnsi="Calibri"/>
          <w:bCs/>
          <w:iCs/>
          <w:color w:val="000000" w:themeColor="text1"/>
        </w:rPr>
        <w:t>Planirana sredstva za provo</w:t>
      </w:r>
      <w:r>
        <w:rPr>
          <w:rFonts w:ascii="Calibri" w:hAnsi="Calibri"/>
          <w:bCs/>
          <w:iCs/>
          <w:color w:val="000000" w:themeColor="text1"/>
        </w:rPr>
        <w:t>đenje programa iznose 10.242.500,00 kuna, dok izvršenje iznosi 9.486.601,68</w:t>
      </w:r>
      <w:r w:rsidRPr="008528E2">
        <w:rPr>
          <w:rFonts w:ascii="Calibri" w:hAnsi="Calibri"/>
          <w:bCs/>
          <w:iCs/>
          <w:color w:val="000000" w:themeColor="text1"/>
        </w:rPr>
        <w:t xml:space="preserve"> kun</w:t>
      </w:r>
      <w:r>
        <w:rPr>
          <w:rFonts w:ascii="Calibri" w:hAnsi="Calibri"/>
          <w:bCs/>
          <w:iCs/>
          <w:color w:val="000000" w:themeColor="text1"/>
        </w:rPr>
        <w:t>a, dakle program je izvršen sa 93</w:t>
      </w:r>
      <w:r w:rsidRPr="008528E2">
        <w:rPr>
          <w:rFonts w:ascii="Calibri" w:hAnsi="Calibri"/>
          <w:bCs/>
          <w:iCs/>
          <w:color w:val="000000" w:themeColor="text1"/>
        </w:rPr>
        <w:t>%.</w:t>
      </w:r>
    </w:p>
    <w:p w:rsidR="000E1A22" w:rsidRDefault="000E1A22" w:rsidP="00D200FF">
      <w:pPr>
        <w:spacing w:line="240" w:lineRule="auto"/>
        <w:jc w:val="both"/>
        <w:rPr>
          <w:rFonts w:ascii="Calibri" w:hAnsi="Calibri"/>
          <w:bCs/>
          <w:iCs/>
          <w:color w:val="000000" w:themeColor="text1"/>
        </w:rPr>
      </w:pPr>
      <w:r w:rsidRPr="008528E2">
        <w:rPr>
          <w:rFonts w:ascii="Calibri" w:hAnsi="Calibri"/>
          <w:bCs/>
          <w:iCs/>
          <w:color w:val="000000" w:themeColor="text1"/>
        </w:rPr>
        <w:t>Unutar programa planirani su slijedeći kapitalni projekti:</w:t>
      </w:r>
    </w:p>
    <w:p w:rsidR="00B37E4B" w:rsidRPr="00B37E4B" w:rsidRDefault="00B37E4B" w:rsidP="00D200FF">
      <w:pPr>
        <w:spacing w:after="0" w:line="240" w:lineRule="auto"/>
        <w:jc w:val="both"/>
        <w:rPr>
          <w:rFonts w:eastAsia="Calibri" w:cs="Times New Roman"/>
          <w:b/>
          <w:lang w:eastAsia="hr-HR"/>
        </w:rPr>
      </w:pPr>
      <w:r w:rsidRPr="00B37E4B">
        <w:rPr>
          <w:rFonts w:eastAsia="Calibri" w:cs="Times New Roman"/>
          <w:b/>
          <w:lang w:eastAsia="hr-HR"/>
        </w:rPr>
        <w:t>1. K211105 Izgradnja i opremanje objekata predškolskog odgoja</w:t>
      </w:r>
    </w:p>
    <w:p w:rsidR="00B37E4B" w:rsidRPr="00B37E4B" w:rsidRDefault="00B37E4B" w:rsidP="00D200FF">
      <w:pPr>
        <w:spacing w:after="0" w:line="240" w:lineRule="auto"/>
        <w:jc w:val="both"/>
        <w:rPr>
          <w:rFonts w:eastAsia="Times New Roman" w:cs="Times New Roman"/>
          <w:lang w:eastAsia="hr-HR"/>
        </w:rPr>
      </w:pPr>
      <w:bookmarkStart w:id="1" w:name="_Hlk9946394"/>
      <w:r w:rsidRPr="00B37E4B">
        <w:rPr>
          <w:rFonts w:eastAsia="Calibri" w:cs="Times New Roman"/>
          <w:lang w:eastAsia="hr-HR"/>
        </w:rPr>
        <w:t xml:space="preserve">U sklopu ove aktivnosti planirani su rashodi vezani uz izradu projektne dokumentacije novog vrtića i jaslica, dvorišnog objekta za isti te projektne dokumentacije za područni vrtić u </w:t>
      </w:r>
      <w:proofErr w:type="spellStart"/>
      <w:r w:rsidRPr="00B37E4B">
        <w:rPr>
          <w:rFonts w:eastAsia="Calibri" w:cs="Times New Roman"/>
          <w:lang w:eastAsia="hr-HR"/>
        </w:rPr>
        <w:t>Marčeljima</w:t>
      </w:r>
      <w:proofErr w:type="spellEnd"/>
      <w:r w:rsidRPr="00B37E4B">
        <w:rPr>
          <w:rFonts w:eastAsia="Calibri" w:cs="Times New Roman"/>
          <w:lang w:eastAsia="hr-HR"/>
        </w:rPr>
        <w:t xml:space="preserve"> i uređenje okoliša postojećeg dječjeg vrtića „Viškovo“. Planirana sredstva za provođenje navedenog projekta iznose 828.000,00 kuna, a realizirano je 103.962,00 kuna, odnosno 13 %.</w:t>
      </w:r>
    </w:p>
    <w:p w:rsidR="00B37E4B" w:rsidRPr="00B37E4B" w:rsidRDefault="00B37E4B" w:rsidP="00D200FF">
      <w:pPr>
        <w:spacing w:after="0" w:line="240" w:lineRule="auto"/>
        <w:jc w:val="both"/>
        <w:rPr>
          <w:rFonts w:eastAsia="Calibri" w:cs="Times New Roman"/>
          <w:lang w:eastAsia="hr-HR"/>
        </w:rPr>
      </w:pPr>
      <w:r w:rsidRPr="00B37E4B">
        <w:rPr>
          <w:rFonts w:eastAsia="Calibri" w:cs="Times New Roman"/>
          <w:lang w:eastAsia="hr-HR"/>
        </w:rPr>
        <w:t xml:space="preserve">Za izradu projektne dokumentacije - glavnog i izvedbenog projekta novog vrtića i jaslica te dvorišnog objekta izrađivala se ugovorena projektna dokumentacija. S obzirom na specifičnost same lokacije, potrebu </w:t>
      </w:r>
      <w:proofErr w:type="spellStart"/>
      <w:r w:rsidRPr="00B37E4B">
        <w:rPr>
          <w:rFonts w:eastAsia="Calibri" w:cs="Times New Roman"/>
          <w:lang w:eastAsia="hr-HR"/>
        </w:rPr>
        <w:t>izmještanja</w:t>
      </w:r>
      <w:proofErr w:type="spellEnd"/>
      <w:r w:rsidRPr="00B37E4B">
        <w:rPr>
          <w:rFonts w:eastAsia="Calibri" w:cs="Times New Roman"/>
          <w:lang w:eastAsia="hr-HR"/>
        </w:rPr>
        <w:t xml:space="preserve"> trafostanice itd., prilikom projektiranja je utvrđena potreba za revizijom idejnog rješenja te izradom projektne dokumentacije potpornog zida kao i izmjenom prostorno-planske dokumentacije. Slijedom navedenog, produžen je i rok za izradu kompletne dokumentacije te će ista biti dovršena tijekom 2019. godine. Dokumentacija za područni vrtić u </w:t>
      </w:r>
      <w:proofErr w:type="spellStart"/>
      <w:r w:rsidRPr="00B37E4B">
        <w:rPr>
          <w:rFonts w:eastAsia="Calibri" w:cs="Times New Roman"/>
          <w:lang w:eastAsia="hr-HR"/>
        </w:rPr>
        <w:t>Marčeljima</w:t>
      </w:r>
      <w:proofErr w:type="spellEnd"/>
      <w:r w:rsidRPr="00B37E4B">
        <w:rPr>
          <w:rFonts w:eastAsia="Calibri" w:cs="Times New Roman"/>
          <w:lang w:eastAsia="hr-HR"/>
        </w:rPr>
        <w:t xml:space="preserve"> – glavni projekti, izrađeni su te je odobreno sufinanciranje od strane EU. Projekt mora proći još 2. fazu provjere radi konačnog odobrenja projekta. Za uređenje okoliša dječjeg vrtića raspisana je nabava, ali nije zaprimljena niti jedna ponuda u roku. Slijedom navedenog, ponovljena je nabava te će se radovi na uređenju izvesti u 2019. godini.</w:t>
      </w:r>
    </w:p>
    <w:p w:rsidR="00B37E4B" w:rsidRPr="00B37E4B" w:rsidRDefault="00B37E4B" w:rsidP="00D200FF">
      <w:pPr>
        <w:spacing w:after="0" w:line="240" w:lineRule="auto"/>
        <w:jc w:val="both"/>
        <w:rPr>
          <w:rFonts w:eastAsia="Calibri" w:cs="Times New Roman"/>
          <w:b/>
          <w:lang w:eastAsia="hr-HR"/>
        </w:rPr>
      </w:pPr>
    </w:p>
    <w:p w:rsidR="00B37E4B" w:rsidRPr="00B37E4B" w:rsidRDefault="00B37E4B" w:rsidP="00D200FF">
      <w:pPr>
        <w:spacing w:after="0" w:line="240" w:lineRule="auto"/>
        <w:jc w:val="both"/>
        <w:rPr>
          <w:rFonts w:ascii="Calibri" w:eastAsia="Calibri" w:hAnsi="Calibri" w:cs="Times New Roman"/>
          <w:lang w:eastAsia="hr-HR"/>
        </w:rPr>
      </w:pPr>
      <w:r w:rsidRPr="00B37E4B">
        <w:rPr>
          <w:rFonts w:ascii="Calibri" w:eastAsia="Calibri" w:hAnsi="Calibri" w:cs="Times New Roman"/>
          <w:b/>
          <w:lang w:eastAsia="hr-HR"/>
        </w:rPr>
        <w:t xml:space="preserve">Cilj 1: </w:t>
      </w:r>
      <w:r w:rsidRPr="00B37E4B">
        <w:rPr>
          <w:rFonts w:ascii="Calibri" w:eastAsia="Calibri" w:hAnsi="Calibri" w:cs="Times New Roman"/>
          <w:lang w:eastAsia="hr-HR"/>
        </w:rPr>
        <w:t>Izrada projektne dokumentacije za novi vrtić i jaslice. Cilj nije izvršen iz naprijed navedenih razloga.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gotovost dokumentacije</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Definicija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postizanje dostatnog prostora za stvarne potrebe u predškolskom odgoju</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Jedinica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Ciljana vrijednost (2018.)</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100</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13</w:t>
            </w:r>
          </w:p>
        </w:tc>
      </w:tr>
      <w:bookmarkEnd w:id="1"/>
    </w:tbl>
    <w:p w:rsidR="00B37E4B" w:rsidRPr="00B37E4B" w:rsidRDefault="00B37E4B" w:rsidP="00D200FF">
      <w:pPr>
        <w:spacing w:after="0" w:line="240" w:lineRule="auto"/>
        <w:jc w:val="both"/>
        <w:rPr>
          <w:rFonts w:ascii="Calibri" w:eastAsia="Calibri" w:hAnsi="Calibri" w:cs="Times New Roman"/>
          <w:b/>
          <w:lang w:eastAsia="hr-HR"/>
        </w:rPr>
      </w:pPr>
    </w:p>
    <w:p w:rsidR="00B37E4B" w:rsidRPr="00B37E4B" w:rsidRDefault="00B37E4B" w:rsidP="00D200FF">
      <w:pPr>
        <w:spacing w:after="0" w:line="240" w:lineRule="auto"/>
        <w:jc w:val="both"/>
        <w:rPr>
          <w:rFonts w:ascii="Calibri" w:eastAsia="Calibri" w:hAnsi="Calibri" w:cs="Times New Roman"/>
          <w:lang w:eastAsia="hr-HR"/>
        </w:rPr>
      </w:pPr>
      <w:r w:rsidRPr="00B37E4B">
        <w:rPr>
          <w:rFonts w:ascii="Calibri" w:eastAsia="Calibri" w:hAnsi="Calibri" w:cs="Times New Roman"/>
          <w:b/>
          <w:lang w:eastAsia="hr-HR"/>
        </w:rPr>
        <w:t xml:space="preserve">Cilj 2: </w:t>
      </w:r>
      <w:r w:rsidRPr="00B37E4B">
        <w:rPr>
          <w:rFonts w:ascii="Calibri" w:eastAsia="Calibri" w:hAnsi="Calibri" w:cs="Times New Roman"/>
          <w:lang w:eastAsia="hr-HR"/>
        </w:rPr>
        <w:t>Izrada projektne dokumentacije za dvorišni objekt novog vrtića i jaslica. Cilj nije izvršen iz naprijed navedenih razloga.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gotovost dokumentacije</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Definicija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postizanje dostatnog prostora za stvarne potrebe u predškolskom odgoju</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Jedinica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Ciljana vrijednost (2018.)</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100</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0</w:t>
            </w:r>
          </w:p>
        </w:tc>
      </w:tr>
    </w:tbl>
    <w:p w:rsidR="00B37E4B" w:rsidRPr="00B37E4B" w:rsidRDefault="00B37E4B" w:rsidP="00D200FF">
      <w:pPr>
        <w:spacing w:after="0" w:line="240" w:lineRule="auto"/>
        <w:jc w:val="both"/>
        <w:rPr>
          <w:rFonts w:ascii="Calibri" w:eastAsia="Calibri" w:hAnsi="Calibri" w:cs="Times New Roman"/>
          <w:b/>
          <w:lang w:eastAsia="hr-HR"/>
        </w:rPr>
      </w:pPr>
    </w:p>
    <w:p w:rsidR="00B37E4B" w:rsidRPr="00B37E4B" w:rsidRDefault="00B37E4B" w:rsidP="00D200FF">
      <w:pPr>
        <w:spacing w:after="0" w:line="240" w:lineRule="auto"/>
        <w:jc w:val="both"/>
        <w:rPr>
          <w:rFonts w:ascii="Calibri" w:eastAsia="Calibri" w:hAnsi="Calibri" w:cs="Times New Roman"/>
          <w:lang w:eastAsia="hr-HR"/>
        </w:rPr>
      </w:pPr>
      <w:r w:rsidRPr="00B37E4B">
        <w:rPr>
          <w:rFonts w:ascii="Calibri" w:eastAsia="Calibri" w:hAnsi="Calibri" w:cs="Times New Roman"/>
          <w:b/>
          <w:lang w:eastAsia="hr-HR"/>
        </w:rPr>
        <w:t xml:space="preserve">Cilj 3: </w:t>
      </w:r>
      <w:r w:rsidRPr="00B37E4B">
        <w:rPr>
          <w:rFonts w:ascii="Calibri" w:eastAsia="Calibri" w:hAnsi="Calibri" w:cs="Times New Roman"/>
          <w:lang w:eastAsia="hr-HR"/>
        </w:rPr>
        <w:t>Uređenje okoliša Dječjeg vrtića Viškovo. Cilj nije izvršen iz naprijed navedenih razloga.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 xml:space="preserve">Uređen okoliš – dječje igralište </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Definicija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 xml:space="preserve">Postizanje boljih uvjeta za siguran i ugodan boravak djece na otvorenom </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Jedinica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Ciljana vrijednost (2018.)</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100</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0</w:t>
            </w:r>
          </w:p>
        </w:tc>
      </w:tr>
    </w:tbl>
    <w:p w:rsidR="00B37E4B" w:rsidRPr="00B37E4B" w:rsidRDefault="00B37E4B" w:rsidP="00D200FF">
      <w:pPr>
        <w:spacing w:after="0" w:line="240" w:lineRule="auto"/>
        <w:jc w:val="both"/>
        <w:rPr>
          <w:rFonts w:ascii="Calibri" w:eastAsia="Calibri" w:hAnsi="Calibri" w:cs="Times New Roman"/>
          <w:i/>
          <w:noProof/>
          <w:lang w:eastAsia="hr-HR"/>
        </w:rPr>
      </w:pPr>
    </w:p>
    <w:p w:rsidR="00B37E4B" w:rsidRPr="00B37E4B" w:rsidRDefault="00B37E4B" w:rsidP="00D200FF">
      <w:pPr>
        <w:spacing w:after="0" w:line="240" w:lineRule="auto"/>
        <w:jc w:val="both"/>
        <w:rPr>
          <w:rFonts w:ascii="Calibri" w:eastAsia="Calibri" w:hAnsi="Calibri" w:cs="Times New Roman"/>
          <w:lang w:eastAsia="hr-HR"/>
        </w:rPr>
      </w:pPr>
      <w:r w:rsidRPr="00B37E4B">
        <w:rPr>
          <w:rFonts w:ascii="Calibri" w:eastAsia="Calibri" w:hAnsi="Calibri" w:cs="Times New Roman"/>
          <w:b/>
          <w:lang w:eastAsia="hr-HR"/>
        </w:rPr>
        <w:lastRenderedPageBreak/>
        <w:t xml:space="preserve">Cilj 4: </w:t>
      </w:r>
      <w:r w:rsidRPr="00B37E4B">
        <w:rPr>
          <w:rFonts w:ascii="Calibri" w:eastAsia="Calibri" w:hAnsi="Calibri" w:cs="Times New Roman"/>
          <w:lang w:eastAsia="hr-HR"/>
        </w:rPr>
        <w:t xml:space="preserve">Izrada projektne dokumentacije za područni vrtić u </w:t>
      </w:r>
      <w:proofErr w:type="spellStart"/>
      <w:r w:rsidRPr="00B37E4B">
        <w:rPr>
          <w:rFonts w:ascii="Calibri" w:eastAsia="Calibri" w:hAnsi="Calibri" w:cs="Times New Roman"/>
          <w:lang w:eastAsia="hr-HR"/>
        </w:rPr>
        <w:t>Marčeljima</w:t>
      </w:r>
      <w:proofErr w:type="spellEnd"/>
      <w:r w:rsidRPr="00B37E4B">
        <w:rPr>
          <w:rFonts w:ascii="Calibri" w:eastAsia="Calibri" w:hAnsi="Calibri" w:cs="Times New Roman"/>
          <w:lang w:eastAsia="hr-HR"/>
        </w:rPr>
        <w:t>. Cilj je realiziran, izrađeni su glavni projekti. Izvedbeni će se izraditi u 2019.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gotovost dokumentacije</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Definicija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postizanje dostatnog prostora za stvarne potrebe u predškolskom odgoju</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Jedinica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Ciljana vrijednost (2018.)</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80</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80</w:t>
            </w:r>
          </w:p>
        </w:tc>
      </w:tr>
    </w:tbl>
    <w:p w:rsidR="00B37E4B" w:rsidRPr="00B37E4B" w:rsidRDefault="00B37E4B" w:rsidP="00D200FF">
      <w:pPr>
        <w:spacing w:after="0" w:line="240" w:lineRule="auto"/>
        <w:contextualSpacing/>
        <w:jc w:val="both"/>
        <w:rPr>
          <w:rFonts w:eastAsia="Times New Roman" w:cs="Times New Roman"/>
          <w:b/>
          <w:lang w:eastAsia="hr-HR"/>
        </w:rPr>
      </w:pPr>
    </w:p>
    <w:p w:rsidR="000E1A22" w:rsidRDefault="000E1A22" w:rsidP="00D200FF">
      <w:pPr>
        <w:spacing w:line="240" w:lineRule="auto"/>
        <w:contextualSpacing/>
        <w:jc w:val="both"/>
        <w:rPr>
          <w:rFonts w:ascii="Calibri" w:hAnsi="Calibri"/>
          <w:b/>
        </w:rPr>
      </w:pPr>
    </w:p>
    <w:p w:rsidR="000E1A22" w:rsidRPr="00D67466" w:rsidRDefault="000E1A22" w:rsidP="00D200FF">
      <w:pPr>
        <w:spacing w:line="240" w:lineRule="auto"/>
        <w:contextualSpacing/>
        <w:jc w:val="both"/>
        <w:rPr>
          <w:rFonts w:ascii="Calibri" w:hAnsi="Calibri"/>
          <w:b/>
        </w:rPr>
      </w:pPr>
      <w:r>
        <w:rPr>
          <w:rFonts w:ascii="Calibri" w:hAnsi="Calibri"/>
          <w:b/>
        </w:rPr>
        <w:t>2.A211106</w:t>
      </w:r>
      <w:r w:rsidRPr="00E4342B">
        <w:rPr>
          <w:rFonts w:ascii="Calibri" w:hAnsi="Calibri"/>
          <w:b/>
        </w:rPr>
        <w:t xml:space="preserve"> Sufinanciranje smještaja djece u predškolskim ustanovama</w:t>
      </w:r>
    </w:p>
    <w:p w:rsidR="000E1A22" w:rsidRPr="00D67466" w:rsidRDefault="000E1A22" w:rsidP="00D200FF">
      <w:pPr>
        <w:spacing w:line="240" w:lineRule="auto"/>
        <w:jc w:val="both"/>
        <w:rPr>
          <w:rFonts w:ascii="Calibri" w:hAnsi="Calibri"/>
        </w:rPr>
      </w:pPr>
      <w:r w:rsidRPr="00D67466">
        <w:rPr>
          <w:rFonts w:ascii="Calibri" w:hAnsi="Calibri"/>
        </w:rPr>
        <w:t>U sklopu ove aktivnosti planirani su rashodi vezani uz troškove sufinanciranja smještaja djece u predškolskim ustanovama č</w:t>
      </w:r>
      <w:r>
        <w:rPr>
          <w:rFonts w:ascii="Calibri" w:hAnsi="Calibri"/>
        </w:rPr>
        <w:t>iji osnivač nije Općina Viškovo i to u novcu i u naravi.</w:t>
      </w:r>
      <w:r w:rsidR="00B62DB2">
        <w:rPr>
          <w:rFonts w:ascii="Calibri" w:hAnsi="Calibri"/>
        </w:rPr>
        <w:t xml:space="preserve"> </w:t>
      </w:r>
      <w:r w:rsidRPr="00D67466">
        <w:rPr>
          <w:rFonts w:ascii="Calibri" w:hAnsi="Calibri"/>
        </w:rPr>
        <w:t>Planirana sredstva za provođenje naveden</w:t>
      </w:r>
      <w:r>
        <w:rPr>
          <w:rFonts w:ascii="Calibri" w:hAnsi="Calibri"/>
        </w:rPr>
        <w:t xml:space="preserve">e aktivnosti </w:t>
      </w:r>
      <w:r w:rsidRPr="00D67466">
        <w:rPr>
          <w:rFonts w:ascii="Calibri" w:hAnsi="Calibri"/>
        </w:rPr>
        <w:t xml:space="preserve">iznose </w:t>
      </w:r>
      <w:r>
        <w:rPr>
          <w:rFonts w:ascii="Calibri" w:hAnsi="Calibri"/>
          <w:bCs/>
          <w:iCs/>
        </w:rPr>
        <w:t>8.973.000,00</w:t>
      </w:r>
      <w:r w:rsidRPr="00D67466">
        <w:rPr>
          <w:rFonts w:ascii="Calibri" w:hAnsi="Calibri"/>
          <w:bCs/>
          <w:iCs/>
        </w:rPr>
        <w:t xml:space="preserve"> </w:t>
      </w:r>
      <w:r w:rsidRPr="00D67466">
        <w:rPr>
          <w:rFonts w:ascii="Calibri" w:hAnsi="Calibri"/>
        </w:rPr>
        <w:t xml:space="preserve">kuna, a realizirano je </w:t>
      </w:r>
      <w:r>
        <w:rPr>
          <w:rFonts w:ascii="Calibri" w:hAnsi="Calibri"/>
          <w:bCs/>
          <w:iCs/>
        </w:rPr>
        <w:t>8.961.675,64</w:t>
      </w:r>
      <w:r w:rsidRPr="00D67466">
        <w:rPr>
          <w:rFonts w:ascii="Calibri" w:hAnsi="Calibri"/>
          <w:bCs/>
          <w:iCs/>
        </w:rPr>
        <w:t xml:space="preserve"> </w:t>
      </w:r>
      <w:r>
        <w:rPr>
          <w:rFonts w:ascii="Calibri" w:hAnsi="Calibri"/>
        </w:rPr>
        <w:t>kuna, odnosno 100</w:t>
      </w:r>
      <w:r w:rsidRPr="00D67466">
        <w:rPr>
          <w:rFonts w:ascii="Calibri" w:hAnsi="Calibri"/>
        </w:rPr>
        <w:t xml:space="preserve">%. </w:t>
      </w:r>
    </w:p>
    <w:p w:rsidR="000E1A22" w:rsidRPr="00C60341" w:rsidRDefault="000E1A22" w:rsidP="00D200FF">
      <w:pPr>
        <w:spacing w:line="240" w:lineRule="auto"/>
        <w:jc w:val="both"/>
        <w:rPr>
          <w:rFonts w:ascii="Calibri" w:hAnsi="Calibri"/>
        </w:rPr>
      </w:pPr>
      <w:r w:rsidRPr="002E28E3">
        <w:rPr>
          <w:rFonts w:ascii="Calibri" w:hAnsi="Calibri"/>
          <w:b/>
        </w:rPr>
        <w:t>Cilj</w:t>
      </w:r>
      <w:r w:rsidRPr="002E28E3">
        <w:rPr>
          <w:rFonts w:ascii="Calibri" w:hAnsi="Calibri"/>
        </w:rPr>
        <w:t>: Zadovoljavanje potreba mještana vezanih uz predškolski odgoj i obrazovanje u predškolskim ustanovama čiji osnivač nije Općina Viškovo</w:t>
      </w:r>
      <w:r>
        <w:rPr>
          <w:rFonts w:ascii="Calibri" w:hAnsi="Calibri"/>
        </w:rPr>
        <w:t xml:space="preserve">. </w:t>
      </w:r>
      <w:r w:rsidRPr="00C60341">
        <w:rPr>
          <w:rFonts w:ascii="Calibri" w:hAnsi="Calibri"/>
        </w:rPr>
        <w:t>Cilj je realiziran s obzirom da su odobrene subvencije u skladu s dostavljenim i pozitivno riješenim zahtjevima za sufinanciranje smještaja djece u predškolskim ustanovama.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0E1A22" w:rsidRPr="002E28E3" w:rsidTr="000E1A22">
        <w:trPr>
          <w:trHeight w:val="284"/>
        </w:trPr>
        <w:tc>
          <w:tcPr>
            <w:tcW w:w="2739" w:type="dxa"/>
          </w:tcPr>
          <w:p w:rsidR="000E1A22" w:rsidRPr="002E28E3" w:rsidRDefault="000E1A22" w:rsidP="00B62DB2">
            <w:pPr>
              <w:spacing w:after="0" w:line="240" w:lineRule="auto"/>
              <w:jc w:val="both"/>
              <w:rPr>
                <w:rFonts w:ascii="Calibri" w:hAnsi="Calibri"/>
                <w:b/>
              </w:rPr>
            </w:pPr>
            <w:r w:rsidRPr="002E28E3">
              <w:rPr>
                <w:rFonts w:ascii="Calibri" w:hAnsi="Calibri"/>
                <w:b/>
              </w:rPr>
              <w:t>Pokazatelj rezultata</w:t>
            </w:r>
          </w:p>
        </w:tc>
        <w:tc>
          <w:tcPr>
            <w:tcW w:w="6441" w:type="dxa"/>
          </w:tcPr>
          <w:p w:rsidR="000E1A22" w:rsidRPr="002E28E3" w:rsidRDefault="000E1A22" w:rsidP="00B62DB2">
            <w:pPr>
              <w:spacing w:after="0" w:line="240" w:lineRule="auto"/>
              <w:jc w:val="both"/>
              <w:rPr>
                <w:rFonts w:ascii="Calibri" w:hAnsi="Calibri"/>
              </w:rPr>
            </w:pPr>
            <w:r w:rsidRPr="002E28E3">
              <w:rPr>
                <w:rFonts w:ascii="Calibri" w:hAnsi="Calibri"/>
              </w:rPr>
              <w:t>Broj  korisnika predškolskog odgoja i obrazovanja u predškolskim ustanovama čiji osnivač nije Općina Viškovo</w:t>
            </w:r>
          </w:p>
        </w:tc>
      </w:tr>
      <w:tr w:rsidR="000E1A22" w:rsidRPr="00EC595D" w:rsidTr="000E1A22">
        <w:trPr>
          <w:trHeight w:val="509"/>
        </w:trPr>
        <w:tc>
          <w:tcPr>
            <w:tcW w:w="2739" w:type="dxa"/>
          </w:tcPr>
          <w:p w:rsidR="000E1A22" w:rsidRPr="00EC595D" w:rsidRDefault="000E1A22" w:rsidP="00B62DB2">
            <w:pPr>
              <w:spacing w:after="0" w:line="240" w:lineRule="auto"/>
              <w:jc w:val="both"/>
              <w:rPr>
                <w:rFonts w:ascii="Calibri" w:hAnsi="Calibri"/>
                <w:b/>
              </w:rPr>
            </w:pPr>
            <w:r w:rsidRPr="00EC595D">
              <w:rPr>
                <w:rFonts w:ascii="Calibri" w:hAnsi="Calibri"/>
                <w:b/>
              </w:rPr>
              <w:t>Definicija</w:t>
            </w:r>
          </w:p>
        </w:tc>
        <w:tc>
          <w:tcPr>
            <w:tcW w:w="6441" w:type="dxa"/>
          </w:tcPr>
          <w:p w:rsidR="000E1A22" w:rsidRPr="00EC595D" w:rsidRDefault="000E1A22" w:rsidP="00B62DB2">
            <w:pPr>
              <w:spacing w:after="0" w:line="240" w:lineRule="auto"/>
              <w:jc w:val="both"/>
              <w:rPr>
                <w:rFonts w:ascii="Calibri" w:hAnsi="Calibri"/>
              </w:rPr>
            </w:pPr>
            <w:r w:rsidRPr="00EC595D">
              <w:rPr>
                <w:rFonts w:ascii="Calibri" w:hAnsi="Calibri"/>
              </w:rPr>
              <w:t>Sufinanciranje smještaja djece u predškolskim ustanovama čiji osnivač nije Općina Viškovo</w:t>
            </w:r>
          </w:p>
        </w:tc>
      </w:tr>
      <w:tr w:rsidR="000E1A22" w:rsidRPr="00EC595D" w:rsidTr="000E1A22">
        <w:trPr>
          <w:trHeight w:val="284"/>
        </w:trPr>
        <w:tc>
          <w:tcPr>
            <w:tcW w:w="2739" w:type="dxa"/>
          </w:tcPr>
          <w:p w:rsidR="000E1A22" w:rsidRPr="00EC595D" w:rsidRDefault="000E1A22" w:rsidP="00B62DB2">
            <w:pPr>
              <w:spacing w:after="0" w:line="240" w:lineRule="auto"/>
              <w:jc w:val="both"/>
              <w:rPr>
                <w:rFonts w:ascii="Calibri" w:hAnsi="Calibri"/>
                <w:b/>
              </w:rPr>
            </w:pPr>
            <w:r w:rsidRPr="00EC595D">
              <w:rPr>
                <w:rFonts w:ascii="Calibri" w:hAnsi="Calibri"/>
                <w:b/>
              </w:rPr>
              <w:t>Jedinica</w:t>
            </w:r>
          </w:p>
        </w:tc>
        <w:tc>
          <w:tcPr>
            <w:tcW w:w="6441" w:type="dxa"/>
          </w:tcPr>
          <w:p w:rsidR="000E1A22" w:rsidRPr="00EC595D" w:rsidRDefault="000E1A22" w:rsidP="00B62DB2">
            <w:pPr>
              <w:spacing w:after="0" w:line="240" w:lineRule="auto"/>
              <w:jc w:val="both"/>
              <w:rPr>
                <w:rFonts w:ascii="Calibri" w:hAnsi="Calibri"/>
              </w:rPr>
            </w:pPr>
            <w:r w:rsidRPr="00EC595D">
              <w:rPr>
                <w:rFonts w:ascii="Calibri" w:hAnsi="Calibri"/>
              </w:rPr>
              <w:t>Broj</w:t>
            </w:r>
          </w:p>
        </w:tc>
      </w:tr>
      <w:tr w:rsidR="000E1A22" w:rsidRPr="008528E2" w:rsidTr="000E1A22">
        <w:trPr>
          <w:trHeight w:val="284"/>
        </w:trPr>
        <w:tc>
          <w:tcPr>
            <w:tcW w:w="2739" w:type="dxa"/>
          </w:tcPr>
          <w:p w:rsidR="000E1A22" w:rsidRPr="00EC595D" w:rsidRDefault="000E1A22" w:rsidP="00B62DB2">
            <w:pPr>
              <w:spacing w:after="0" w:line="240" w:lineRule="auto"/>
              <w:jc w:val="both"/>
              <w:rPr>
                <w:rFonts w:ascii="Calibri" w:hAnsi="Calibri"/>
                <w:b/>
              </w:rPr>
            </w:pPr>
            <w:r>
              <w:rPr>
                <w:rFonts w:ascii="Calibri" w:hAnsi="Calibri"/>
                <w:b/>
              </w:rPr>
              <w:t>Ciljana vrijednost (2018</w:t>
            </w:r>
            <w:r w:rsidRPr="00EC595D">
              <w:rPr>
                <w:rFonts w:ascii="Calibri" w:hAnsi="Calibri"/>
                <w:b/>
              </w:rPr>
              <w:t>.)</w:t>
            </w:r>
          </w:p>
        </w:tc>
        <w:tc>
          <w:tcPr>
            <w:tcW w:w="6441" w:type="dxa"/>
          </w:tcPr>
          <w:p w:rsidR="000E1A22" w:rsidRPr="00CD5184" w:rsidRDefault="000E1A22" w:rsidP="00B62DB2">
            <w:pPr>
              <w:spacing w:after="0" w:line="240" w:lineRule="auto"/>
              <w:jc w:val="both"/>
              <w:rPr>
                <w:rFonts w:ascii="Calibri" w:hAnsi="Calibri"/>
                <w:color w:val="000000" w:themeColor="text1"/>
                <w:highlight w:val="yellow"/>
              </w:rPr>
            </w:pPr>
            <w:r w:rsidRPr="00075C28">
              <w:rPr>
                <w:rFonts w:ascii="Calibri" w:hAnsi="Calibri"/>
                <w:color w:val="000000" w:themeColor="text1"/>
              </w:rPr>
              <w:t>450</w:t>
            </w:r>
          </w:p>
        </w:tc>
      </w:tr>
      <w:tr w:rsidR="000E1A22" w:rsidRPr="008528E2" w:rsidTr="000E1A22">
        <w:trPr>
          <w:trHeight w:val="284"/>
        </w:trPr>
        <w:tc>
          <w:tcPr>
            <w:tcW w:w="2739" w:type="dxa"/>
          </w:tcPr>
          <w:p w:rsidR="000E1A22" w:rsidRPr="00EC595D" w:rsidRDefault="000E1A22" w:rsidP="00B62DB2">
            <w:pPr>
              <w:spacing w:after="0" w:line="240" w:lineRule="auto"/>
              <w:jc w:val="both"/>
              <w:rPr>
                <w:rFonts w:ascii="Calibri" w:hAnsi="Calibri"/>
                <w:b/>
              </w:rPr>
            </w:pPr>
            <w:r w:rsidRPr="00EC595D">
              <w:rPr>
                <w:rFonts w:ascii="Calibri" w:hAnsi="Calibri"/>
                <w:b/>
                <w:bCs/>
              </w:rPr>
              <w:t>Ostvarena vrijednost u izvještajnom razdoblju</w:t>
            </w:r>
          </w:p>
        </w:tc>
        <w:tc>
          <w:tcPr>
            <w:tcW w:w="6441" w:type="dxa"/>
          </w:tcPr>
          <w:p w:rsidR="000E1A22" w:rsidRPr="00CD5184" w:rsidRDefault="000E1A22" w:rsidP="00B62DB2">
            <w:pPr>
              <w:spacing w:after="0" w:line="240" w:lineRule="auto"/>
              <w:jc w:val="both"/>
              <w:rPr>
                <w:rFonts w:ascii="Calibri" w:hAnsi="Calibri"/>
                <w:color w:val="000000" w:themeColor="text1"/>
                <w:highlight w:val="yellow"/>
              </w:rPr>
            </w:pPr>
            <w:r w:rsidRPr="009C2CFF">
              <w:rPr>
                <w:rFonts w:ascii="Calibri" w:hAnsi="Calibri"/>
              </w:rPr>
              <w:t>453</w:t>
            </w:r>
          </w:p>
        </w:tc>
      </w:tr>
    </w:tbl>
    <w:p w:rsidR="000E1A22" w:rsidRDefault="000E1A22" w:rsidP="00B62DB2">
      <w:pPr>
        <w:spacing w:after="0" w:line="240" w:lineRule="auto"/>
        <w:jc w:val="both"/>
        <w:rPr>
          <w:rFonts w:ascii="Calibri" w:hAnsi="Calibri"/>
          <w:b/>
          <w:highlight w:val="yellow"/>
        </w:rPr>
      </w:pPr>
    </w:p>
    <w:p w:rsidR="00B62DB2" w:rsidRDefault="00B62DB2" w:rsidP="00B62DB2">
      <w:pPr>
        <w:spacing w:after="0" w:line="240" w:lineRule="auto"/>
        <w:jc w:val="both"/>
        <w:rPr>
          <w:rFonts w:ascii="Calibri" w:hAnsi="Calibri"/>
          <w:b/>
          <w:noProof/>
        </w:rPr>
      </w:pPr>
    </w:p>
    <w:p w:rsidR="000E1A22" w:rsidRPr="00947128" w:rsidRDefault="000E1A22" w:rsidP="00B62DB2">
      <w:pPr>
        <w:spacing w:after="0" w:line="240" w:lineRule="auto"/>
        <w:jc w:val="both"/>
        <w:rPr>
          <w:rFonts w:ascii="Calibri" w:hAnsi="Calibri"/>
          <w:b/>
          <w:noProof/>
        </w:rPr>
      </w:pPr>
      <w:r>
        <w:rPr>
          <w:rFonts w:ascii="Calibri" w:hAnsi="Calibri"/>
          <w:b/>
          <w:noProof/>
        </w:rPr>
        <w:t>3.</w:t>
      </w:r>
      <w:r w:rsidRPr="00853CD4">
        <w:rPr>
          <w:rFonts w:ascii="Calibri" w:hAnsi="Calibri"/>
          <w:b/>
          <w:noProof/>
        </w:rPr>
        <w:t>A211107 Ostale pomoći i naknade obiteljima za djecu</w:t>
      </w:r>
    </w:p>
    <w:p w:rsidR="000E1A22" w:rsidRPr="00D67466" w:rsidRDefault="000E1A22" w:rsidP="00D200FF">
      <w:pPr>
        <w:spacing w:line="240" w:lineRule="auto"/>
        <w:jc w:val="both"/>
        <w:rPr>
          <w:rFonts w:ascii="Calibri" w:hAnsi="Calibri"/>
        </w:rPr>
      </w:pPr>
      <w:r w:rsidRPr="00947128">
        <w:rPr>
          <w:rFonts w:ascii="Calibri" w:hAnsi="Calibri"/>
          <w:noProof/>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w:t>
      </w:r>
      <w:r w:rsidR="00B62DB2">
        <w:rPr>
          <w:rFonts w:ascii="Calibri" w:hAnsi="Calibri"/>
          <w:noProof/>
        </w:rPr>
        <w:t xml:space="preserve"> </w:t>
      </w:r>
      <w:r w:rsidRPr="00D67466">
        <w:rPr>
          <w:rFonts w:ascii="Calibri" w:hAnsi="Calibri"/>
        </w:rPr>
        <w:t>Planirana sredstva za provođenje naveden</w:t>
      </w:r>
      <w:r>
        <w:rPr>
          <w:rFonts w:ascii="Calibri" w:hAnsi="Calibri"/>
        </w:rPr>
        <w:t xml:space="preserve">e aktivnosti </w:t>
      </w:r>
      <w:r w:rsidRPr="00D67466">
        <w:rPr>
          <w:rFonts w:ascii="Calibri" w:hAnsi="Calibri"/>
        </w:rPr>
        <w:t xml:space="preserve">iznose </w:t>
      </w:r>
      <w:r>
        <w:rPr>
          <w:rFonts w:ascii="Calibri" w:hAnsi="Calibri"/>
          <w:bCs/>
          <w:iCs/>
        </w:rPr>
        <w:t>441.500,00</w:t>
      </w:r>
      <w:r w:rsidRPr="00D67466">
        <w:rPr>
          <w:rFonts w:ascii="Calibri" w:hAnsi="Calibri"/>
          <w:bCs/>
          <w:iCs/>
        </w:rPr>
        <w:t xml:space="preserve"> </w:t>
      </w:r>
      <w:r w:rsidRPr="00D67466">
        <w:rPr>
          <w:rFonts w:ascii="Calibri" w:hAnsi="Calibri"/>
        </w:rPr>
        <w:t xml:space="preserve">kuna, a realizirano je </w:t>
      </w:r>
      <w:r>
        <w:rPr>
          <w:rFonts w:ascii="Calibri" w:hAnsi="Calibri"/>
          <w:bCs/>
          <w:iCs/>
        </w:rPr>
        <w:t>420.964,04</w:t>
      </w:r>
      <w:r w:rsidRPr="00D67466">
        <w:rPr>
          <w:rFonts w:ascii="Calibri" w:hAnsi="Calibri"/>
          <w:bCs/>
          <w:iCs/>
        </w:rPr>
        <w:t xml:space="preserve"> </w:t>
      </w:r>
      <w:r>
        <w:rPr>
          <w:rFonts w:ascii="Calibri" w:hAnsi="Calibri"/>
        </w:rPr>
        <w:t>kuna, odnosno 95</w:t>
      </w:r>
      <w:r w:rsidRPr="00D67466">
        <w:rPr>
          <w:rFonts w:ascii="Calibri" w:hAnsi="Calibri"/>
        </w:rPr>
        <w:t xml:space="preserve">%. </w:t>
      </w:r>
    </w:p>
    <w:p w:rsidR="000E1A22" w:rsidRPr="00947128" w:rsidRDefault="000E1A22" w:rsidP="00D200FF">
      <w:pPr>
        <w:spacing w:line="240" w:lineRule="auto"/>
        <w:jc w:val="both"/>
        <w:rPr>
          <w:rFonts w:ascii="Calibri" w:hAnsi="Calibri"/>
        </w:rPr>
      </w:pPr>
      <w:r w:rsidRPr="00947128">
        <w:rPr>
          <w:rFonts w:ascii="Calibri" w:hAnsi="Calibri"/>
          <w:b/>
        </w:rPr>
        <w:t xml:space="preserve">Cilj 1: </w:t>
      </w:r>
      <w:r w:rsidRPr="00947128">
        <w:rPr>
          <w:rFonts w:ascii="Calibri" w:hAnsi="Calibri"/>
        </w:rPr>
        <w:t>Briga i pomoć djeci sa posebnim potrebama, povećanje nataliteta</w:t>
      </w:r>
      <w:r>
        <w:rPr>
          <w:rFonts w:ascii="Calibri" w:hAnsi="Calibri"/>
        </w:rPr>
        <w:t>. Cilj je realiziran u skladu s planom.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0E1A22" w:rsidRPr="00947128" w:rsidTr="00ED448F">
        <w:tc>
          <w:tcPr>
            <w:tcW w:w="2802" w:type="dxa"/>
          </w:tcPr>
          <w:p w:rsidR="000E1A22" w:rsidRPr="00947128" w:rsidRDefault="000E1A22" w:rsidP="00B62DB2">
            <w:pPr>
              <w:spacing w:after="0" w:line="240" w:lineRule="auto"/>
              <w:jc w:val="both"/>
              <w:rPr>
                <w:rFonts w:ascii="Calibri" w:hAnsi="Calibri"/>
                <w:b/>
              </w:rPr>
            </w:pPr>
            <w:r w:rsidRPr="00947128">
              <w:rPr>
                <w:rFonts w:ascii="Calibri" w:hAnsi="Calibri"/>
                <w:b/>
              </w:rPr>
              <w:t>Pokazatelj rezultata</w:t>
            </w:r>
          </w:p>
        </w:tc>
        <w:tc>
          <w:tcPr>
            <w:tcW w:w="6407" w:type="dxa"/>
          </w:tcPr>
          <w:p w:rsidR="000E1A22" w:rsidRPr="00947128" w:rsidRDefault="000E1A22" w:rsidP="00B62DB2">
            <w:pPr>
              <w:spacing w:after="0" w:line="240" w:lineRule="auto"/>
              <w:jc w:val="both"/>
              <w:rPr>
                <w:rFonts w:ascii="Calibri" w:hAnsi="Calibri"/>
              </w:rPr>
            </w:pPr>
            <w:r w:rsidRPr="00947128">
              <w:rPr>
                <w:rFonts w:ascii="Calibri" w:hAnsi="Calibri"/>
              </w:rPr>
              <w:t xml:space="preserve">Broj dodijeljenih pomoći za opremu novorođenčadi, broj paketa </w:t>
            </w:r>
            <w:proofErr w:type="spellStart"/>
            <w:r w:rsidRPr="00947128">
              <w:rPr>
                <w:rFonts w:ascii="Calibri" w:hAnsi="Calibri"/>
              </w:rPr>
              <w:t>prvašići</w:t>
            </w:r>
            <w:r>
              <w:rPr>
                <w:rFonts w:ascii="Calibri" w:hAnsi="Calibri"/>
              </w:rPr>
              <w:t>ma</w:t>
            </w:r>
            <w:proofErr w:type="spellEnd"/>
            <w:r>
              <w:rPr>
                <w:rFonts w:ascii="Calibri" w:hAnsi="Calibri"/>
              </w:rPr>
              <w:t xml:space="preserve"> i djeci predškolskog uzrasta</w:t>
            </w:r>
          </w:p>
        </w:tc>
      </w:tr>
      <w:tr w:rsidR="000E1A22" w:rsidRPr="00947128" w:rsidTr="00ED448F">
        <w:tc>
          <w:tcPr>
            <w:tcW w:w="2802" w:type="dxa"/>
          </w:tcPr>
          <w:p w:rsidR="000E1A22" w:rsidRPr="00947128" w:rsidRDefault="000E1A22" w:rsidP="00B62DB2">
            <w:pPr>
              <w:spacing w:after="0" w:line="240" w:lineRule="auto"/>
              <w:jc w:val="both"/>
              <w:rPr>
                <w:rFonts w:ascii="Calibri" w:hAnsi="Calibri"/>
                <w:b/>
              </w:rPr>
            </w:pPr>
            <w:r w:rsidRPr="00947128">
              <w:rPr>
                <w:rFonts w:ascii="Calibri" w:hAnsi="Calibri"/>
                <w:b/>
              </w:rPr>
              <w:t>Definicija</w:t>
            </w:r>
          </w:p>
        </w:tc>
        <w:tc>
          <w:tcPr>
            <w:tcW w:w="6407" w:type="dxa"/>
          </w:tcPr>
          <w:p w:rsidR="000E1A22" w:rsidRPr="00947128" w:rsidRDefault="000E1A22" w:rsidP="00B62DB2">
            <w:pPr>
              <w:spacing w:after="0" w:line="240" w:lineRule="auto"/>
              <w:jc w:val="both"/>
              <w:rPr>
                <w:rFonts w:ascii="Calibri" w:hAnsi="Calibri"/>
              </w:rPr>
            </w:pPr>
            <w:r w:rsidRPr="00947128">
              <w:rPr>
                <w:rFonts w:ascii="Calibri" w:hAnsi="Calibri"/>
              </w:rPr>
              <w:t>Dodjelom prigodnih poklona postiže se veće zadovoljstvo stanovništva</w:t>
            </w:r>
          </w:p>
        </w:tc>
      </w:tr>
      <w:tr w:rsidR="000E1A22" w:rsidRPr="00947128" w:rsidTr="00ED448F">
        <w:tc>
          <w:tcPr>
            <w:tcW w:w="2802" w:type="dxa"/>
          </w:tcPr>
          <w:p w:rsidR="000E1A22" w:rsidRPr="00947128" w:rsidRDefault="000E1A22" w:rsidP="00B62DB2">
            <w:pPr>
              <w:spacing w:after="0" w:line="240" w:lineRule="auto"/>
              <w:jc w:val="both"/>
              <w:rPr>
                <w:rFonts w:ascii="Calibri" w:hAnsi="Calibri"/>
                <w:b/>
              </w:rPr>
            </w:pPr>
            <w:r w:rsidRPr="00947128">
              <w:rPr>
                <w:rFonts w:ascii="Calibri" w:hAnsi="Calibri"/>
                <w:b/>
              </w:rPr>
              <w:t>Jedinica</w:t>
            </w:r>
          </w:p>
        </w:tc>
        <w:tc>
          <w:tcPr>
            <w:tcW w:w="6407" w:type="dxa"/>
          </w:tcPr>
          <w:p w:rsidR="000E1A22" w:rsidRPr="00947128" w:rsidRDefault="000E1A22" w:rsidP="00B62DB2">
            <w:pPr>
              <w:spacing w:after="0" w:line="240" w:lineRule="auto"/>
              <w:jc w:val="both"/>
              <w:rPr>
                <w:rFonts w:ascii="Calibri" w:hAnsi="Calibri"/>
              </w:rPr>
            </w:pPr>
            <w:r w:rsidRPr="00947128">
              <w:rPr>
                <w:rFonts w:ascii="Calibri" w:hAnsi="Calibri"/>
              </w:rPr>
              <w:t xml:space="preserve">Broj </w:t>
            </w:r>
          </w:p>
        </w:tc>
      </w:tr>
      <w:tr w:rsidR="000E1A22" w:rsidRPr="0004353E" w:rsidTr="00ED448F">
        <w:tc>
          <w:tcPr>
            <w:tcW w:w="2802" w:type="dxa"/>
          </w:tcPr>
          <w:p w:rsidR="000E1A22" w:rsidRPr="005457CB" w:rsidRDefault="000E1A22" w:rsidP="00B62DB2">
            <w:pPr>
              <w:spacing w:after="0" w:line="240" w:lineRule="auto"/>
              <w:jc w:val="both"/>
              <w:rPr>
                <w:rFonts w:ascii="Calibri" w:hAnsi="Calibri"/>
                <w:b/>
              </w:rPr>
            </w:pPr>
            <w:r w:rsidRPr="005457CB">
              <w:rPr>
                <w:rFonts w:ascii="Calibri" w:hAnsi="Calibri"/>
                <w:b/>
              </w:rPr>
              <w:t>Ciljana vrijednost (2018.)</w:t>
            </w:r>
          </w:p>
        </w:tc>
        <w:tc>
          <w:tcPr>
            <w:tcW w:w="6407" w:type="dxa"/>
          </w:tcPr>
          <w:p w:rsidR="000E1A22" w:rsidRPr="005457CB" w:rsidRDefault="000E1A22" w:rsidP="00B62DB2">
            <w:pPr>
              <w:spacing w:after="0" w:line="240" w:lineRule="auto"/>
              <w:jc w:val="both"/>
              <w:rPr>
                <w:rFonts w:ascii="Calibri" w:hAnsi="Calibri"/>
              </w:rPr>
            </w:pPr>
            <w:r w:rsidRPr="005457CB">
              <w:rPr>
                <w:rFonts w:ascii="Calibri" w:hAnsi="Calibri"/>
              </w:rPr>
              <w:t xml:space="preserve">150 novorođene djece, 160 </w:t>
            </w:r>
            <w:proofErr w:type="spellStart"/>
            <w:r w:rsidRPr="005457CB">
              <w:rPr>
                <w:rFonts w:ascii="Calibri" w:hAnsi="Calibri"/>
              </w:rPr>
              <w:t>prvašića</w:t>
            </w:r>
            <w:proofErr w:type="spellEnd"/>
            <w:r w:rsidRPr="005457CB">
              <w:rPr>
                <w:rFonts w:ascii="Calibri" w:hAnsi="Calibri"/>
              </w:rPr>
              <w:t>, 990 djece koja dobiju poklon Djeda Božićnjaka</w:t>
            </w:r>
          </w:p>
        </w:tc>
      </w:tr>
      <w:tr w:rsidR="000E1A22" w:rsidRPr="00947128" w:rsidTr="00ED448F">
        <w:tc>
          <w:tcPr>
            <w:tcW w:w="2802" w:type="dxa"/>
          </w:tcPr>
          <w:p w:rsidR="000E1A22" w:rsidRPr="005457CB" w:rsidRDefault="000E1A22" w:rsidP="00B62DB2">
            <w:pPr>
              <w:spacing w:after="0" w:line="240" w:lineRule="auto"/>
              <w:jc w:val="both"/>
              <w:rPr>
                <w:rFonts w:ascii="Calibri" w:hAnsi="Calibri"/>
                <w:b/>
              </w:rPr>
            </w:pPr>
            <w:r w:rsidRPr="005457CB">
              <w:rPr>
                <w:rFonts w:ascii="Calibri" w:hAnsi="Calibri"/>
                <w:b/>
              </w:rPr>
              <w:t>Ostvarena vrijednost u izvještajnom razdoblju</w:t>
            </w:r>
          </w:p>
        </w:tc>
        <w:tc>
          <w:tcPr>
            <w:tcW w:w="6407" w:type="dxa"/>
          </w:tcPr>
          <w:p w:rsidR="000E1A22" w:rsidRPr="00947128" w:rsidRDefault="000E1A22" w:rsidP="00B62DB2">
            <w:pPr>
              <w:spacing w:after="0" w:line="240" w:lineRule="auto"/>
              <w:jc w:val="both"/>
              <w:rPr>
                <w:rFonts w:ascii="Calibri" w:hAnsi="Calibri"/>
              </w:rPr>
            </w:pPr>
            <w:r w:rsidRPr="005457CB">
              <w:rPr>
                <w:rFonts w:ascii="Calibri" w:hAnsi="Calibri"/>
              </w:rPr>
              <w:t xml:space="preserve">149 novorođene djece, 167 </w:t>
            </w:r>
            <w:proofErr w:type="spellStart"/>
            <w:r w:rsidRPr="005457CB">
              <w:rPr>
                <w:rFonts w:ascii="Calibri" w:hAnsi="Calibri"/>
              </w:rPr>
              <w:t>prvašića</w:t>
            </w:r>
            <w:proofErr w:type="spellEnd"/>
            <w:r w:rsidRPr="005457CB">
              <w:rPr>
                <w:rFonts w:ascii="Calibri" w:hAnsi="Calibri"/>
              </w:rPr>
              <w:t>, 990 djece koja dobiju poklon Djeda Božićnjaka</w:t>
            </w:r>
          </w:p>
        </w:tc>
      </w:tr>
    </w:tbl>
    <w:p w:rsidR="000E1A22" w:rsidRPr="00947128" w:rsidRDefault="000E1A22" w:rsidP="00D200FF">
      <w:pPr>
        <w:spacing w:line="240" w:lineRule="auto"/>
        <w:ind w:left="284"/>
        <w:contextualSpacing/>
        <w:jc w:val="both"/>
        <w:rPr>
          <w:rFonts w:ascii="Calibri" w:hAnsi="Calibri"/>
          <w:i/>
          <w:noProof/>
        </w:rPr>
      </w:pPr>
    </w:p>
    <w:p w:rsidR="00B62DB2" w:rsidRDefault="00B62DB2" w:rsidP="00D200FF">
      <w:pPr>
        <w:spacing w:line="240" w:lineRule="auto"/>
        <w:jc w:val="both"/>
        <w:rPr>
          <w:rFonts w:ascii="Calibri" w:hAnsi="Calibri"/>
          <w:b/>
        </w:rPr>
      </w:pPr>
    </w:p>
    <w:p w:rsidR="000E1A22" w:rsidRPr="00947128" w:rsidRDefault="000E1A22" w:rsidP="00D200FF">
      <w:pPr>
        <w:spacing w:line="240" w:lineRule="auto"/>
        <w:jc w:val="both"/>
        <w:rPr>
          <w:rFonts w:ascii="Calibri" w:hAnsi="Calibri"/>
        </w:rPr>
      </w:pPr>
      <w:r w:rsidRPr="00947128">
        <w:rPr>
          <w:rFonts w:ascii="Calibri" w:hAnsi="Calibri"/>
          <w:b/>
        </w:rPr>
        <w:t xml:space="preserve">Cilj 2: </w:t>
      </w:r>
      <w:r w:rsidRPr="00947128">
        <w:rPr>
          <w:rFonts w:ascii="Calibri" w:hAnsi="Calibri"/>
        </w:rPr>
        <w:t>Pomoć djeci koja imaju potrebe za uslugom logopeda</w:t>
      </w:r>
      <w:r>
        <w:rPr>
          <w:rFonts w:ascii="Calibri" w:hAnsi="Calibri"/>
        </w:rPr>
        <w:t>. Cilj je realiziran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1A22" w:rsidRPr="00947128" w:rsidTr="000E1A22">
        <w:tc>
          <w:tcPr>
            <w:tcW w:w="2802" w:type="dxa"/>
          </w:tcPr>
          <w:p w:rsidR="000E1A22" w:rsidRPr="00947128" w:rsidRDefault="000E1A22" w:rsidP="00B62DB2">
            <w:pPr>
              <w:spacing w:after="0" w:line="240" w:lineRule="auto"/>
              <w:jc w:val="both"/>
              <w:rPr>
                <w:rFonts w:ascii="Calibri" w:hAnsi="Calibri"/>
                <w:b/>
              </w:rPr>
            </w:pPr>
            <w:r w:rsidRPr="00947128">
              <w:rPr>
                <w:rFonts w:ascii="Calibri" w:hAnsi="Calibri"/>
                <w:b/>
              </w:rPr>
              <w:t>Pokazatelj rezultata</w:t>
            </w:r>
          </w:p>
        </w:tc>
        <w:tc>
          <w:tcPr>
            <w:tcW w:w="6486" w:type="dxa"/>
          </w:tcPr>
          <w:p w:rsidR="000E1A22" w:rsidRPr="00947128" w:rsidRDefault="000E1A22" w:rsidP="00B62DB2">
            <w:pPr>
              <w:spacing w:after="0" w:line="240" w:lineRule="auto"/>
              <w:jc w:val="both"/>
              <w:rPr>
                <w:rFonts w:ascii="Calibri" w:hAnsi="Calibri"/>
              </w:rPr>
            </w:pPr>
            <w:r w:rsidRPr="00947128">
              <w:rPr>
                <w:rFonts w:ascii="Calibri" w:hAnsi="Calibri"/>
              </w:rPr>
              <w:t xml:space="preserve">Broj djece koja su obuhvaćena </w:t>
            </w:r>
            <w:proofErr w:type="spellStart"/>
            <w:r w:rsidRPr="00947128">
              <w:rPr>
                <w:rFonts w:ascii="Calibri" w:hAnsi="Calibri"/>
              </w:rPr>
              <w:t>logopedskom</w:t>
            </w:r>
            <w:proofErr w:type="spellEnd"/>
            <w:r w:rsidRPr="00947128">
              <w:rPr>
                <w:rFonts w:ascii="Calibri" w:hAnsi="Calibri"/>
              </w:rPr>
              <w:t xml:space="preserve"> terapijom</w:t>
            </w:r>
          </w:p>
        </w:tc>
      </w:tr>
      <w:tr w:rsidR="000E1A22" w:rsidRPr="00947128" w:rsidTr="000E1A22">
        <w:tc>
          <w:tcPr>
            <w:tcW w:w="2802" w:type="dxa"/>
          </w:tcPr>
          <w:p w:rsidR="000E1A22" w:rsidRPr="00947128" w:rsidRDefault="000E1A22" w:rsidP="00B62DB2">
            <w:pPr>
              <w:spacing w:after="0" w:line="240" w:lineRule="auto"/>
              <w:jc w:val="both"/>
              <w:rPr>
                <w:rFonts w:ascii="Calibri" w:hAnsi="Calibri"/>
                <w:b/>
              </w:rPr>
            </w:pPr>
            <w:r w:rsidRPr="00947128">
              <w:rPr>
                <w:rFonts w:ascii="Calibri" w:hAnsi="Calibri"/>
                <w:b/>
              </w:rPr>
              <w:t>Definicija</w:t>
            </w:r>
          </w:p>
        </w:tc>
        <w:tc>
          <w:tcPr>
            <w:tcW w:w="6486" w:type="dxa"/>
          </w:tcPr>
          <w:p w:rsidR="000E1A22" w:rsidRPr="00947128" w:rsidRDefault="000E1A22" w:rsidP="00B62DB2">
            <w:pPr>
              <w:spacing w:after="0" w:line="240" w:lineRule="auto"/>
              <w:jc w:val="both"/>
              <w:rPr>
                <w:rFonts w:ascii="Calibri" w:hAnsi="Calibri"/>
              </w:rPr>
            </w:pPr>
            <w:r w:rsidRPr="00947128">
              <w:rPr>
                <w:rFonts w:ascii="Calibri" w:hAnsi="Calibri"/>
              </w:rPr>
              <w:t xml:space="preserve">Uključivanjem djece koja imaju poremećaje s govorom u </w:t>
            </w:r>
            <w:proofErr w:type="spellStart"/>
            <w:r w:rsidRPr="00947128">
              <w:rPr>
                <w:rFonts w:ascii="Calibri" w:hAnsi="Calibri"/>
              </w:rPr>
              <w:t>logopedsku</w:t>
            </w:r>
            <w:proofErr w:type="spellEnd"/>
            <w:r w:rsidRPr="00947128">
              <w:rPr>
                <w:rFonts w:ascii="Calibri" w:hAnsi="Calibri"/>
              </w:rPr>
              <w:t xml:space="preserve"> terapiju liječe se odnosno u potpunosti uklanjaju teškoće kako bi djeca nesmetano krenula u školu</w:t>
            </w:r>
          </w:p>
        </w:tc>
      </w:tr>
      <w:tr w:rsidR="000E1A22" w:rsidRPr="00947128" w:rsidTr="000E1A22">
        <w:tc>
          <w:tcPr>
            <w:tcW w:w="2802" w:type="dxa"/>
          </w:tcPr>
          <w:p w:rsidR="000E1A22" w:rsidRPr="00947128" w:rsidRDefault="000E1A22" w:rsidP="00B62DB2">
            <w:pPr>
              <w:spacing w:after="0" w:line="240" w:lineRule="auto"/>
              <w:jc w:val="both"/>
              <w:rPr>
                <w:rFonts w:ascii="Calibri" w:hAnsi="Calibri"/>
                <w:b/>
              </w:rPr>
            </w:pPr>
            <w:r w:rsidRPr="00947128">
              <w:rPr>
                <w:rFonts w:ascii="Calibri" w:hAnsi="Calibri"/>
                <w:b/>
              </w:rPr>
              <w:t>Jedinica</w:t>
            </w:r>
          </w:p>
        </w:tc>
        <w:tc>
          <w:tcPr>
            <w:tcW w:w="6486" w:type="dxa"/>
          </w:tcPr>
          <w:p w:rsidR="000E1A22" w:rsidRPr="00947128" w:rsidRDefault="000E1A22" w:rsidP="00B62DB2">
            <w:pPr>
              <w:spacing w:after="0" w:line="240" w:lineRule="auto"/>
              <w:jc w:val="both"/>
              <w:rPr>
                <w:rFonts w:ascii="Calibri" w:hAnsi="Calibri"/>
              </w:rPr>
            </w:pPr>
            <w:r w:rsidRPr="00947128">
              <w:rPr>
                <w:rFonts w:ascii="Calibri" w:hAnsi="Calibri"/>
              </w:rPr>
              <w:t>Broj</w:t>
            </w:r>
          </w:p>
        </w:tc>
      </w:tr>
      <w:tr w:rsidR="000E1A22" w:rsidRPr="005457CB" w:rsidTr="000E1A22">
        <w:tc>
          <w:tcPr>
            <w:tcW w:w="2802" w:type="dxa"/>
          </w:tcPr>
          <w:p w:rsidR="000E1A22" w:rsidRPr="005457CB" w:rsidRDefault="000E1A22" w:rsidP="00B62DB2">
            <w:pPr>
              <w:spacing w:after="0" w:line="240" w:lineRule="auto"/>
              <w:jc w:val="both"/>
              <w:rPr>
                <w:rFonts w:ascii="Calibri" w:hAnsi="Calibri"/>
                <w:b/>
              </w:rPr>
            </w:pPr>
            <w:r w:rsidRPr="005457CB">
              <w:rPr>
                <w:rFonts w:ascii="Calibri" w:hAnsi="Calibri"/>
                <w:b/>
              </w:rPr>
              <w:t>Ciljana vrijednost (2018.)</w:t>
            </w:r>
          </w:p>
        </w:tc>
        <w:tc>
          <w:tcPr>
            <w:tcW w:w="6486" w:type="dxa"/>
          </w:tcPr>
          <w:p w:rsidR="000E1A22" w:rsidRPr="005457CB" w:rsidRDefault="000E1A22" w:rsidP="00B62DB2">
            <w:pPr>
              <w:spacing w:after="0" w:line="240" w:lineRule="auto"/>
              <w:jc w:val="both"/>
              <w:rPr>
                <w:rFonts w:ascii="Calibri" w:hAnsi="Calibri"/>
              </w:rPr>
            </w:pPr>
            <w:r w:rsidRPr="005457CB">
              <w:rPr>
                <w:rFonts w:ascii="Calibri" w:hAnsi="Calibri"/>
              </w:rPr>
              <w:t>20</w:t>
            </w:r>
          </w:p>
        </w:tc>
      </w:tr>
      <w:tr w:rsidR="000E1A22" w:rsidRPr="00947128" w:rsidTr="000E1A22">
        <w:trPr>
          <w:trHeight w:val="70"/>
        </w:trPr>
        <w:tc>
          <w:tcPr>
            <w:tcW w:w="2802" w:type="dxa"/>
          </w:tcPr>
          <w:p w:rsidR="000E1A22" w:rsidRPr="005457CB" w:rsidRDefault="000E1A22" w:rsidP="00B62DB2">
            <w:pPr>
              <w:spacing w:after="0" w:line="240" w:lineRule="auto"/>
              <w:jc w:val="both"/>
              <w:rPr>
                <w:rFonts w:ascii="Calibri" w:hAnsi="Calibri"/>
                <w:b/>
              </w:rPr>
            </w:pPr>
            <w:r w:rsidRPr="005457CB">
              <w:rPr>
                <w:rFonts w:ascii="Calibri" w:hAnsi="Calibri"/>
                <w:b/>
              </w:rPr>
              <w:t>Ostvarena vrijednost u izvještajnom razdoblju</w:t>
            </w:r>
          </w:p>
        </w:tc>
        <w:tc>
          <w:tcPr>
            <w:tcW w:w="6486" w:type="dxa"/>
          </w:tcPr>
          <w:p w:rsidR="000E1A22" w:rsidRPr="00947128" w:rsidRDefault="000E1A22" w:rsidP="00B62DB2">
            <w:pPr>
              <w:spacing w:after="0" w:line="240" w:lineRule="auto"/>
              <w:jc w:val="both"/>
              <w:rPr>
                <w:rFonts w:ascii="Calibri" w:hAnsi="Calibri"/>
              </w:rPr>
            </w:pPr>
            <w:r w:rsidRPr="005457CB">
              <w:rPr>
                <w:rFonts w:ascii="Calibri" w:hAnsi="Calibri"/>
              </w:rPr>
              <w:t>15</w:t>
            </w:r>
          </w:p>
        </w:tc>
      </w:tr>
    </w:tbl>
    <w:p w:rsidR="000E1A22" w:rsidRDefault="000E1A22" w:rsidP="00B62DB2">
      <w:pPr>
        <w:spacing w:after="0" w:line="240" w:lineRule="auto"/>
        <w:jc w:val="both"/>
        <w:rPr>
          <w:rFonts w:ascii="Calibri" w:hAnsi="Calibri"/>
          <w:b/>
        </w:rPr>
      </w:pPr>
    </w:p>
    <w:p w:rsidR="00B62DB2" w:rsidRDefault="00B62DB2" w:rsidP="005B2B5B">
      <w:pPr>
        <w:spacing w:line="240" w:lineRule="auto"/>
        <w:jc w:val="both"/>
        <w:rPr>
          <w:rFonts w:ascii="Calibri" w:hAnsi="Calibri"/>
          <w:b/>
        </w:rPr>
      </w:pPr>
    </w:p>
    <w:p w:rsidR="000E1A22" w:rsidRPr="00EC595D" w:rsidRDefault="000E1A22" w:rsidP="00D200FF">
      <w:pPr>
        <w:spacing w:line="240" w:lineRule="auto"/>
        <w:jc w:val="both"/>
        <w:rPr>
          <w:rFonts w:ascii="Calibri" w:hAnsi="Calibri"/>
          <w:b/>
        </w:rPr>
      </w:pPr>
      <w:r w:rsidRPr="00202B82">
        <w:rPr>
          <w:rFonts w:ascii="Calibri" w:hAnsi="Calibri"/>
          <w:b/>
        </w:rPr>
        <w:t>PROGRAM 2003 JAVNE POTREBE U OBRAZOVANJU</w:t>
      </w:r>
    </w:p>
    <w:p w:rsidR="000E1A22" w:rsidRPr="00EC595D" w:rsidRDefault="000E1A22" w:rsidP="00B62DB2">
      <w:pPr>
        <w:spacing w:before="240" w:line="240" w:lineRule="auto"/>
        <w:jc w:val="both"/>
        <w:rPr>
          <w:rFonts w:ascii="Calibri" w:hAnsi="Calibri"/>
          <w:bCs/>
          <w:iCs/>
        </w:rPr>
      </w:pPr>
      <w:r w:rsidRPr="00EC595D">
        <w:rPr>
          <w:rFonts w:ascii="Calibri" w:hAnsi="Calibri"/>
          <w:bCs/>
          <w:iCs/>
        </w:rPr>
        <w:t>Planirana sredstva za provođe</w:t>
      </w:r>
      <w:r>
        <w:rPr>
          <w:rFonts w:ascii="Calibri" w:hAnsi="Calibri"/>
          <w:bCs/>
          <w:iCs/>
        </w:rPr>
        <w:t>nje programa iznose 2.226.500,00</w:t>
      </w:r>
      <w:r w:rsidRPr="00EC595D">
        <w:rPr>
          <w:rFonts w:ascii="Calibri" w:hAnsi="Calibri"/>
          <w:bCs/>
          <w:iCs/>
        </w:rPr>
        <w:t xml:space="preserve"> kuna, </w:t>
      </w:r>
      <w:r>
        <w:rPr>
          <w:rFonts w:ascii="Calibri" w:hAnsi="Calibri"/>
          <w:bCs/>
          <w:iCs/>
        </w:rPr>
        <w:t>dok izvršenje  iznosi 1.046.340,85</w:t>
      </w:r>
      <w:r w:rsidRPr="00EC595D">
        <w:rPr>
          <w:rFonts w:ascii="Calibri" w:hAnsi="Calibri"/>
          <w:bCs/>
          <w:iCs/>
        </w:rPr>
        <w:t xml:space="preserve"> kuna, dakle p</w:t>
      </w:r>
      <w:r>
        <w:rPr>
          <w:rFonts w:ascii="Calibri" w:hAnsi="Calibri"/>
          <w:bCs/>
          <w:iCs/>
        </w:rPr>
        <w:t>rogram je izvršen sa 47</w:t>
      </w:r>
      <w:r w:rsidRPr="00EC595D">
        <w:rPr>
          <w:rFonts w:ascii="Calibri" w:hAnsi="Calibri"/>
          <w:bCs/>
          <w:iCs/>
        </w:rPr>
        <w:t>%.</w:t>
      </w:r>
    </w:p>
    <w:p w:rsidR="000E1A22" w:rsidRDefault="000E1A22" w:rsidP="00D200FF">
      <w:pPr>
        <w:spacing w:line="240" w:lineRule="auto"/>
        <w:jc w:val="both"/>
        <w:rPr>
          <w:rFonts w:ascii="Calibri" w:hAnsi="Calibri"/>
          <w:bCs/>
          <w:iCs/>
        </w:rPr>
      </w:pPr>
      <w:r w:rsidRPr="00EC595D">
        <w:rPr>
          <w:rFonts w:ascii="Calibri" w:hAnsi="Calibri"/>
          <w:bCs/>
          <w:iCs/>
        </w:rPr>
        <w:t>Unutar programa planirane su slijedeće aktivnosti:</w:t>
      </w:r>
    </w:p>
    <w:p w:rsidR="00B37E4B" w:rsidRPr="00B37E4B" w:rsidRDefault="00B37E4B" w:rsidP="00D200FF">
      <w:pPr>
        <w:tabs>
          <w:tab w:val="left" w:pos="8931"/>
        </w:tabs>
        <w:spacing w:after="0" w:line="240" w:lineRule="auto"/>
        <w:jc w:val="both"/>
        <w:rPr>
          <w:rFonts w:eastAsia="Times New Roman" w:cs="Times New Roman"/>
          <w:b/>
          <w:bCs/>
          <w:lang w:eastAsia="hr-HR"/>
        </w:rPr>
      </w:pPr>
      <w:r w:rsidRPr="00B37E4B">
        <w:rPr>
          <w:rFonts w:eastAsia="Times New Roman" w:cs="Times New Roman"/>
          <w:b/>
          <w:bCs/>
          <w:lang w:eastAsia="hr-HR"/>
        </w:rPr>
        <w:t>1.K231011 Izgradnja i opremanje školskih objekata</w:t>
      </w:r>
    </w:p>
    <w:p w:rsidR="00B37E4B" w:rsidRPr="00B37E4B" w:rsidRDefault="00B37E4B" w:rsidP="00D200FF">
      <w:pPr>
        <w:spacing w:after="0" w:line="240" w:lineRule="auto"/>
        <w:jc w:val="both"/>
        <w:rPr>
          <w:rFonts w:eastAsia="Times New Roman" w:cs="Times New Roman"/>
          <w:lang w:eastAsia="hr-HR"/>
        </w:rPr>
      </w:pPr>
      <w:r w:rsidRPr="00B37E4B">
        <w:rPr>
          <w:rFonts w:eastAsia="Times New Roman" w:cs="Times New Roman"/>
          <w:lang w:eastAsia="hr-HR"/>
        </w:rPr>
        <w:t>U sklopu ove aktivnosti planirani su rashodi za izradu projektne dokumentacije – glavnih i izvedbenih projekata za novu školu u Marinićima.</w:t>
      </w:r>
      <w:r w:rsidR="00B62DB2">
        <w:rPr>
          <w:rFonts w:eastAsia="Times New Roman" w:cs="Times New Roman"/>
          <w:lang w:eastAsia="hr-HR"/>
        </w:rPr>
        <w:t xml:space="preserve"> </w:t>
      </w:r>
      <w:r w:rsidRPr="00B37E4B">
        <w:rPr>
          <w:rFonts w:eastAsia="Times New Roman" w:cs="Times New Roman"/>
          <w:lang w:eastAsia="hr-HR"/>
        </w:rPr>
        <w:t>Planirana sredstva za provođenje navedenog projekta iznose u promatranom, obračunskom razdoblju iznose 1.170.000,00, a realizirano je 0,00 kuna, odnosno  0%.</w:t>
      </w:r>
    </w:p>
    <w:p w:rsidR="00B37E4B" w:rsidRPr="00B37E4B" w:rsidRDefault="00B37E4B" w:rsidP="00D200FF">
      <w:pPr>
        <w:spacing w:after="0" w:line="240" w:lineRule="auto"/>
        <w:jc w:val="both"/>
        <w:rPr>
          <w:rFonts w:eastAsia="Times New Roman" w:cs="Times New Roman"/>
          <w:lang w:eastAsia="hr-HR"/>
        </w:rPr>
      </w:pPr>
      <w:r w:rsidRPr="00B37E4B">
        <w:rPr>
          <w:rFonts w:eastAsia="Times New Roman" w:cs="Times New Roman"/>
          <w:lang w:eastAsia="hr-HR"/>
        </w:rPr>
        <w:t xml:space="preserve">U promatranom razdoblju okončan je postupak javne nabave za izradu projektne dokumentacije, sklopljen je ugovor sa izrađivačem, te je započela izrada iste. </w:t>
      </w:r>
    </w:p>
    <w:p w:rsidR="00B37E4B" w:rsidRPr="00B37E4B" w:rsidRDefault="00B37E4B" w:rsidP="00D200FF">
      <w:pPr>
        <w:autoSpaceDE w:val="0"/>
        <w:autoSpaceDN w:val="0"/>
        <w:adjustRightInd w:val="0"/>
        <w:spacing w:after="0" w:line="240" w:lineRule="auto"/>
        <w:ind w:left="709"/>
        <w:jc w:val="both"/>
        <w:rPr>
          <w:rFonts w:eastAsia="Times New Roman" w:cs="Times New Roman"/>
          <w:b/>
          <w:lang w:eastAsia="hr-HR"/>
        </w:rPr>
      </w:pPr>
    </w:p>
    <w:p w:rsidR="00B37E4B" w:rsidRDefault="00B37E4B" w:rsidP="00D200FF">
      <w:pPr>
        <w:spacing w:after="0" w:line="240" w:lineRule="auto"/>
        <w:jc w:val="both"/>
        <w:rPr>
          <w:rFonts w:eastAsia="Calibri" w:cs="Times New Roman"/>
          <w:lang w:eastAsia="hr-HR"/>
        </w:rPr>
      </w:pPr>
      <w:r w:rsidRPr="00B37E4B">
        <w:rPr>
          <w:rFonts w:eastAsia="Times New Roman" w:cs="Times New Roman"/>
          <w:b/>
          <w:lang w:eastAsia="hr-HR"/>
        </w:rPr>
        <w:t>Cilj 1</w:t>
      </w:r>
      <w:r w:rsidRPr="00B37E4B">
        <w:rPr>
          <w:rFonts w:eastAsia="Times New Roman" w:cs="Times New Roman"/>
          <w:lang w:eastAsia="hr-HR"/>
        </w:rPr>
        <w:t xml:space="preserve">:  Izrada projektne dokumentacije za novu školu Marinići, </w:t>
      </w:r>
      <w:r w:rsidRPr="00B37E4B">
        <w:rPr>
          <w:rFonts w:eastAsia="Calibri" w:cs="Times New Roman"/>
          <w:lang w:eastAsia="hr-HR"/>
        </w:rPr>
        <w:t>cilj se ostvaruje u skladu sa dinamikom izrade projektne dokumentacije  a očekuje se realizacija sukladno planu u narednom periodu</w:t>
      </w:r>
    </w:p>
    <w:p w:rsidR="00B62DB2" w:rsidRPr="00B37E4B" w:rsidRDefault="00B62DB2" w:rsidP="00D200FF">
      <w:pPr>
        <w:spacing w:after="0" w:line="240" w:lineRule="auto"/>
        <w:jc w:val="both"/>
        <w:rPr>
          <w:rFonts w:eastAsia="Calibri" w:cs="Times New Roman"/>
          <w:lang w:eastAsia="hr-HR"/>
        </w:rPr>
      </w:pP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7E4B" w:rsidRPr="00B37E4B" w:rsidTr="00006ADD">
        <w:trPr>
          <w:trHeight w:val="284"/>
        </w:trPr>
        <w:tc>
          <w:tcPr>
            <w:tcW w:w="27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lang w:eastAsia="hr-HR"/>
              </w:rPr>
            </w:pPr>
            <w:r w:rsidRPr="00B37E4B">
              <w:rPr>
                <w:rFonts w:eastAsia="Times New Roman" w:cs="Times New Roman"/>
                <w:lang w:eastAsia="hr-HR"/>
              </w:rPr>
              <w:t>Izrada potrebne projektne dokumentacije</w:t>
            </w:r>
          </w:p>
        </w:tc>
      </w:tr>
      <w:tr w:rsidR="00B37E4B" w:rsidRPr="00B37E4B" w:rsidTr="00006ADD">
        <w:trPr>
          <w:trHeight w:val="549"/>
        </w:trPr>
        <w:tc>
          <w:tcPr>
            <w:tcW w:w="27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3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lang w:eastAsia="hr-HR"/>
              </w:rPr>
            </w:pPr>
            <w:r w:rsidRPr="00B37E4B">
              <w:rPr>
                <w:rFonts w:eastAsia="Times New Roman" w:cs="Times New Roman"/>
                <w:lang w:eastAsia="hr-HR"/>
              </w:rPr>
              <w:t xml:space="preserve">Postizanje dodatnog prostora za provođenje programa osnovnoškolskog obrazovanja </w:t>
            </w:r>
          </w:p>
        </w:tc>
      </w:tr>
      <w:tr w:rsidR="00B37E4B" w:rsidRPr="00B37E4B" w:rsidTr="00006ADD">
        <w:trPr>
          <w:trHeight w:val="284"/>
        </w:trPr>
        <w:tc>
          <w:tcPr>
            <w:tcW w:w="27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3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lang w:eastAsia="hr-HR"/>
              </w:rPr>
            </w:pPr>
            <w:r w:rsidRPr="00B37E4B">
              <w:rPr>
                <w:rFonts w:eastAsia="Times New Roman" w:cs="Times New Roman"/>
                <w:lang w:eastAsia="hr-HR"/>
              </w:rPr>
              <w:t>%</w:t>
            </w:r>
          </w:p>
        </w:tc>
      </w:tr>
      <w:tr w:rsidR="00B37E4B" w:rsidRPr="00B37E4B" w:rsidTr="00006ADD">
        <w:trPr>
          <w:trHeight w:val="284"/>
        </w:trPr>
        <w:tc>
          <w:tcPr>
            <w:tcW w:w="27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 xml:space="preserve">Ciljana vrijednost (2018.) </w:t>
            </w:r>
          </w:p>
        </w:tc>
        <w:tc>
          <w:tcPr>
            <w:tcW w:w="63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lang w:eastAsia="hr-HR"/>
              </w:rPr>
            </w:pPr>
            <w:r w:rsidRPr="00B37E4B">
              <w:rPr>
                <w:rFonts w:eastAsia="Times New Roman" w:cs="Times New Roman"/>
                <w:lang w:eastAsia="hr-HR"/>
              </w:rPr>
              <w:t xml:space="preserve">100 </w:t>
            </w:r>
          </w:p>
        </w:tc>
      </w:tr>
      <w:tr w:rsidR="00B37E4B" w:rsidRPr="00B37E4B" w:rsidTr="00006ADD">
        <w:trPr>
          <w:trHeight w:val="284"/>
        </w:trPr>
        <w:tc>
          <w:tcPr>
            <w:tcW w:w="27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lang w:eastAsia="hr-HR"/>
              </w:rPr>
            </w:pPr>
            <w:r w:rsidRPr="00B37E4B">
              <w:rPr>
                <w:rFonts w:eastAsia="Times New Roman" w:cs="Times New Roman"/>
                <w:lang w:eastAsia="hr-HR"/>
              </w:rPr>
              <w:t>35</w:t>
            </w:r>
          </w:p>
        </w:tc>
      </w:tr>
    </w:tbl>
    <w:p w:rsidR="00B37E4B" w:rsidRPr="00B37E4B" w:rsidRDefault="00B37E4B" w:rsidP="00D200FF">
      <w:pPr>
        <w:spacing w:after="0" w:line="240" w:lineRule="auto"/>
        <w:jc w:val="both"/>
        <w:rPr>
          <w:rFonts w:eastAsia="Times New Roman" w:cs="Times New Roman"/>
          <w:b/>
          <w:lang w:eastAsia="hr-HR"/>
        </w:rPr>
      </w:pPr>
    </w:p>
    <w:p w:rsidR="00B37E4B" w:rsidRDefault="00B37E4B" w:rsidP="00D200FF">
      <w:pPr>
        <w:autoSpaceDE w:val="0"/>
        <w:autoSpaceDN w:val="0"/>
        <w:adjustRightInd w:val="0"/>
        <w:spacing w:after="0" w:line="240" w:lineRule="auto"/>
        <w:jc w:val="both"/>
        <w:rPr>
          <w:rFonts w:eastAsia="Calibri" w:cs="Times New Roman"/>
          <w:lang w:eastAsia="hr-HR"/>
        </w:rPr>
      </w:pPr>
      <w:r w:rsidRPr="00B37E4B">
        <w:rPr>
          <w:rFonts w:eastAsia="Times New Roman" w:cs="Times New Roman"/>
          <w:b/>
          <w:lang w:eastAsia="hr-HR"/>
        </w:rPr>
        <w:t xml:space="preserve">Cilj 2: </w:t>
      </w:r>
      <w:r w:rsidRPr="00B37E4B">
        <w:rPr>
          <w:rFonts w:eastAsia="Times New Roman" w:cs="Times New Roman"/>
          <w:lang w:eastAsia="hr-HR"/>
        </w:rPr>
        <w:t xml:space="preserve">Izrada projektne dokumentacije – Projekt interijera nove škole u Marinićima, </w:t>
      </w:r>
      <w:r w:rsidRPr="00B37E4B">
        <w:rPr>
          <w:rFonts w:eastAsia="Calibri" w:cs="Times New Roman"/>
          <w:lang w:eastAsia="hr-HR"/>
        </w:rPr>
        <w:t>cilj će se ostvariti u narednom periodu sukladno planu</w:t>
      </w:r>
    </w:p>
    <w:p w:rsidR="00B62DB2" w:rsidRPr="00B37E4B" w:rsidRDefault="00B62DB2" w:rsidP="00D200FF">
      <w:pPr>
        <w:autoSpaceDE w:val="0"/>
        <w:autoSpaceDN w:val="0"/>
        <w:adjustRightInd w:val="0"/>
        <w:spacing w:after="0" w:line="240" w:lineRule="auto"/>
        <w:jc w:val="both"/>
        <w:rPr>
          <w:rFonts w:eastAsia="Times New Roman" w:cs="Times New Roman"/>
          <w:lang w:eastAsia="hr-HR"/>
        </w:rPr>
      </w:pP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7E4B" w:rsidRPr="00B37E4B" w:rsidTr="00006ADD">
        <w:trPr>
          <w:trHeight w:val="284"/>
        </w:trPr>
        <w:tc>
          <w:tcPr>
            <w:tcW w:w="27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lang w:eastAsia="hr-HR"/>
              </w:rPr>
            </w:pPr>
            <w:r w:rsidRPr="00B37E4B">
              <w:rPr>
                <w:rFonts w:eastAsia="Times New Roman" w:cs="Times New Roman"/>
                <w:lang w:eastAsia="hr-HR"/>
              </w:rPr>
              <w:t>Izrada potrebne projektne dokumentacije</w:t>
            </w:r>
          </w:p>
        </w:tc>
      </w:tr>
      <w:tr w:rsidR="00B37E4B" w:rsidRPr="00B37E4B" w:rsidTr="00006ADD">
        <w:trPr>
          <w:trHeight w:val="549"/>
        </w:trPr>
        <w:tc>
          <w:tcPr>
            <w:tcW w:w="27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3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lang w:eastAsia="hr-HR"/>
              </w:rPr>
            </w:pPr>
            <w:r w:rsidRPr="00B37E4B">
              <w:rPr>
                <w:rFonts w:eastAsia="Times New Roman" w:cs="Times New Roman"/>
                <w:lang w:eastAsia="hr-HR"/>
              </w:rPr>
              <w:t xml:space="preserve">Postizanje dodatnog prostora za provođenje programa osnovnoškolskog obrazovanja </w:t>
            </w:r>
          </w:p>
        </w:tc>
      </w:tr>
      <w:tr w:rsidR="00B37E4B" w:rsidRPr="00B37E4B" w:rsidTr="00006ADD">
        <w:trPr>
          <w:trHeight w:val="284"/>
        </w:trPr>
        <w:tc>
          <w:tcPr>
            <w:tcW w:w="27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3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lang w:eastAsia="hr-HR"/>
              </w:rPr>
            </w:pPr>
            <w:r w:rsidRPr="00B37E4B">
              <w:rPr>
                <w:rFonts w:eastAsia="Times New Roman" w:cs="Times New Roman"/>
                <w:lang w:eastAsia="hr-HR"/>
              </w:rPr>
              <w:t>%</w:t>
            </w:r>
          </w:p>
        </w:tc>
      </w:tr>
      <w:tr w:rsidR="00B37E4B" w:rsidRPr="00B37E4B" w:rsidTr="00006ADD">
        <w:trPr>
          <w:trHeight w:val="284"/>
        </w:trPr>
        <w:tc>
          <w:tcPr>
            <w:tcW w:w="27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b/>
                <w:lang w:eastAsia="hr-HR"/>
              </w:rPr>
            </w:pPr>
            <w:r w:rsidRPr="00B37E4B">
              <w:rPr>
                <w:rFonts w:eastAsia="Times New Roman" w:cs="Times New Roman"/>
                <w:b/>
                <w:lang w:eastAsia="hr-HR"/>
              </w:rPr>
              <w:t>Ciljana vrijednost za 2018.</w:t>
            </w:r>
          </w:p>
        </w:tc>
        <w:tc>
          <w:tcPr>
            <w:tcW w:w="63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lang w:eastAsia="hr-HR"/>
              </w:rPr>
            </w:pPr>
            <w:r w:rsidRPr="00B37E4B">
              <w:rPr>
                <w:rFonts w:eastAsia="Times New Roman" w:cs="Times New Roman"/>
                <w:lang w:eastAsia="hr-HR"/>
              </w:rPr>
              <w:t>0</w:t>
            </w:r>
          </w:p>
        </w:tc>
      </w:tr>
      <w:tr w:rsidR="00B37E4B" w:rsidRPr="00B37E4B" w:rsidTr="00006ADD">
        <w:trPr>
          <w:trHeight w:val="284"/>
        </w:trPr>
        <w:tc>
          <w:tcPr>
            <w:tcW w:w="27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b/>
                <w:lang w:eastAsia="hr-HR"/>
              </w:rPr>
            </w:pPr>
            <w:r w:rsidRPr="00B37E4B">
              <w:rPr>
                <w:rFonts w:eastAsia="Times New Roman" w:cs="Times New Roman"/>
                <w:b/>
                <w:lang w:eastAsia="hr-HR"/>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autoSpaceDE w:val="0"/>
              <w:autoSpaceDN w:val="0"/>
              <w:adjustRightInd w:val="0"/>
              <w:spacing w:after="0" w:line="240" w:lineRule="auto"/>
              <w:jc w:val="both"/>
              <w:rPr>
                <w:rFonts w:eastAsia="Times New Roman" w:cs="Times New Roman"/>
                <w:lang w:eastAsia="hr-HR"/>
              </w:rPr>
            </w:pPr>
            <w:r w:rsidRPr="00B37E4B">
              <w:rPr>
                <w:rFonts w:eastAsia="Times New Roman" w:cs="Times New Roman"/>
                <w:lang w:eastAsia="hr-HR"/>
              </w:rPr>
              <w:t>0</w:t>
            </w:r>
          </w:p>
        </w:tc>
      </w:tr>
    </w:tbl>
    <w:p w:rsidR="00B37E4B" w:rsidRPr="00B37E4B" w:rsidRDefault="00B37E4B" w:rsidP="00D200FF">
      <w:pPr>
        <w:spacing w:after="0" w:line="240" w:lineRule="auto"/>
        <w:jc w:val="both"/>
        <w:rPr>
          <w:rFonts w:eastAsia="Times New Roman" w:cs="Times New Roman"/>
          <w:b/>
          <w:lang w:eastAsia="hr-HR"/>
        </w:rPr>
      </w:pPr>
    </w:p>
    <w:p w:rsidR="005B2B5B" w:rsidRDefault="005B2B5B" w:rsidP="00D200FF">
      <w:pPr>
        <w:spacing w:line="240" w:lineRule="auto"/>
        <w:jc w:val="both"/>
        <w:rPr>
          <w:rFonts w:ascii="Calibri" w:hAnsi="Calibri"/>
          <w:b/>
        </w:rPr>
      </w:pPr>
    </w:p>
    <w:p w:rsidR="005B2B5B" w:rsidRDefault="005B2B5B" w:rsidP="00D200FF">
      <w:pPr>
        <w:spacing w:line="240" w:lineRule="auto"/>
        <w:jc w:val="both"/>
        <w:rPr>
          <w:rFonts w:ascii="Calibri" w:hAnsi="Calibri"/>
          <w:b/>
        </w:rPr>
      </w:pPr>
    </w:p>
    <w:p w:rsidR="005B2B5B" w:rsidRDefault="005B2B5B" w:rsidP="00D200FF">
      <w:pPr>
        <w:spacing w:line="240" w:lineRule="auto"/>
        <w:jc w:val="both"/>
        <w:rPr>
          <w:rFonts w:ascii="Calibri" w:hAnsi="Calibri"/>
          <w:b/>
        </w:rPr>
      </w:pPr>
    </w:p>
    <w:p w:rsidR="000E1A22" w:rsidRPr="00EC595D" w:rsidRDefault="000E1A22" w:rsidP="005B2B5B">
      <w:pPr>
        <w:spacing w:after="0" w:line="240" w:lineRule="auto"/>
        <w:jc w:val="both"/>
        <w:rPr>
          <w:rFonts w:ascii="Calibri" w:hAnsi="Calibri"/>
          <w:b/>
        </w:rPr>
      </w:pPr>
      <w:r>
        <w:rPr>
          <w:rFonts w:ascii="Calibri" w:hAnsi="Calibri"/>
          <w:b/>
        </w:rPr>
        <w:t>2</w:t>
      </w:r>
      <w:r w:rsidRPr="00EC595D">
        <w:rPr>
          <w:rFonts w:ascii="Calibri" w:hAnsi="Calibri"/>
          <w:b/>
        </w:rPr>
        <w:t>.A231009 Javne potrebe izn</w:t>
      </w:r>
      <w:r>
        <w:rPr>
          <w:rFonts w:ascii="Calibri" w:hAnsi="Calibri"/>
          <w:b/>
        </w:rPr>
        <w:t>ad standarda u osnovnom obrazovanju</w:t>
      </w:r>
    </w:p>
    <w:p w:rsidR="000E1A22" w:rsidRPr="00E21C9D" w:rsidRDefault="000E1A22" w:rsidP="00D200FF">
      <w:pPr>
        <w:spacing w:line="240" w:lineRule="auto"/>
        <w:jc w:val="both"/>
        <w:rPr>
          <w:rFonts w:ascii="Calibri" w:hAnsi="Calibri"/>
        </w:rPr>
      </w:pPr>
      <w:r w:rsidRPr="00E21C9D">
        <w:rPr>
          <w:rFonts w:ascii="Calibri" w:hAnsi="Calibri"/>
        </w:rPr>
        <w:t>U sklopu ove aktivnosti planirani su rashodi vezani uz: nagrade odličnim učenicima i učeniku generacije, subvencije produženog boravka u osnovnim školama, nabavu školskih knjiga, sufinanciranje programa iznad standarda u osnovnom školstvu, te za ostale potpore i pokroviteljstva u školstvu.</w:t>
      </w:r>
      <w:r w:rsidR="005B2B5B">
        <w:rPr>
          <w:rFonts w:ascii="Calibri" w:hAnsi="Calibri"/>
        </w:rPr>
        <w:t xml:space="preserve"> </w:t>
      </w:r>
      <w:r w:rsidRPr="00E21C9D">
        <w:rPr>
          <w:rFonts w:ascii="Calibri" w:hAnsi="Calibri"/>
        </w:rPr>
        <w:t>Planirana sredstva za provođenje naveden</w:t>
      </w:r>
      <w:r>
        <w:rPr>
          <w:rFonts w:ascii="Calibri" w:hAnsi="Calibri"/>
        </w:rPr>
        <w:t>e aktivnosti iznose 467.500,00</w:t>
      </w:r>
      <w:r w:rsidRPr="00E21C9D">
        <w:rPr>
          <w:rFonts w:ascii="Calibri" w:hAnsi="Calibri"/>
        </w:rPr>
        <w:t xml:space="preserve"> k</w:t>
      </w:r>
      <w:r>
        <w:rPr>
          <w:rFonts w:ascii="Calibri" w:hAnsi="Calibri"/>
        </w:rPr>
        <w:t>una, a realizirano je 477.496,21 kuna, odnosno 102% .</w:t>
      </w:r>
    </w:p>
    <w:p w:rsidR="000E1A22" w:rsidRPr="00C60341" w:rsidRDefault="000E1A22" w:rsidP="00D200FF">
      <w:pPr>
        <w:spacing w:after="240" w:line="240" w:lineRule="auto"/>
        <w:jc w:val="both"/>
        <w:rPr>
          <w:rFonts w:ascii="Calibri" w:hAnsi="Calibri"/>
        </w:rPr>
      </w:pPr>
      <w:r w:rsidRPr="00E21C9D">
        <w:rPr>
          <w:rFonts w:ascii="Calibri" w:hAnsi="Calibri"/>
          <w:b/>
        </w:rPr>
        <w:t xml:space="preserve">Cilj: </w:t>
      </w:r>
      <w:r w:rsidRPr="00E21C9D">
        <w:rPr>
          <w:rFonts w:ascii="Calibri" w:hAnsi="Calibri"/>
        </w:rPr>
        <w:t>Povećanje standarda učenika osnovnih škola i njihovih obitelji</w:t>
      </w:r>
      <w:r w:rsidRPr="00C60341">
        <w:rPr>
          <w:rFonts w:ascii="Calibri" w:hAnsi="Calibri"/>
        </w:rPr>
        <w:t>. Cilj je ostvaren sukladno plan</w:t>
      </w:r>
      <w:r>
        <w:rPr>
          <w:rFonts w:ascii="Calibri" w:hAnsi="Calibri"/>
        </w:rPr>
        <w:t>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1A22" w:rsidRPr="00E21C9D" w:rsidTr="000E1A22">
        <w:trPr>
          <w:trHeight w:val="284"/>
        </w:trPr>
        <w:tc>
          <w:tcPr>
            <w:tcW w:w="2739" w:type="dxa"/>
          </w:tcPr>
          <w:p w:rsidR="000E1A22" w:rsidRPr="00E21C9D" w:rsidRDefault="000E1A22" w:rsidP="005B2B5B">
            <w:pPr>
              <w:spacing w:after="0" w:line="240" w:lineRule="auto"/>
              <w:jc w:val="both"/>
              <w:rPr>
                <w:rFonts w:ascii="Calibri" w:hAnsi="Calibri"/>
                <w:b/>
              </w:rPr>
            </w:pPr>
            <w:r w:rsidRPr="00E21C9D">
              <w:rPr>
                <w:rFonts w:ascii="Calibri" w:hAnsi="Calibri"/>
                <w:b/>
              </w:rPr>
              <w:t>Pokazatelj rezultata</w:t>
            </w:r>
          </w:p>
        </w:tc>
        <w:tc>
          <w:tcPr>
            <w:tcW w:w="6339" w:type="dxa"/>
          </w:tcPr>
          <w:p w:rsidR="000E1A22" w:rsidRPr="00E21C9D" w:rsidRDefault="000E1A22" w:rsidP="005B2B5B">
            <w:pPr>
              <w:spacing w:after="0" w:line="240" w:lineRule="auto"/>
              <w:jc w:val="both"/>
              <w:rPr>
                <w:rFonts w:ascii="Calibri" w:hAnsi="Calibri"/>
              </w:rPr>
            </w:pPr>
            <w:r w:rsidRPr="00E21C9D">
              <w:rPr>
                <w:rFonts w:ascii="Calibri" w:hAnsi="Calibri"/>
              </w:rPr>
              <w:t>Broj ispunjenih zahtjeva, broja odličnih učenika, zadovoljavanje potreba za novim udžbenicima, broj pomoćnika u nastavi</w:t>
            </w:r>
          </w:p>
        </w:tc>
      </w:tr>
      <w:tr w:rsidR="000E1A22" w:rsidRPr="00E21C9D" w:rsidTr="000E1A22">
        <w:trPr>
          <w:trHeight w:val="1165"/>
        </w:trPr>
        <w:tc>
          <w:tcPr>
            <w:tcW w:w="2739" w:type="dxa"/>
          </w:tcPr>
          <w:p w:rsidR="000E1A22" w:rsidRPr="00E21C9D" w:rsidRDefault="000E1A22" w:rsidP="005B2B5B">
            <w:pPr>
              <w:spacing w:after="0" w:line="240" w:lineRule="auto"/>
              <w:jc w:val="both"/>
              <w:rPr>
                <w:rFonts w:ascii="Calibri" w:hAnsi="Calibri"/>
                <w:b/>
              </w:rPr>
            </w:pPr>
            <w:r w:rsidRPr="00E21C9D">
              <w:rPr>
                <w:rFonts w:ascii="Calibri" w:hAnsi="Calibri"/>
                <w:b/>
              </w:rPr>
              <w:t>Definicija</w:t>
            </w:r>
          </w:p>
        </w:tc>
        <w:tc>
          <w:tcPr>
            <w:tcW w:w="6339" w:type="dxa"/>
          </w:tcPr>
          <w:p w:rsidR="000E1A22" w:rsidRPr="00E21C9D" w:rsidRDefault="000E1A22" w:rsidP="005B2B5B">
            <w:pPr>
              <w:spacing w:after="0" w:line="240" w:lineRule="auto"/>
              <w:jc w:val="both"/>
              <w:rPr>
                <w:rFonts w:ascii="Calibri" w:hAnsi="Calibri"/>
              </w:rPr>
            </w:pPr>
            <w:r w:rsidRPr="00E21C9D">
              <w:rPr>
                <w:rFonts w:ascii="Calibri" w:hAnsi="Calibri"/>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0E1A22" w:rsidRPr="00E21C9D" w:rsidTr="000E1A22">
        <w:trPr>
          <w:trHeight w:val="284"/>
        </w:trPr>
        <w:tc>
          <w:tcPr>
            <w:tcW w:w="2739" w:type="dxa"/>
          </w:tcPr>
          <w:p w:rsidR="000E1A22" w:rsidRPr="00E21C9D" w:rsidRDefault="000E1A22" w:rsidP="005B2B5B">
            <w:pPr>
              <w:spacing w:after="0" w:line="240" w:lineRule="auto"/>
              <w:jc w:val="both"/>
              <w:rPr>
                <w:rFonts w:ascii="Calibri" w:hAnsi="Calibri"/>
                <w:b/>
              </w:rPr>
            </w:pPr>
            <w:r w:rsidRPr="00E21C9D">
              <w:rPr>
                <w:rFonts w:ascii="Calibri" w:hAnsi="Calibri"/>
                <w:b/>
              </w:rPr>
              <w:t>Jedinica</w:t>
            </w:r>
          </w:p>
        </w:tc>
        <w:tc>
          <w:tcPr>
            <w:tcW w:w="6339" w:type="dxa"/>
          </w:tcPr>
          <w:p w:rsidR="000E1A22" w:rsidRPr="00E21C9D" w:rsidRDefault="000E1A22" w:rsidP="005B2B5B">
            <w:pPr>
              <w:spacing w:after="0" w:line="240" w:lineRule="auto"/>
              <w:jc w:val="both"/>
              <w:rPr>
                <w:rFonts w:ascii="Calibri" w:hAnsi="Calibri"/>
              </w:rPr>
            </w:pPr>
            <w:r w:rsidRPr="00E21C9D">
              <w:rPr>
                <w:rFonts w:ascii="Calibri" w:hAnsi="Calibri"/>
              </w:rPr>
              <w:t>%</w:t>
            </w:r>
          </w:p>
        </w:tc>
      </w:tr>
      <w:tr w:rsidR="000E1A22" w:rsidRPr="00E21C9D" w:rsidTr="000E1A22">
        <w:trPr>
          <w:trHeight w:val="284"/>
        </w:trPr>
        <w:tc>
          <w:tcPr>
            <w:tcW w:w="2739" w:type="dxa"/>
          </w:tcPr>
          <w:p w:rsidR="000E1A22" w:rsidRPr="00E21C9D" w:rsidRDefault="000E1A22" w:rsidP="005B2B5B">
            <w:pPr>
              <w:spacing w:after="0" w:line="240" w:lineRule="auto"/>
              <w:jc w:val="both"/>
              <w:rPr>
                <w:rFonts w:ascii="Calibri" w:hAnsi="Calibri"/>
                <w:b/>
              </w:rPr>
            </w:pPr>
            <w:r>
              <w:rPr>
                <w:rFonts w:ascii="Calibri" w:hAnsi="Calibri"/>
                <w:b/>
              </w:rPr>
              <w:t>Ciljana vrijednost (2018</w:t>
            </w:r>
            <w:r w:rsidRPr="00E21C9D">
              <w:rPr>
                <w:rFonts w:ascii="Calibri" w:hAnsi="Calibri"/>
                <w:b/>
              </w:rPr>
              <w:t>.)</w:t>
            </w:r>
          </w:p>
        </w:tc>
        <w:tc>
          <w:tcPr>
            <w:tcW w:w="6339" w:type="dxa"/>
          </w:tcPr>
          <w:p w:rsidR="000E1A22" w:rsidRPr="00E21C9D" w:rsidRDefault="000E1A22" w:rsidP="005B2B5B">
            <w:pPr>
              <w:spacing w:after="0" w:line="240" w:lineRule="auto"/>
              <w:jc w:val="both"/>
              <w:rPr>
                <w:rFonts w:ascii="Calibri" w:hAnsi="Calibri"/>
              </w:rPr>
            </w:pPr>
            <w:r w:rsidRPr="00E21C9D">
              <w:rPr>
                <w:rFonts w:ascii="Calibri" w:hAnsi="Calibri"/>
              </w:rPr>
              <w:t>100</w:t>
            </w:r>
          </w:p>
        </w:tc>
      </w:tr>
      <w:tr w:rsidR="000E1A22" w:rsidRPr="00E21C9D" w:rsidTr="000E1A22">
        <w:trPr>
          <w:trHeight w:val="284"/>
        </w:trPr>
        <w:tc>
          <w:tcPr>
            <w:tcW w:w="2739" w:type="dxa"/>
          </w:tcPr>
          <w:p w:rsidR="000E1A22" w:rsidRPr="00E21C9D" w:rsidRDefault="000E1A22" w:rsidP="005B2B5B">
            <w:pPr>
              <w:spacing w:after="0" w:line="240" w:lineRule="auto"/>
              <w:jc w:val="both"/>
              <w:rPr>
                <w:rFonts w:ascii="Calibri" w:hAnsi="Calibri"/>
                <w:b/>
              </w:rPr>
            </w:pPr>
            <w:r w:rsidRPr="00E21C9D">
              <w:rPr>
                <w:rFonts w:ascii="Calibri" w:hAnsi="Calibri"/>
                <w:b/>
                <w:bCs/>
              </w:rPr>
              <w:t>Ostvarena vrijednost u izvještajnom razdoblju</w:t>
            </w:r>
          </w:p>
        </w:tc>
        <w:tc>
          <w:tcPr>
            <w:tcW w:w="6339" w:type="dxa"/>
          </w:tcPr>
          <w:p w:rsidR="000E1A22" w:rsidRPr="00E21C9D" w:rsidRDefault="000E1A22" w:rsidP="005B2B5B">
            <w:pPr>
              <w:spacing w:after="0" w:line="240" w:lineRule="auto"/>
              <w:jc w:val="both"/>
              <w:rPr>
                <w:rFonts w:ascii="Calibri" w:hAnsi="Calibri"/>
              </w:rPr>
            </w:pPr>
            <w:r w:rsidRPr="00E21C9D">
              <w:rPr>
                <w:rFonts w:ascii="Calibri" w:hAnsi="Calibri"/>
              </w:rPr>
              <w:t>100</w:t>
            </w:r>
          </w:p>
        </w:tc>
      </w:tr>
    </w:tbl>
    <w:p w:rsidR="000E1A22" w:rsidRPr="00E21C9D" w:rsidRDefault="000E1A22" w:rsidP="00D200FF">
      <w:pPr>
        <w:spacing w:after="240" w:line="240" w:lineRule="auto"/>
        <w:jc w:val="both"/>
        <w:rPr>
          <w:rFonts w:ascii="Calibri" w:hAnsi="Calibri"/>
          <w:b/>
        </w:rPr>
      </w:pPr>
    </w:p>
    <w:p w:rsidR="000E1A22" w:rsidRPr="007E2F11" w:rsidRDefault="000E1A22" w:rsidP="005B2B5B">
      <w:pPr>
        <w:spacing w:after="0" w:line="240" w:lineRule="auto"/>
        <w:jc w:val="both"/>
        <w:rPr>
          <w:rFonts w:ascii="Calibri" w:hAnsi="Calibri"/>
          <w:b/>
        </w:rPr>
      </w:pPr>
      <w:r>
        <w:rPr>
          <w:rFonts w:ascii="Calibri" w:hAnsi="Calibri"/>
          <w:b/>
        </w:rPr>
        <w:t>3</w:t>
      </w:r>
      <w:r w:rsidRPr="007E2F11">
        <w:rPr>
          <w:rFonts w:ascii="Calibri" w:hAnsi="Calibri"/>
          <w:b/>
        </w:rPr>
        <w:t>.A231010 Javne potrebe iznad standarda u srednjem i visokom obrazovanju</w:t>
      </w:r>
    </w:p>
    <w:p w:rsidR="000E1A22" w:rsidRDefault="000E1A22" w:rsidP="00D200FF">
      <w:pPr>
        <w:spacing w:line="240" w:lineRule="auto"/>
        <w:jc w:val="both"/>
        <w:rPr>
          <w:rFonts w:ascii="Calibri" w:hAnsi="Calibri"/>
        </w:rPr>
      </w:pPr>
      <w:r w:rsidRPr="007E2F11">
        <w:rPr>
          <w:rFonts w:ascii="Calibri" w:hAnsi="Calibri"/>
        </w:rPr>
        <w:t>U sklopu ove aktivnosti planirani su rashodi vezani uz: sufinanciranje javnog prijevoza studentima te dodjelu stipendija učenicima i studentima.</w:t>
      </w:r>
      <w:r w:rsidR="005B2B5B">
        <w:rPr>
          <w:rFonts w:ascii="Calibri" w:hAnsi="Calibri"/>
        </w:rPr>
        <w:t xml:space="preserve"> </w:t>
      </w:r>
      <w:r w:rsidRPr="006B2DC6">
        <w:rPr>
          <w:rFonts w:ascii="Calibri" w:hAnsi="Calibri"/>
        </w:rPr>
        <w:t>Planirana</w:t>
      </w:r>
      <w:r>
        <w:rPr>
          <w:rFonts w:ascii="Calibri" w:hAnsi="Calibri"/>
        </w:rPr>
        <w:t xml:space="preserve"> sredstva za provođenje navedene aktivnosti iznose 589.000,00</w:t>
      </w:r>
      <w:r w:rsidRPr="006B2DC6">
        <w:rPr>
          <w:rFonts w:ascii="Calibri" w:hAnsi="Calibri"/>
        </w:rPr>
        <w:t xml:space="preserve"> kuna, a realizirano j</w:t>
      </w:r>
      <w:r>
        <w:rPr>
          <w:rFonts w:ascii="Calibri" w:hAnsi="Calibri"/>
        </w:rPr>
        <w:t xml:space="preserve">e 568.844,64 kuna, odnosno 97%. </w:t>
      </w:r>
    </w:p>
    <w:p w:rsidR="000E1A22" w:rsidRDefault="000E1A22" w:rsidP="00D200FF">
      <w:pPr>
        <w:spacing w:line="240" w:lineRule="auto"/>
        <w:jc w:val="both"/>
        <w:rPr>
          <w:rFonts w:ascii="Calibri" w:hAnsi="Calibri"/>
        </w:rPr>
      </w:pPr>
      <w:r w:rsidRPr="006B2DC6">
        <w:rPr>
          <w:rFonts w:ascii="Calibri" w:hAnsi="Calibri"/>
          <w:b/>
        </w:rPr>
        <w:t xml:space="preserve">Cilj: </w:t>
      </w:r>
      <w:r w:rsidRPr="006B2DC6">
        <w:rPr>
          <w:rFonts w:ascii="Calibri" w:hAnsi="Calibri"/>
        </w:rPr>
        <w:t>Povećanje standarda studenata i njihovih obitelji</w:t>
      </w:r>
      <w:r>
        <w:rPr>
          <w:rFonts w:ascii="Calibri" w:hAnsi="Calibri"/>
        </w:rPr>
        <w:t xml:space="preserve">. </w:t>
      </w:r>
      <w:r w:rsidRPr="00C60341">
        <w:rPr>
          <w:rFonts w:ascii="Calibri" w:hAnsi="Calibri"/>
        </w:rPr>
        <w:t>Cilj je ostvaren sukladno planu, odnosno zaprimljenim zahtjevima.</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1A22" w:rsidRPr="006B2DC6" w:rsidTr="000E1A22">
        <w:trPr>
          <w:trHeight w:val="284"/>
        </w:trPr>
        <w:tc>
          <w:tcPr>
            <w:tcW w:w="2739" w:type="dxa"/>
          </w:tcPr>
          <w:p w:rsidR="000E1A22" w:rsidRPr="006B2DC6" w:rsidRDefault="000E1A22" w:rsidP="005B2B5B">
            <w:pPr>
              <w:spacing w:after="0" w:line="240" w:lineRule="auto"/>
              <w:jc w:val="both"/>
              <w:rPr>
                <w:rFonts w:ascii="Calibri" w:hAnsi="Calibri"/>
                <w:b/>
              </w:rPr>
            </w:pPr>
            <w:r w:rsidRPr="006B2DC6">
              <w:rPr>
                <w:rFonts w:ascii="Calibri" w:hAnsi="Calibri"/>
                <w:b/>
              </w:rPr>
              <w:t>Pokazatelj rezultata</w:t>
            </w:r>
          </w:p>
        </w:tc>
        <w:tc>
          <w:tcPr>
            <w:tcW w:w="6339" w:type="dxa"/>
          </w:tcPr>
          <w:p w:rsidR="000E1A22" w:rsidRPr="006B2DC6" w:rsidRDefault="000E1A22" w:rsidP="005B2B5B">
            <w:pPr>
              <w:spacing w:after="0" w:line="240" w:lineRule="auto"/>
              <w:jc w:val="both"/>
              <w:rPr>
                <w:rFonts w:ascii="Calibri" w:hAnsi="Calibri"/>
              </w:rPr>
            </w:pPr>
            <w:r w:rsidRPr="006B2DC6">
              <w:rPr>
                <w:rFonts w:ascii="Calibri" w:hAnsi="Calibri"/>
              </w:rPr>
              <w:t>Broj dodijeljenih stipendija, broj zahtjeva za subvenciju prijevoza</w:t>
            </w:r>
          </w:p>
        </w:tc>
      </w:tr>
      <w:tr w:rsidR="000E1A22" w:rsidRPr="006B2DC6" w:rsidTr="000E1A22">
        <w:trPr>
          <w:trHeight w:val="553"/>
        </w:trPr>
        <w:tc>
          <w:tcPr>
            <w:tcW w:w="2739" w:type="dxa"/>
          </w:tcPr>
          <w:p w:rsidR="000E1A22" w:rsidRPr="006B2DC6" w:rsidRDefault="000E1A22" w:rsidP="005B2B5B">
            <w:pPr>
              <w:spacing w:after="0" w:line="240" w:lineRule="auto"/>
              <w:jc w:val="both"/>
              <w:rPr>
                <w:rFonts w:ascii="Calibri" w:hAnsi="Calibri"/>
                <w:b/>
              </w:rPr>
            </w:pPr>
            <w:r w:rsidRPr="006B2DC6">
              <w:rPr>
                <w:rFonts w:ascii="Calibri" w:hAnsi="Calibri"/>
                <w:b/>
              </w:rPr>
              <w:t>Definicija</w:t>
            </w:r>
          </w:p>
        </w:tc>
        <w:tc>
          <w:tcPr>
            <w:tcW w:w="6339" w:type="dxa"/>
          </w:tcPr>
          <w:p w:rsidR="000E1A22" w:rsidRPr="006B2DC6" w:rsidRDefault="000E1A22" w:rsidP="005B2B5B">
            <w:pPr>
              <w:spacing w:after="0" w:line="240" w:lineRule="auto"/>
              <w:jc w:val="both"/>
              <w:rPr>
                <w:rFonts w:ascii="Calibri" w:hAnsi="Calibri"/>
              </w:rPr>
            </w:pPr>
            <w:r w:rsidRPr="006B2DC6">
              <w:rPr>
                <w:rFonts w:ascii="Calibri" w:hAnsi="Calibri"/>
              </w:rPr>
              <w:t>Dodjelom stipendija učenicima srednjih škola i studentima postiže se kod njih želja za učenjem i daljnjim napredovanjem u radu</w:t>
            </w:r>
          </w:p>
        </w:tc>
      </w:tr>
      <w:tr w:rsidR="000E1A22" w:rsidRPr="006B2DC6" w:rsidTr="000E1A22">
        <w:trPr>
          <w:trHeight w:val="284"/>
        </w:trPr>
        <w:tc>
          <w:tcPr>
            <w:tcW w:w="2739" w:type="dxa"/>
          </w:tcPr>
          <w:p w:rsidR="000E1A22" w:rsidRPr="006B2DC6" w:rsidRDefault="000E1A22" w:rsidP="005B2B5B">
            <w:pPr>
              <w:spacing w:after="0" w:line="240" w:lineRule="auto"/>
              <w:jc w:val="both"/>
              <w:rPr>
                <w:rFonts w:ascii="Calibri" w:hAnsi="Calibri"/>
                <w:b/>
              </w:rPr>
            </w:pPr>
            <w:r w:rsidRPr="006B2DC6">
              <w:rPr>
                <w:rFonts w:ascii="Calibri" w:hAnsi="Calibri"/>
                <w:b/>
              </w:rPr>
              <w:t>Jedinica</w:t>
            </w:r>
          </w:p>
        </w:tc>
        <w:tc>
          <w:tcPr>
            <w:tcW w:w="6339" w:type="dxa"/>
          </w:tcPr>
          <w:p w:rsidR="000E1A22" w:rsidRPr="006B2DC6" w:rsidRDefault="000E1A22" w:rsidP="005B2B5B">
            <w:pPr>
              <w:spacing w:after="0" w:line="240" w:lineRule="auto"/>
              <w:jc w:val="both"/>
              <w:rPr>
                <w:rFonts w:ascii="Calibri" w:hAnsi="Calibri"/>
              </w:rPr>
            </w:pPr>
            <w:r w:rsidRPr="006B2DC6">
              <w:rPr>
                <w:rFonts w:ascii="Calibri" w:hAnsi="Calibri"/>
              </w:rPr>
              <w:t>Broj / %</w:t>
            </w:r>
          </w:p>
        </w:tc>
      </w:tr>
      <w:tr w:rsidR="000E1A22" w:rsidRPr="005457CB" w:rsidTr="000E1A22">
        <w:trPr>
          <w:trHeight w:val="284"/>
        </w:trPr>
        <w:tc>
          <w:tcPr>
            <w:tcW w:w="2739" w:type="dxa"/>
          </w:tcPr>
          <w:p w:rsidR="000E1A22" w:rsidRPr="005457CB" w:rsidRDefault="000E1A22" w:rsidP="005B2B5B">
            <w:pPr>
              <w:spacing w:after="0" w:line="240" w:lineRule="auto"/>
              <w:jc w:val="both"/>
              <w:rPr>
                <w:rFonts w:ascii="Calibri" w:hAnsi="Calibri"/>
                <w:b/>
              </w:rPr>
            </w:pPr>
            <w:r w:rsidRPr="005457CB">
              <w:rPr>
                <w:rFonts w:ascii="Calibri" w:hAnsi="Calibri"/>
                <w:b/>
              </w:rPr>
              <w:t>Ciljana vrijednost (2018.)</w:t>
            </w:r>
          </w:p>
        </w:tc>
        <w:tc>
          <w:tcPr>
            <w:tcW w:w="6339" w:type="dxa"/>
          </w:tcPr>
          <w:p w:rsidR="000E1A22" w:rsidRPr="005457CB" w:rsidRDefault="000E1A22" w:rsidP="005B2B5B">
            <w:pPr>
              <w:spacing w:after="0" w:line="240" w:lineRule="auto"/>
              <w:jc w:val="both"/>
              <w:rPr>
                <w:rFonts w:ascii="Calibri" w:hAnsi="Calibri"/>
              </w:rPr>
            </w:pPr>
            <w:r w:rsidRPr="005457CB">
              <w:rPr>
                <w:rFonts w:ascii="Calibri" w:hAnsi="Calibri"/>
              </w:rPr>
              <w:t>131/100 % riješenih zahtjeva</w:t>
            </w:r>
          </w:p>
        </w:tc>
      </w:tr>
      <w:tr w:rsidR="000E1A22" w:rsidRPr="008528E2" w:rsidTr="000E1A22">
        <w:trPr>
          <w:trHeight w:val="284"/>
        </w:trPr>
        <w:tc>
          <w:tcPr>
            <w:tcW w:w="2739" w:type="dxa"/>
          </w:tcPr>
          <w:p w:rsidR="000E1A22" w:rsidRPr="005457CB" w:rsidRDefault="000E1A22" w:rsidP="005B2B5B">
            <w:pPr>
              <w:spacing w:after="0" w:line="240" w:lineRule="auto"/>
              <w:jc w:val="both"/>
              <w:rPr>
                <w:rFonts w:ascii="Calibri" w:hAnsi="Calibri"/>
                <w:b/>
              </w:rPr>
            </w:pPr>
            <w:r w:rsidRPr="005457CB">
              <w:rPr>
                <w:rFonts w:ascii="Calibri" w:hAnsi="Calibri"/>
                <w:b/>
                <w:bCs/>
              </w:rPr>
              <w:t>Ostvarena vrijednost u izvještajnom razdoblju</w:t>
            </w:r>
            <w:r w:rsidRPr="005457CB">
              <w:rPr>
                <w:rFonts w:ascii="Calibri" w:hAnsi="Calibri"/>
                <w:b/>
              </w:rPr>
              <w:t xml:space="preserve"> </w:t>
            </w:r>
          </w:p>
        </w:tc>
        <w:tc>
          <w:tcPr>
            <w:tcW w:w="6339" w:type="dxa"/>
          </w:tcPr>
          <w:p w:rsidR="000E1A22" w:rsidRPr="005457CB" w:rsidRDefault="000E1A22" w:rsidP="005B2B5B">
            <w:pPr>
              <w:spacing w:after="0" w:line="240" w:lineRule="auto"/>
              <w:jc w:val="both"/>
              <w:rPr>
                <w:rFonts w:ascii="Calibri" w:hAnsi="Calibri"/>
              </w:rPr>
            </w:pPr>
            <w:r w:rsidRPr="005457CB">
              <w:rPr>
                <w:rFonts w:ascii="Calibri" w:hAnsi="Calibri"/>
              </w:rPr>
              <w:t>128/100 % riješenih zahtjeva</w:t>
            </w:r>
          </w:p>
        </w:tc>
      </w:tr>
    </w:tbl>
    <w:p w:rsidR="000E1A22" w:rsidRPr="008528E2" w:rsidRDefault="000E1A22" w:rsidP="005B2B5B">
      <w:pPr>
        <w:spacing w:after="0" w:line="240" w:lineRule="auto"/>
        <w:jc w:val="both"/>
        <w:rPr>
          <w:rFonts w:ascii="Calibri" w:hAnsi="Calibri"/>
          <w:i/>
          <w:highlight w:val="yellow"/>
        </w:rPr>
      </w:pPr>
    </w:p>
    <w:p w:rsidR="005B2B5B" w:rsidRDefault="005B2B5B" w:rsidP="005B2B5B">
      <w:pPr>
        <w:spacing w:after="0" w:line="240" w:lineRule="auto"/>
        <w:jc w:val="both"/>
        <w:rPr>
          <w:rFonts w:ascii="Calibri" w:hAnsi="Calibri"/>
          <w:b/>
        </w:rPr>
      </w:pPr>
    </w:p>
    <w:p w:rsidR="000E1A22" w:rsidRPr="004F4B4C" w:rsidRDefault="000E1A22" w:rsidP="005B2B5B">
      <w:pPr>
        <w:spacing w:before="240" w:line="240" w:lineRule="auto"/>
        <w:jc w:val="both"/>
        <w:rPr>
          <w:rFonts w:ascii="Calibri" w:hAnsi="Calibri"/>
          <w:b/>
        </w:rPr>
      </w:pPr>
      <w:r w:rsidRPr="004F4B4C">
        <w:rPr>
          <w:rFonts w:ascii="Calibri" w:hAnsi="Calibri"/>
          <w:b/>
        </w:rPr>
        <w:t>PROGRAM 2005  JAVNE POTREBE U KULTURI I RELIGIJI</w:t>
      </w:r>
    </w:p>
    <w:p w:rsidR="000E1A22" w:rsidRPr="004F4B4C" w:rsidRDefault="000E1A22" w:rsidP="005B2B5B">
      <w:pPr>
        <w:spacing w:after="0" w:line="240" w:lineRule="auto"/>
        <w:jc w:val="both"/>
        <w:rPr>
          <w:rFonts w:ascii="Calibri" w:hAnsi="Calibri"/>
          <w:b/>
        </w:rPr>
      </w:pPr>
    </w:p>
    <w:p w:rsidR="000E1A22" w:rsidRPr="004F4B4C" w:rsidRDefault="000E1A22" w:rsidP="00D200FF">
      <w:pPr>
        <w:spacing w:line="240" w:lineRule="auto"/>
        <w:jc w:val="both"/>
        <w:rPr>
          <w:rFonts w:ascii="Calibri" w:hAnsi="Calibri"/>
          <w:bCs/>
          <w:iCs/>
        </w:rPr>
      </w:pPr>
      <w:r w:rsidRPr="004F4B4C">
        <w:rPr>
          <w:rFonts w:ascii="Calibri" w:hAnsi="Calibri"/>
          <w:bCs/>
          <w:iCs/>
        </w:rPr>
        <w:t>Planirana sredstva za provođe</w:t>
      </w:r>
      <w:r>
        <w:rPr>
          <w:rFonts w:ascii="Calibri" w:hAnsi="Calibri"/>
          <w:bCs/>
          <w:iCs/>
        </w:rPr>
        <w:t>nje programa iznose 1.021.500,00</w:t>
      </w:r>
      <w:r w:rsidRPr="004F4B4C">
        <w:rPr>
          <w:rFonts w:ascii="Calibri" w:hAnsi="Calibri"/>
          <w:bCs/>
          <w:iCs/>
        </w:rPr>
        <w:t xml:space="preserve"> kuna, d</w:t>
      </w:r>
      <w:r>
        <w:rPr>
          <w:rFonts w:ascii="Calibri" w:hAnsi="Calibri"/>
          <w:bCs/>
          <w:iCs/>
        </w:rPr>
        <w:t>ok izvršenje iznosi 468.770,71</w:t>
      </w:r>
      <w:r w:rsidRPr="004F4B4C">
        <w:rPr>
          <w:rFonts w:ascii="Calibri" w:hAnsi="Calibri"/>
          <w:bCs/>
          <w:iCs/>
        </w:rPr>
        <w:t xml:space="preserve"> kuna,</w:t>
      </w:r>
      <w:r>
        <w:rPr>
          <w:rFonts w:ascii="Calibri" w:hAnsi="Calibri"/>
          <w:bCs/>
          <w:iCs/>
        </w:rPr>
        <w:t xml:space="preserve"> dakle program je izvršen sa  46</w:t>
      </w:r>
      <w:r w:rsidRPr="004F4B4C">
        <w:rPr>
          <w:rFonts w:ascii="Calibri" w:hAnsi="Calibri"/>
          <w:bCs/>
          <w:iCs/>
        </w:rPr>
        <w:t xml:space="preserve"> %.</w:t>
      </w:r>
    </w:p>
    <w:p w:rsidR="000E1A22" w:rsidRDefault="000E1A22" w:rsidP="00D200FF">
      <w:pPr>
        <w:spacing w:line="240" w:lineRule="auto"/>
        <w:jc w:val="both"/>
        <w:rPr>
          <w:rFonts w:ascii="Calibri" w:hAnsi="Calibri"/>
          <w:bCs/>
          <w:iCs/>
        </w:rPr>
      </w:pPr>
      <w:r w:rsidRPr="004F4B4C">
        <w:rPr>
          <w:rFonts w:ascii="Calibri" w:hAnsi="Calibri"/>
          <w:bCs/>
          <w:iCs/>
        </w:rPr>
        <w:t>Unutar programa planirane su slijedeće aktivnosti:</w:t>
      </w:r>
    </w:p>
    <w:p w:rsidR="00B37E4B" w:rsidRPr="00B37E4B" w:rsidRDefault="00B37E4B" w:rsidP="00D200FF">
      <w:pPr>
        <w:spacing w:after="0" w:line="240" w:lineRule="auto"/>
        <w:jc w:val="both"/>
        <w:rPr>
          <w:rFonts w:eastAsia="Times New Roman" w:cs="Times New Roman"/>
          <w:b/>
          <w:lang w:eastAsia="hr-HR"/>
        </w:rPr>
      </w:pPr>
      <w:r w:rsidRPr="00B37E4B">
        <w:rPr>
          <w:rFonts w:eastAsia="Times New Roman" w:cs="Times New Roman"/>
          <w:b/>
          <w:lang w:eastAsia="hr-HR"/>
        </w:rPr>
        <w:t xml:space="preserve">1. K251024 Izgradnja i opremanje Interpretacijskog centra </w:t>
      </w:r>
      <w:proofErr w:type="spellStart"/>
      <w:r w:rsidRPr="00B37E4B">
        <w:rPr>
          <w:rFonts w:eastAsia="Times New Roman" w:cs="Times New Roman"/>
          <w:b/>
          <w:lang w:eastAsia="hr-HR"/>
        </w:rPr>
        <w:t>Ronjgi</w:t>
      </w:r>
      <w:proofErr w:type="spellEnd"/>
    </w:p>
    <w:p w:rsidR="00B37E4B" w:rsidRPr="00B37E4B" w:rsidRDefault="00B37E4B" w:rsidP="00D200FF">
      <w:pPr>
        <w:spacing w:after="0" w:line="240" w:lineRule="auto"/>
        <w:jc w:val="both"/>
        <w:rPr>
          <w:rFonts w:eastAsia="Times New Roman" w:cs="Times New Roman"/>
          <w:lang w:eastAsia="hr-HR"/>
        </w:rPr>
      </w:pPr>
      <w:r w:rsidRPr="00B37E4B">
        <w:rPr>
          <w:rFonts w:eastAsia="Calibri" w:cs="Times New Roman"/>
        </w:rPr>
        <w:t xml:space="preserve">U sklopu ove aktivnosti planirani su rashodi za izradu izmjene studije izvodljivosti projekta i prezentacijskog koncepta Interpretacijskog centra </w:t>
      </w:r>
      <w:proofErr w:type="spellStart"/>
      <w:r w:rsidRPr="00B37E4B">
        <w:rPr>
          <w:rFonts w:eastAsia="Calibri" w:cs="Times New Roman"/>
        </w:rPr>
        <w:t>Ronjgi</w:t>
      </w:r>
      <w:proofErr w:type="spellEnd"/>
      <w:r w:rsidRPr="00B37E4B">
        <w:rPr>
          <w:rFonts w:eastAsia="Calibri" w:cs="Times New Roman"/>
        </w:rPr>
        <w:t xml:space="preserve"> te sredstva potrebna za pripremu dokumentacije za prijavu na natječaje za sufinanciranje. S obzirom  da u izvještajnom razdoblju nije objavljen natječaj niti njegova najava sa uvjetima istog nije se pristupilo realizaciji planiranih aktivnosti.  </w:t>
      </w:r>
      <w:r w:rsidRPr="00B37E4B">
        <w:rPr>
          <w:rFonts w:eastAsia="Times New Roman" w:cs="Times New Roman"/>
          <w:lang w:eastAsia="hr-HR"/>
        </w:rPr>
        <w:lastRenderedPageBreak/>
        <w:t xml:space="preserve">Planirana sredstva za provođenje navedene aktivnosti iznose 39.000,00 kuna, a realizirano je 0,00 kuna, odnosno 0%.  </w:t>
      </w:r>
    </w:p>
    <w:p w:rsidR="00B37E4B" w:rsidRPr="00B37E4B" w:rsidRDefault="00B37E4B" w:rsidP="00D200FF">
      <w:pPr>
        <w:spacing w:after="0" w:line="240" w:lineRule="auto"/>
        <w:jc w:val="both"/>
        <w:rPr>
          <w:rFonts w:eastAsia="Times New Roman" w:cs="Times New Roman"/>
          <w:lang w:eastAsia="hr-HR"/>
        </w:rPr>
      </w:pPr>
    </w:p>
    <w:p w:rsidR="00B37E4B" w:rsidRPr="00B37E4B" w:rsidRDefault="00B37E4B" w:rsidP="00D200FF">
      <w:pPr>
        <w:spacing w:after="0" w:line="240" w:lineRule="auto"/>
        <w:rPr>
          <w:rFonts w:eastAsia="Times New Roman" w:cs="Times New Roman"/>
          <w:b/>
          <w:lang w:eastAsia="hr-HR"/>
        </w:rPr>
      </w:pPr>
      <w:r w:rsidRPr="00B37E4B">
        <w:rPr>
          <w:rFonts w:eastAsia="Calibri" w:cs="Times New Roman"/>
          <w:b/>
        </w:rPr>
        <w:t>Cilj 1:</w:t>
      </w:r>
      <w:r w:rsidRPr="00B37E4B">
        <w:rPr>
          <w:rFonts w:eastAsia="Calibri" w:cs="Times New Roman"/>
        </w:rPr>
        <w:t xml:space="preserve"> Izrada izmjene studije izvodljivosti Interpretacijskog centra </w:t>
      </w:r>
      <w:proofErr w:type="spellStart"/>
      <w:r w:rsidRPr="00B37E4B">
        <w:rPr>
          <w:rFonts w:eastAsia="Calibri" w:cs="Times New Roman"/>
        </w:rPr>
        <w:t>Ronjgi</w:t>
      </w:r>
      <w:proofErr w:type="spellEnd"/>
      <w:r w:rsidRPr="00B37E4B">
        <w:rPr>
          <w:rFonts w:eastAsia="Calibri" w:cs="Times New Roman"/>
        </w:rPr>
        <w:t xml:space="preserve">, </w:t>
      </w:r>
      <w:r w:rsidRPr="00B37E4B">
        <w:rPr>
          <w:rFonts w:eastAsia="Calibri" w:cs="Times New Roman"/>
          <w:lang w:eastAsia="hr-HR"/>
        </w:rPr>
        <w:t xml:space="preserve">cilj nije ostvaren sukladno gornjem obrazloženju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129"/>
      </w:tblGrid>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Pokazatelj rezultata</w:t>
            </w:r>
          </w:p>
        </w:tc>
        <w:tc>
          <w:tcPr>
            <w:tcW w:w="612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rPr>
            </w:pPr>
            <w:r w:rsidRPr="00B37E4B">
              <w:rPr>
                <w:rFonts w:eastAsia="Calibri" w:cs="Times New Roman"/>
              </w:rPr>
              <w:t>Gotovost projekta</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Definicija</w:t>
            </w:r>
          </w:p>
        </w:tc>
        <w:tc>
          <w:tcPr>
            <w:tcW w:w="612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rPr>
            </w:pPr>
            <w:r w:rsidRPr="00B37E4B">
              <w:rPr>
                <w:rFonts w:eastAsia="Calibri" w:cs="Times New Roman"/>
              </w:rPr>
              <w:t>Postizanje dostatnog prostora za stvarne potrebe u kulturi</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Jedinica</w:t>
            </w:r>
          </w:p>
        </w:tc>
        <w:tc>
          <w:tcPr>
            <w:tcW w:w="612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rPr>
            </w:pPr>
            <w:r w:rsidRPr="00B37E4B">
              <w:rPr>
                <w:rFonts w:eastAsia="Calibri" w:cs="Times New Roman"/>
              </w:rPr>
              <w:t>%</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Ciljana vrijednost 2018.</w:t>
            </w:r>
          </w:p>
        </w:tc>
        <w:tc>
          <w:tcPr>
            <w:tcW w:w="612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rPr>
            </w:pPr>
            <w:r w:rsidRPr="00B37E4B">
              <w:rPr>
                <w:rFonts w:eastAsia="Calibri" w:cs="Times New Roman"/>
              </w:rPr>
              <w:t>100</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5B2B5B">
            <w:pPr>
              <w:spacing w:after="0" w:line="240" w:lineRule="auto"/>
              <w:rPr>
                <w:rFonts w:eastAsia="Calibri" w:cs="Times New Roman"/>
                <w:b/>
              </w:rPr>
            </w:pPr>
            <w:r w:rsidRPr="00B37E4B">
              <w:rPr>
                <w:rFonts w:eastAsia="Times New Roman" w:cs="Times New Roman"/>
                <w:b/>
                <w:bCs/>
                <w:lang w:eastAsia="hr-HR"/>
              </w:rPr>
              <w:t>Ostvarena vrijednost u izvještajnom razdoblju</w:t>
            </w:r>
          </w:p>
        </w:tc>
        <w:tc>
          <w:tcPr>
            <w:tcW w:w="612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rPr>
            </w:pPr>
            <w:r w:rsidRPr="00B37E4B">
              <w:rPr>
                <w:rFonts w:eastAsia="Calibri" w:cs="Times New Roman"/>
              </w:rPr>
              <w:t>0</w:t>
            </w:r>
          </w:p>
        </w:tc>
      </w:tr>
    </w:tbl>
    <w:p w:rsidR="00B37E4B" w:rsidRPr="00B37E4B" w:rsidRDefault="00B37E4B" w:rsidP="00D200FF">
      <w:pPr>
        <w:spacing w:after="0" w:line="240" w:lineRule="auto"/>
        <w:jc w:val="both"/>
        <w:rPr>
          <w:rFonts w:eastAsia="Times New Roman" w:cs="Times New Roman"/>
          <w:b/>
          <w:lang w:eastAsia="hr-HR"/>
        </w:rPr>
      </w:pPr>
    </w:p>
    <w:p w:rsidR="00B37E4B" w:rsidRPr="00B37E4B" w:rsidRDefault="00B37E4B" w:rsidP="00D200FF">
      <w:pPr>
        <w:spacing w:after="0" w:line="240" w:lineRule="auto"/>
        <w:rPr>
          <w:rFonts w:eastAsia="Times New Roman" w:cs="Times New Roman"/>
          <w:b/>
          <w:lang w:eastAsia="hr-HR"/>
        </w:rPr>
      </w:pPr>
      <w:r w:rsidRPr="00B37E4B">
        <w:rPr>
          <w:rFonts w:eastAsia="Calibri" w:cs="Times New Roman"/>
          <w:b/>
        </w:rPr>
        <w:t>Cilj 2:</w:t>
      </w:r>
      <w:r w:rsidRPr="00B37E4B">
        <w:rPr>
          <w:rFonts w:eastAsia="Calibri" w:cs="Times New Roman"/>
        </w:rPr>
        <w:t xml:space="preserve"> Izrada dokumentacije potrebne za prijavu na natječaj, </w:t>
      </w:r>
      <w:r w:rsidRPr="00B37E4B">
        <w:rPr>
          <w:rFonts w:eastAsia="Calibri" w:cs="Times New Roman"/>
          <w:lang w:eastAsia="hr-HR"/>
        </w:rPr>
        <w:t xml:space="preserve">cilj nije ostvaren sukladno gornjem obrazloženju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129"/>
      </w:tblGrid>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Pokazatelj rezultata</w:t>
            </w:r>
          </w:p>
        </w:tc>
        <w:tc>
          <w:tcPr>
            <w:tcW w:w="6129" w:type="dxa"/>
            <w:tcBorders>
              <w:top w:val="single" w:sz="4" w:space="0" w:color="auto"/>
              <w:left w:val="single" w:sz="4" w:space="0" w:color="auto"/>
              <w:bottom w:val="single" w:sz="4" w:space="0" w:color="auto"/>
              <w:right w:val="single" w:sz="4" w:space="0" w:color="auto"/>
            </w:tcBorders>
          </w:tcPr>
          <w:p w:rsidR="00B37E4B" w:rsidRPr="00B37E4B" w:rsidRDefault="00B37E4B" w:rsidP="00D200FF">
            <w:pPr>
              <w:spacing w:after="0" w:line="240" w:lineRule="auto"/>
              <w:jc w:val="both"/>
              <w:rPr>
                <w:rFonts w:eastAsia="Calibri" w:cs="Times New Roman"/>
              </w:rPr>
            </w:pPr>
            <w:r w:rsidRPr="00B37E4B">
              <w:rPr>
                <w:rFonts w:eastAsia="Calibri" w:cs="Times New Roman"/>
              </w:rPr>
              <w:t>Izrađena projektna dokumentacija te prihvaćanje iste za sufinanciranje</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Definicija</w:t>
            </w:r>
          </w:p>
        </w:tc>
        <w:tc>
          <w:tcPr>
            <w:tcW w:w="6129" w:type="dxa"/>
            <w:tcBorders>
              <w:top w:val="single" w:sz="4" w:space="0" w:color="auto"/>
              <w:left w:val="single" w:sz="4" w:space="0" w:color="auto"/>
              <w:bottom w:val="single" w:sz="4" w:space="0" w:color="auto"/>
              <w:right w:val="single" w:sz="4" w:space="0" w:color="auto"/>
            </w:tcBorders>
          </w:tcPr>
          <w:p w:rsidR="00B37E4B" w:rsidRPr="00B37E4B" w:rsidRDefault="00B37E4B" w:rsidP="00D200FF">
            <w:pPr>
              <w:spacing w:after="0" w:line="240" w:lineRule="auto"/>
              <w:jc w:val="both"/>
              <w:rPr>
                <w:rFonts w:eastAsia="Calibri" w:cs="Times New Roman"/>
              </w:rPr>
            </w:pPr>
            <w:r w:rsidRPr="00B37E4B">
              <w:rPr>
                <w:rFonts w:eastAsia="Calibri" w:cs="Times New Roman"/>
              </w:rPr>
              <w:t>Uspješna prijava projekta na natječaj</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Jedinica</w:t>
            </w:r>
          </w:p>
        </w:tc>
        <w:tc>
          <w:tcPr>
            <w:tcW w:w="6129" w:type="dxa"/>
            <w:tcBorders>
              <w:top w:val="single" w:sz="4" w:space="0" w:color="auto"/>
              <w:left w:val="single" w:sz="4" w:space="0" w:color="auto"/>
              <w:bottom w:val="single" w:sz="4" w:space="0" w:color="auto"/>
              <w:right w:val="single" w:sz="4" w:space="0" w:color="auto"/>
            </w:tcBorders>
          </w:tcPr>
          <w:p w:rsidR="00B37E4B" w:rsidRPr="00B37E4B" w:rsidRDefault="00B37E4B" w:rsidP="00D200FF">
            <w:pPr>
              <w:spacing w:after="0" w:line="240" w:lineRule="auto"/>
              <w:jc w:val="both"/>
              <w:rPr>
                <w:rFonts w:eastAsia="Calibri" w:cs="Times New Roman"/>
              </w:rPr>
            </w:pPr>
            <w:r w:rsidRPr="00B37E4B">
              <w:rPr>
                <w:rFonts w:eastAsia="Calibri" w:cs="Times New Roman"/>
              </w:rPr>
              <w:t>%</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Ciljana vrijednost 2018.</w:t>
            </w:r>
          </w:p>
        </w:tc>
        <w:tc>
          <w:tcPr>
            <w:tcW w:w="6129" w:type="dxa"/>
            <w:tcBorders>
              <w:top w:val="single" w:sz="4" w:space="0" w:color="auto"/>
              <w:left w:val="single" w:sz="4" w:space="0" w:color="auto"/>
              <w:bottom w:val="single" w:sz="4" w:space="0" w:color="auto"/>
              <w:right w:val="single" w:sz="4" w:space="0" w:color="auto"/>
            </w:tcBorders>
          </w:tcPr>
          <w:p w:rsidR="00B37E4B" w:rsidRPr="00B37E4B" w:rsidRDefault="00B37E4B" w:rsidP="00D200FF">
            <w:pPr>
              <w:spacing w:after="0" w:line="240" w:lineRule="auto"/>
              <w:jc w:val="both"/>
              <w:rPr>
                <w:rFonts w:eastAsia="Calibri" w:cs="Times New Roman"/>
              </w:rPr>
            </w:pPr>
            <w:r w:rsidRPr="00B37E4B">
              <w:rPr>
                <w:rFonts w:eastAsia="Calibri" w:cs="Times New Roman"/>
              </w:rPr>
              <w:t>100</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5B2B5B">
            <w:pPr>
              <w:spacing w:after="0" w:line="240" w:lineRule="auto"/>
              <w:rPr>
                <w:rFonts w:eastAsia="Calibri" w:cs="Times New Roman"/>
                <w:b/>
              </w:rPr>
            </w:pPr>
            <w:r w:rsidRPr="00B37E4B">
              <w:rPr>
                <w:rFonts w:eastAsia="Times New Roman" w:cs="Times New Roman"/>
                <w:b/>
                <w:bCs/>
                <w:lang w:eastAsia="hr-HR"/>
              </w:rPr>
              <w:t>Ostvarena vrijednost u izvještajnom razdoblju</w:t>
            </w:r>
          </w:p>
        </w:tc>
        <w:tc>
          <w:tcPr>
            <w:tcW w:w="6129" w:type="dxa"/>
            <w:tcBorders>
              <w:top w:val="single" w:sz="4" w:space="0" w:color="auto"/>
              <w:left w:val="single" w:sz="4" w:space="0" w:color="auto"/>
              <w:bottom w:val="single" w:sz="4" w:space="0" w:color="auto"/>
              <w:right w:val="single" w:sz="4" w:space="0" w:color="auto"/>
            </w:tcBorders>
          </w:tcPr>
          <w:p w:rsidR="00B37E4B" w:rsidRPr="00B37E4B" w:rsidRDefault="00B37E4B" w:rsidP="00D200FF">
            <w:pPr>
              <w:spacing w:after="0" w:line="240" w:lineRule="auto"/>
              <w:jc w:val="both"/>
              <w:rPr>
                <w:rFonts w:eastAsia="Calibri" w:cs="Times New Roman"/>
              </w:rPr>
            </w:pPr>
            <w:r w:rsidRPr="00B37E4B">
              <w:rPr>
                <w:rFonts w:eastAsia="Calibri" w:cs="Times New Roman"/>
              </w:rPr>
              <w:t>0</w:t>
            </w:r>
          </w:p>
        </w:tc>
      </w:tr>
    </w:tbl>
    <w:p w:rsidR="00B37E4B" w:rsidRPr="00B37E4B" w:rsidRDefault="00B37E4B" w:rsidP="00D200FF">
      <w:pPr>
        <w:spacing w:after="0" w:line="240" w:lineRule="auto"/>
        <w:jc w:val="both"/>
        <w:rPr>
          <w:rFonts w:eastAsia="Times New Roman" w:cs="Times New Roman"/>
          <w:b/>
          <w:lang w:eastAsia="hr-HR"/>
        </w:rPr>
      </w:pPr>
    </w:p>
    <w:p w:rsidR="00B37E4B" w:rsidRPr="00B37E4B" w:rsidRDefault="00B37E4B" w:rsidP="00D200FF">
      <w:pPr>
        <w:spacing w:after="0" w:line="240" w:lineRule="auto"/>
        <w:jc w:val="both"/>
        <w:rPr>
          <w:rFonts w:eastAsia="Times New Roman" w:cs="Times New Roman"/>
          <w:b/>
          <w:lang w:eastAsia="hr-HR"/>
        </w:rPr>
      </w:pPr>
    </w:p>
    <w:p w:rsidR="00B37E4B" w:rsidRPr="00B37E4B" w:rsidRDefault="00B37E4B" w:rsidP="00D200FF">
      <w:pPr>
        <w:spacing w:after="0" w:line="240" w:lineRule="auto"/>
        <w:jc w:val="both"/>
        <w:rPr>
          <w:rFonts w:eastAsia="Times New Roman" w:cs="Times New Roman"/>
          <w:b/>
          <w:lang w:eastAsia="hr-HR"/>
        </w:rPr>
      </w:pPr>
      <w:r w:rsidRPr="00B37E4B">
        <w:rPr>
          <w:rFonts w:eastAsia="Times New Roman" w:cs="Times New Roman"/>
          <w:b/>
          <w:lang w:eastAsia="hr-HR"/>
        </w:rPr>
        <w:t xml:space="preserve">2. K251025 Izgradnja i opremanje Zavičajne kuće zvončara </w:t>
      </w:r>
    </w:p>
    <w:p w:rsidR="00B37E4B" w:rsidRPr="00B37E4B" w:rsidRDefault="00B37E4B" w:rsidP="00D200FF">
      <w:pPr>
        <w:spacing w:after="0" w:line="240" w:lineRule="auto"/>
        <w:jc w:val="both"/>
        <w:rPr>
          <w:rFonts w:eastAsia="Times New Roman" w:cs="Times New Roman"/>
          <w:lang w:eastAsia="hr-HR"/>
        </w:rPr>
      </w:pPr>
      <w:r w:rsidRPr="00B37E4B">
        <w:rPr>
          <w:rFonts w:eastAsia="Calibri" w:cs="Times New Roman"/>
        </w:rPr>
        <w:t xml:space="preserve">U sklopu ove aktivnosti planirani su rashodi vezani uz izradu izvedbenog projekta prezentacijskog koncepta Zavičajne kuće zvončara te sredstva potrebna za pripremu dokumentacije za prijavu na natječaje za sufinanciranje. </w:t>
      </w:r>
      <w:r w:rsidRPr="00B37E4B">
        <w:rPr>
          <w:rFonts w:eastAsia="Times New Roman" w:cs="Times New Roman"/>
          <w:lang w:eastAsia="hr-HR"/>
        </w:rPr>
        <w:t xml:space="preserve">Planirana sredstva za provođenje navedene aktivnosti iznose 525.000,00 kuna, a realizirano je 12.500,00 kn, odnosno 2  %. </w:t>
      </w:r>
    </w:p>
    <w:p w:rsidR="00B37E4B" w:rsidRPr="00B37E4B" w:rsidRDefault="00B37E4B" w:rsidP="00D200FF">
      <w:pPr>
        <w:spacing w:after="0" w:line="240" w:lineRule="auto"/>
        <w:jc w:val="both"/>
        <w:rPr>
          <w:rFonts w:eastAsia="Calibri" w:cs="Times New Roman"/>
        </w:rPr>
      </w:pPr>
      <w:r w:rsidRPr="00B37E4B">
        <w:rPr>
          <w:rFonts w:eastAsia="Times New Roman" w:cs="Times New Roman"/>
          <w:lang w:eastAsia="hr-HR"/>
        </w:rPr>
        <w:t xml:space="preserve">U promatranom razdoblju  izrađivala se projektna dokumentacija, a financijska realizacija projekta se provodila sukladno ugovornim odredbama. Vezano </w:t>
      </w:r>
      <w:r w:rsidRPr="00B37E4B">
        <w:rPr>
          <w:rFonts w:eastAsia="Calibri" w:cs="Times New Roman"/>
        </w:rPr>
        <w:t>za pripremu dokumentacije za prijavu na natječaje za sufinanciranje u izvještajnom razdoblju nije objavljen natječaj niti njegova najava sa uvjetima istog nije se pristupilo realizaciji planiranih aktivnosti</w:t>
      </w:r>
    </w:p>
    <w:p w:rsidR="00B37E4B" w:rsidRPr="00B37E4B" w:rsidRDefault="00B37E4B" w:rsidP="00D200FF">
      <w:pPr>
        <w:spacing w:after="0" w:line="240" w:lineRule="auto"/>
        <w:jc w:val="both"/>
        <w:rPr>
          <w:rFonts w:eastAsia="Calibri" w:cs="Times New Roman"/>
        </w:rPr>
      </w:pPr>
    </w:p>
    <w:p w:rsidR="00B37E4B" w:rsidRPr="00B37E4B" w:rsidRDefault="00B37E4B" w:rsidP="00D200FF">
      <w:pPr>
        <w:spacing w:after="0" w:line="240" w:lineRule="auto"/>
        <w:jc w:val="both"/>
        <w:rPr>
          <w:rFonts w:eastAsia="Calibri" w:cs="Times New Roman"/>
          <w:lang w:eastAsia="hr-HR"/>
        </w:rPr>
      </w:pPr>
      <w:r w:rsidRPr="00B37E4B">
        <w:rPr>
          <w:rFonts w:eastAsia="Times New Roman" w:cs="Times New Roman"/>
          <w:b/>
          <w:lang w:eastAsia="hr-HR"/>
        </w:rPr>
        <w:t>Cilj 1:</w:t>
      </w:r>
      <w:r w:rsidRPr="00B37E4B">
        <w:rPr>
          <w:rFonts w:eastAsia="Times New Roman" w:cs="Times New Roman"/>
          <w:lang w:eastAsia="hr-HR"/>
        </w:rPr>
        <w:t xml:space="preserve"> </w:t>
      </w:r>
      <w:r w:rsidRPr="00B37E4B">
        <w:rPr>
          <w:rFonts w:eastAsia="Calibri" w:cs="Times New Roman"/>
          <w:lang w:eastAsia="hr-HR"/>
        </w:rPr>
        <w:t xml:space="preserve">Izrada izvedbenog projekta prezentacijskog koncepta Zavičajne kuće zvončara, cilj je ostvaren sukladno sa dinamikom izrade projektne dokumentacije i ugovorom definiranim obvezama.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45"/>
      </w:tblGrid>
      <w:tr w:rsidR="00B37E4B" w:rsidRPr="00B37E4B" w:rsidTr="00006ADD">
        <w:tc>
          <w:tcPr>
            <w:tcW w:w="2927"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cs="Times New Roman"/>
                <w:b/>
              </w:rPr>
            </w:pPr>
            <w:r w:rsidRPr="00B37E4B">
              <w:rPr>
                <w:rFonts w:eastAsia="Calibri" w:cs="Times New Roman"/>
                <w:b/>
              </w:rPr>
              <w:t>Definicija</w:t>
            </w:r>
          </w:p>
        </w:tc>
        <w:tc>
          <w:tcPr>
            <w:tcW w:w="614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ind w:right="-959"/>
              <w:contextualSpacing/>
              <w:jc w:val="both"/>
              <w:rPr>
                <w:rFonts w:eastAsia="Calibri" w:cs="Times New Roman"/>
              </w:rPr>
            </w:pPr>
            <w:r w:rsidRPr="00B37E4B">
              <w:rPr>
                <w:rFonts w:eastAsia="Calibri" w:cs="Times New Roman"/>
              </w:rPr>
              <w:t>Postizanje novog multifunkcionalnog prostora za prezentaciju zaštićene kulturne nematerijalne  baštine i višenamjenskih društvenih prostora, proširenje turističke ponude</w:t>
            </w:r>
          </w:p>
        </w:tc>
      </w:tr>
      <w:tr w:rsidR="00B37E4B" w:rsidRPr="00B37E4B" w:rsidTr="00006ADD">
        <w:tc>
          <w:tcPr>
            <w:tcW w:w="2927"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eastAsia="Calibri" w:cs="Times New Roman"/>
                <w:b/>
              </w:rPr>
            </w:pPr>
            <w:r w:rsidRPr="00B37E4B">
              <w:rPr>
                <w:rFonts w:eastAsia="Calibri" w:cs="Times New Roman"/>
                <w:b/>
              </w:rPr>
              <w:t>Jedinica</w:t>
            </w:r>
          </w:p>
        </w:tc>
        <w:tc>
          <w:tcPr>
            <w:tcW w:w="614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ind w:right="-959"/>
              <w:contextualSpacing/>
              <w:jc w:val="both"/>
              <w:rPr>
                <w:rFonts w:eastAsia="Calibri" w:cs="Times New Roman"/>
              </w:rPr>
            </w:pPr>
            <w:r w:rsidRPr="00B37E4B">
              <w:rPr>
                <w:rFonts w:eastAsia="Calibri" w:cs="Times New Roman"/>
              </w:rPr>
              <w:t>%</w:t>
            </w:r>
          </w:p>
        </w:tc>
      </w:tr>
      <w:tr w:rsidR="00B37E4B" w:rsidRPr="00B37E4B" w:rsidTr="00006ADD">
        <w:tc>
          <w:tcPr>
            <w:tcW w:w="2927" w:type="dxa"/>
            <w:tcBorders>
              <w:top w:val="single" w:sz="4" w:space="0" w:color="auto"/>
              <w:left w:val="single" w:sz="4" w:space="0" w:color="auto"/>
              <w:bottom w:val="single" w:sz="4" w:space="0" w:color="auto"/>
              <w:right w:val="single" w:sz="4" w:space="0" w:color="auto"/>
            </w:tcBorders>
            <w:hideMark/>
          </w:tcPr>
          <w:p w:rsidR="00B37E4B" w:rsidRPr="00B37E4B" w:rsidRDefault="00B37E4B" w:rsidP="005B2B5B">
            <w:pPr>
              <w:spacing w:after="0" w:line="240" w:lineRule="auto"/>
              <w:contextualSpacing/>
              <w:rPr>
                <w:rFonts w:eastAsia="Calibri" w:cs="Times New Roman"/>
                <w:b/>
              </w:rPr>
            </w:pPr>
            <w:r w:rsidRPr="00B37E4B">
              <w:rPr>
                <w:rFonts w:eastAsia="Calibri" w:cs="Times New Roman"/>
                <w:b/>
              </w:rPr>
              <w:t>Ciljana vrijednost</w:t>
            </w:r>
            <w:r w:rsidR="005B2B5B">
              <w:rPr>
                <w:rFonts w:eastAsia="Calibri" w:cs="Times New Roman"/>
                <w:b/>
              </w:rPr>
              <w:t xml:space="preserve"> 2018. </w:t>
            </w:r>
          </w:p>
        </w:tc>
        <w:tc>
          <w:tcPr>
            <w:tcW w:w="614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ind w:right="-959"/>
              <w:contextualSpacing/>
              <w:jc w:val="both"/>
              <w:rPr>
                <w:rFonts w:eastAsia="Calibri" w:cs="Times New Roman"/>
              </w:rPr>
            </w:pPr>
            <w:r w:rsidRPr="00B37E4B">
              <w:rPr>
                <w:rFonts w:eastAsia="Calibri" w:cs="Times New Roman"/>
              </w:rPr>
              <w:t>100 %</w:t>
            </w:r>
          </w:p>
        </w:tc>
      </w:tr>
      <w:tr w:rsidR="00B37E4B" w:rsidRPr="00B37E4B" w:rsidTr="00006ADD">
        <w:tc>
          <w:tcPr>
            <w:tcW w:w="2927" w:type="dxa"/>
            <w:tcBorders>
              <w:top w:val="single" w:sz="4" w:space="0" w:color="auto"/>
              <w:left w:val="single" w:sz="4" w:space="0" w:color="auto"/>
              <w:bottom w:val="single" w:sz="4" w:space="0" w:color="auto"/>
              <w:right w:val="single" w:sz="4" w:space="0" w:color="auto"/>
            </w:tcBorders>
            <w:hideMark/>
          </w:tcPr>
          <w:p w:rsidR="00B37E4B" w:rsidRPr="00B37E4B" w:rsidRDefault="00B37E4B" w:rsidP="005B2B5B">
            <w:pPr>
              <w:spacing w:after="0" w:line="240" w:lineRule="auto"/>
              <w:contextualSpacing/>
              <w:rPr>
                <w:rFonts w:eastAsia="Calibri" w:cs="Times New Roman"/>
                <w:b/>
              </w:rPr>
            </w:pPr>
            <w:r w:rsidRPr="00B37E4B">
              <w:rPr>
                <w:rFonts w:eastAsia="Calibri" w:cs="Times New Roman"/>
                <w:b/>
                <w:bCs/>
              </w:rPr>
              <w:t xml:space="preserve">Ostvarena vrijednost u izvještajnom razdoblju </w:t>
            </w:r>
          </w:p>
        </w:tc>
        <w:tc>
          <w:tcPr>
            <w:tcW w:w="614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ind w:right="-959"/>
              <w:contextualSpacing/>
              <w:jc w:val="both"/>
              <w:rPr>
                <w:rFonts w:eastAsia="Calibri" w:cs="Times New Roman"/>
              </w:rPr>
            </w:pPr>
            <w:r w:rsidRPr="00B37E4B">
              <w:rPr>
                <w:rFonts w:eastAsia="Calibri" w:cs="Times New Roman"/>
              </w:rPr>
              <w:t>80 %</w:t>
            </w:r>
          </w:p>
        </w:tc>
      </w:tr>
    </w:tbl>
    <w:p w:rsidR="00B37E4B" w:rsidRPr="00B37E4B" w:rsidRDefault="00B37E4B" w:rsidP="00D200FF">
      <w:pPr>
        <w:spacing w:after="0" w:line="240" w:lineRule="auto"/>
        <w:jc w:val="both"/>
        <w:rPr>
          <w:rFonts w:eastAsia="Times New Roman" w:cs="Times New Roman"/>
          <w:bCs/>
          <w:lang w:eastAsia="hr-HR"/>
        </w:rPr>
      </w:pPr>
    </w:p>
    <w:p w:rsidR="00B37E4B" w:rsidRPr="00B37E4B" w:rsidRDefault="00B37E4B" w:rsidP="00D200FF">
      <w:pPr>
        <w:spacing w:after="0" w:line="240" w:lineRule="auto"/>
        <w:rPr>
          <w:rFonts w:eastAsia="Times New Roman" w:cs="Times New Roman"/>
          <w:b/>
          <w:lang w:eastAsia="hr-HR"/>
        </w:rPr>
      </w:pPr>
      <w:r w:rsidRPr="00B37E4B">
        <w:rPr>
          <w:rFonts w:eastAsia="Times New Roman" w:cs="Times New Roman"/>
          <w:b/>
          <w:lang w:eastAsia="hr-HR"/>
        </w:rPr>
        <w:t xml:space="preserve">Cilj 2: </w:t>
      </w:r>
      <w:r w:rsidRPr="00B37E4B">
        <w:rPr>
          <w:rFonts w:eastAsia="Calibri" w:cs="Times New Roman"/>
        </w:rPr>
        <w:t xml:space="preserve">Izrada dokumentacije potrebne za prijavu na natječaj, </w:t>
      </w:r>
      <w:r w:rsidRPr="00B37E4B">
        <w:rPr>
          <w:rFonts w:eastAsia="Calibri" w:cs="Times New Roman"/>
          <w:lang w:eastAsia="hr-HR"/>
        </w:rPr>
        <w:t xml:space="preserve">cilj nije ostvaren sukladno gornjem obrazloženju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6144"/>
      </w:tblGrid>
      <w:tr w:rsidR="00B37E4B" w:rsidRPr="00B37E4B" w:rsidTr="00006ADD">
        <w:tc>
          <w:tcPr>
            <w:tcW w:w="2928"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cs="Times New Roman"/>
                <w:b/>
              </w:rPr>
            </w:pPr>
            <w:r w:rsidRPr="00B37E4B">
              <w:rPr>
                <w:rFonts w:eastAsia="Calibri" w:cs="Times New Roman"/>
                <w:b/>
              </w:rPr>
              <w:t>Pokazatelj rezultata</w:t>
            </w:r>
          </w:p>
        </w:tc>
        <w:tc>
          <w:tcPr>
            <w:tcW w:w="61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eastAsia="Calibri" w:cs="Times New Roman"/>
              </w:rPr>
            </w:pPr>
            <w:r w:rsidRPr="00B37E4B">
              <w:rPr>
                <w:rFonts w:eastAsia="Calibri" w:cs="Times New Roman"/>
              </w:rPr>
              <w:t>Izrađena projektna dokumentacija te prihvaćanje iste za sufinanciranje</w:t>
            </w:r>
          </w:p>
        </w:tc>
      </w:tr>
      <w:tr w:rsidR="00B37E4B" w:rsidRPr="00B37E4B" w:rsidTr="00006ADD">
        <w:tc>
          <w:tcPr>
            <w:tcW w:w="2928"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eastAsia="Calibri" w:cs="Times New Roman"/>
                <w:b/>
              </w:rPr>
            </w:pPr>
            <w:r w:rsidRPr="00B37E4B">
              <w:rPr>
                <w:rFonts w:eastAsia="Calibri" w:cs="Times New Roman"/>
                <w:b/>
              </w:rPr>
              <w:t>Definicija</w:t>
            </w:r>
          </w:p>
        </w:tc>
        <w:tc>
          <w:tcPr>
            <w:tcW w:w="61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eastAsia="Calibri" w:cs="Times New Roman"/>
              </w:rPr>
            </w:pPr>
            <w:r w:rsidRPr="00B37E4B">
              <w:rPr>
                <w:rFonts w:eastAsia="Calibri" w:cs="Times New Roman"/>
              </w:rPr>
              <w:t>Uspješna prijava projekta na natječaj</w:t>
            </w:r>
          </w:p>
        </w:tc>
      </w:tr>
      <w:tr w:rsidR="00B37E4B" w:rsidRPr="00B37E4B" w:rsidTr="00006ADD">
        <w:tc>
          <w:tcPr>
            <w:tcW w:w="2928"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eastAsia="Calibri" w:cs="Times New Roman"/>
                <w:b/>
              </w:rPr>
            </w:pPr>
            <w:r w:rsidRPr="00B37E4B">
              <w:rPr>
                <w:rFonts w:eastAsia="Calibri" w:cs="Times New Roman"/>
                <w:b/>
              </w:rPr>
              <w:t>Jedinica</w:t>
            </w:r>
          </w:p>
        </w:tc>
        <w:tc>
          <w:tcPr>
            <w:tcW w:w="61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eastAsia="Calibri" w:cs="Times New Roman"/>
              </w:rPr>
            </w:pPr>
            <w:r w:rsidRPr="00B37E4B">
              <w:rPr>
                <w:rFonts w:eastAsia="Calibri" w:cs="Times New Roman"/>
              </w:rPr>
              <w:t>%</w:t>
            </w:r>
          </w:p>
        </w:tc>
      </w:tr>
      <w:tr w:rsidR="00B37E4B" w:rsidRPr="00B37E4B" w:rsidTr="00006ADD">
        <w:tc>
          <w:tcPr>
            <w:tcW w:w="2928" w:type="dxa"/>
            <w:tcBorders>
              <w:top w:val="single" w:sz="4" w:space="0" w:color="auto"/>
              <w:left w:val="single" w:sz="4" w:space="0" w:color="auto"/>
              <w:bottom w:val="single" w:sz="4" w:space="0" w:color="auto"/>
              <w:right w:val="single" w:sz="4" w:space="0" w:color="auto"/>
            </w:tcBorders>
            <w:hideMark/>
          </w:tcPr>
          <w:p w:rsidR="00B37E4B" w:rsidRPr="00B37E4B" w:rsidRDefault="005B2B5B" w:rsidP="005B2B5B">
            <w:pPr>
              <w:spacing w:after="0" w:line="240" w:lineRule="auto"/>
              <w:contextualSpacing/>
              <w:rPr>
                <w:rFonts w:eastAsia="Calibri" w:cs="Times New Roman"/>
                <w:b/>
              </w:rPr>
            </w:pPr>
            <w:r>
              <w:rPr>
                <w:rFonts w:eastAsia="Calibri" w:cs="Times New Roman"/>
                <w:b/>
              </w:rPr>
              <w:t>Ciljana vrijednost 2018.</w:t>
            </w:r>
          </w:p>
        </w:tc>
        <w:tc>
          <w:tcPr>
            <w:tcW w:w="61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eastAsia="Calibri" w:cs="Times New Roman"/>
              </w:rPr>
            </w:pPr>
            <w:r w:rsidRPr="00B37E4B">
              <w:rPr>
                <w:rFonts w:eastAsia="Calibri" w:cs="Times New Roman"/>
              </w:rPr>
              <w:t>100 %</w:t>
            </w:r>
          </w:p>
        </w:tc>
      </w:tr>
      <w:tr w:rsidR="00B37E4B" w:rsidRPr="00B37E4B" w:rsidTr="00006ADD">
        <w:tc>
          <w:tcPr>
            <w:tcW w:w="2928"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eastAsia="Calibri" w:cs="Times New Roman"/>
                <w:b/>
              </w:rPr>
            </w:pPr>
            <w:r w:rsidRPr="00B37E4B">
              <w:rPr>
                <w:rFonts w:eastAsia="Calibri" w:cs="Times New Roman"/>
                <w:b/>
                <w:bCs/>
              </w:rPr>
              <w:t xml:space="preserve">Ostvarena vrijednost u izvještajnom razdoblju </w:t>
            </w:r>
          </w:p>
        </w:tc>
        <w:tc>
          <w:tcPr>
            <w:tcW w:w="61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contextualSpacing/>
              <w:jc w:val="both"/>
              <w:rPr>
                <w:rFonts w:eastAsia="Calibri" w:cs="Times New Roman"/>
              </w:rPr>
            </w:pPr>
            <w:r w:rsidRPr="00B37E4B">
              <w:rPr>
                <w:rFonts w:eastAsia="Calibri" w:cs="Times New Roman"/>
              </w:rPr>
              <w:t>0 %</w:t>
            </w:r>
          </w:p>
        </w:tc>
      </w:tr>
    </w:tbl>
    <w:p w:rsidR="00B37E4B" w:rsidRPr="00B37E4B" w:rsidRDefault="00B37E4B" w:rsidP="005B2B5B">
      <w:pPr>
        <w:spacing w:line="240" w:lineRule="auto"/>
        <w:rPr>
          <w:rFonts w:eastAsia="Times New Roman" w:cs="Times New Roman"/>
          <w:b/>
          <w:lang w:eastAsia="hr-HR"/>
        </w:rPr>
      </w:pPr>
      <w:r w:rsidRPr="00B37E4B">
        <w:rPr>
          <w:rFonts w:ascii="Calibri" w:eastAsia="Calibri" w:hAnsi="Calibri" w:cs="Times New Roman"/>
          <w:b/>
        </w:rPr>
        <w:lastRenderedPageBreak/>
        <w:t xml:space="preserve">Cilj 3: </w:t>
      </w:r>
      <w:r w:rsidRPr="00B37E4B">
        <w:rPr>
          <w:rFonts w:ascii="Calibri" w:eastAsia="Calibri" w:hAnsi="Calibri" w:cs="Times New Roman"/>
        </w:rPr>
        <w:t xml:space="preserve">Izrada izmjene i dopune studije izvodljivosti Zavičajne kuće zvončara, </w:t>
      </w:r>
      <w:r w:rsidRPr="00B37E4B">
        <w:rPr>
          <w:rFonts w:eastAsia="Calibri" w:cs="Times New Roman"/>
          <w:lang w:eastAsia="hr-HR"/>
        </w:rPr>
        <w:t xml:space="preserve">cilj nije ostvaren sukladno gornjem obrazloženju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B37E4B" w:rsidRPr="00B37E4B" w:rsidTr="00006ADD">
        <w:tc>
          <w:tcPr>
            <w:tcW w:w="288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Izrađena izmjena studije</w:t>
            </w:r>
          </w:p>
        </w:tc>
      </w:tr>
      <w:tr w:rsidR="00B37E4B" w:rsidRPr="00B37E4B" w:rsidTr="00006ADD">
        <w:tc>
          <w:tcPr>
            <w:tcW w:w="288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Definicija</w:t>
            </w:r>
          </w:p>
        </w:tc>
        <w:tc>
          <w:tcPr>
            <w:tcW w:w="617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Postizanje dostatnog prostora za stvarne potrebe u kulturi</w:t>
            </w:r>
          </w:p>
        </w:tc>
      </w:tr>
      <w:tr w:rsidR="00B37E4B" w:rsidRPr="00B37E4B" w:rsidTr="00006ADD">
        <w:tc>
          <w:tcPr>
            <w:tcW w:w="288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Jedinica</w:t>
            </w:r>
          </w:p>
        </w:tc>
        <w:tc>
          <w:tcPr>
            <w:tcW w:w="617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w:t>
            </w:r>
          </w:p>
        </w:tc>
      </w:tr>
      <w:tr w:rsidR="00B37E4B" w:rsidRPr="00B37E4B" w:rsidTr="00006ADD">
        <w:tc>
          <w:tcPr>
            <w:tcW w:w="288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Polazna vrijednost</w:t>
            </w:r>
          </w:p>
        </w:tc>
        <w:tc>
          <w:tcPr>
            <w:tcW w:w="617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0</w:t>
            </w:r>
          </w:p>
        </w:tc>
      </w:tr>
      <w:tr w:rsidR="00B37E4B" w:rsidRPr="00B37E4B" w:rsidTr="00006ADD">
        <w:tc>
          <w:tcPr>
            <w:tcW w:w="288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Izvor podataka</w:t>
            </w:r>
          </w:p>
        </w:tc>
        <w:tc>
          <w:tcPr>
            <w:tcW w:w="617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Općina Viškovo</w:t>
            </w:r>
          </w:p>
        </w:tc>
      </w:tr>
      <w:tr w:rsidR="00B37E4B" w:rsidRPr="00B37E4B" w:rsidTr="00006ADD">
        <w:tc>
          <w:tcPr>
            <w:tcW w:w="288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Ciljana vrijednost (2018.)</w:t>
            </w:r>
          </w:p>
        </w:tc>
        <w:tc>
          <w:tcPr>
            <w:tcW w:w="617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100%</w:t>
            </w:r>
          </w:p>
        </w:tc>
      </w:tr>
      <w:tr w:rsidR="00B37E4B" w:rsidRPr="00B37E4B" w:rsidTr="00006ADD">
        <w:tc>
          <w:tcPr>
            <w:tcW w:w="288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eastAsia="Calibri" w:cs="Times New Roman"/>
                <w:b/>
                <w:bC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0%</w:t>
            </w:r>
          </w:p>
        </w:tc>
      </w:tr>
    </w:tbl>
    <w:p w:rsidR="00B37E4B" w:rsidRPr="00B37E4B" w:rsidRDefault="00B37E4B" w:rsidP="00D200FF">
      <w:pPr>
        <w:spacing w:after="0" w:line="240" w:lineRule="auto"/>
        <w:jc w:val="both"/>
        <w:rPr>
          <w:rFonts w:eastAsia="Times New Roman" w:cs="Times New Roman"/>
          <w:b/>
          <w:i/>
          <w:lang w:eastAsia="hr-HR"/>
        </w:rPr>
      </w:pPr>
    </w:p>
    <w:p w:rsidR="00B37E4B" w:rsidRPr="00B37E4B" w:rsidRDefault="00B37E4B" w:rsidP="00D200FF">
      <w:pPr>
        <w:spacing w:after="0" w:line="240" w:lineRule="auto"/>
        <w:contextualSpacing/>
        <w:jc w:val="both"/>
        <w:rPr>
          <w:rFonts w:eastAsia="Calibri" w:cs="Times New Roman"/>
          <w:noProof/>
          <w:lang w:eastAsia="hr-HR"/>
        </w:rPr>
      </w:pPr>
    </w:p>
    <w:p w:rsidR="000E1A22" w:rsidRPr="006B2DC6" w:rsidRDefault="000E1A22" w:rsidP="005B2B5B">
      <w:pPr>
        <w:spacing w:after="0" w:line="240" w:lineRule="auto"/>
        <w:jc w:val="both"/>
        <w:rPr>
          <w:rFonts w:ascii="Calibri" w:hAnsi="Calibri"/>
          <w:b/>
        </w:rPr>
      </w:pPr>
      <w:r>
        <w:rPr>
          <w:rFonts w:ascii="Calibri" w:hAnsi="Calibri"/>
          <w:b/>
        </w:rPr>
        <w:t>3</w:t>
      </w:r>
      <w:r w:rsidRPr="006B2DC6">
        <w:rPr>
          <w:rFonts w:ascii="Calibri" w:hAnsi="Calibri"/>
          <w:b/>
        </w:rPr>
        <w:t>.A251001 Potpore javnim ustanovama u kulturi</w:t>
      </w:r>
    </w:p>
    <w:p w:rsidR="000E1A22" w:rsidRPr="009B64C7" w:rsidRDefault="000E1A22" w:rsidP="00D200FF">
      <w:pPr>
        <w:spacing w:line="240" w:lineRule="auto"/>
        <w:jc w:val="both"/>
        <w:rPr>
          <w:rFonts w:ascii="Calibri" w:hAnsi="Calibri"/>
        </w:rPr>
      </w:pPr>
      <w:r w:rsidRPr="006B2DC6">
        <w:rPr>
          <w:rFonts w:ascii="Calibri" w:hAnsi="Calibri"/>
        </w:rPr>
        <w:t>U sklopu ove aktivnosti planirani su rashodi vezani uz: sufinanciranj</w:t>
      </w:r>
      <w:r>
        <w:rPr>
          <w:rFonts w:ascii="Calibri" w:hAnsi="Calibri"/>
        </w:rPr>
        <w:t>e prihvaćenih programa i projekata proračunskim korisnicima drugih proračuna.</w:t>
      </w:r>
      <w:r w:rsidR="005B2B5B">
        <w:rPr>
          <w:rFonts w:ascii="Calibri" w:hAnsi="Calibri"/>
        </w:rPr>
        <w:t xml:space="preserve"> </w:t>
      </w:r>
      <w:r w:rsidRPr="009B64C7">
        <w:rPr>
          <w:rFonts w:ascii="Calibri" w:hAnsi="Calibri"/>
        </w:rPr>
        <w:t>Planirana</w:t>
      </w:r>
      <w:r>
        <w:rPr>
          <w:rFonts w:ascii="Calibri" w:hAnsi="Calibri"/>
        </w:rPr>
        <w:t xml:space="preserve"> sredstva za provođenje navedene aktivnosti iznose 60.000,00</w:t>
      </w:r>
      <w:r w:rsidRPr="009B64C7">
        <w:rPr>
          <w:rFonts w:ascii="Calibri" w:hAnsi="Calibri"/>
        </w:rPr>
        <w:t xml:space="preserve"> kuna, </w:t>
      </w:r>
      <w:r>
        <w:rPr>
          <w:rFonts w:ascii="Calibri" w:hAnsi="Calibri"/>
        </w:rPr>
        <w:t>a realizirano je 59.874,44 kuna, odnosno 100</w:t>
      </w:r>
      <w:r w:rsidRPr="009B64C7">
        <w:rPr>
          <w:rFonts w:ascii="Calibri" w:hAnsi="Calibri"/>
        </w:rPr>
        <w:t>%. Aktivnosti su realiz</w:t>
      </w:r>
      <w:r>
        <w:rPr>
          <w:rFonts w:ascii="Calibri" w:hAnsi="Calibri"/>
        </w:rPr>
        <w:t>irane prema planu.</w:t>
      </w:r>
    </w:p>
    <w:p w:rsidR="000E1A22" w:rsidRPr="00C60341" w:rsidRDefault="000E1A22" w:rsidP="00D200FF">
      <w:pPr>
        <w:spacing w:line="240" w:lineRule="auto"/>
        <w:jc w:val="both"/>
        <w:rPr>
          <w:rFonts w:ascii="Calibri" w:hAnsi="Calibri"/>
        </w:rPr>
      </w:pPr>
      <w:r w:rsidRPr="009B64C7">
        <w:rPr>
          <w:rFonts w:ascii="Calibri" w:hAnsi="Calibri"/>
          <w:b/>
        </w:rPr>
        <w:t xml:space="preserve">Cilj: </w:t>
      </w:r>
      <w:r w:rsidRPr="009B64C7">
        <w:rPr>
          <w:rFonts w:ascii="Calibri" w:hAnsi="Calibri"/>
        </w:rPr>
        <w:t>Razvijanje dobrih navika mještana i djece u području kulture, književnosti i glazbe</w:t>
      </w:r>
      <w:r>
        <w:rPr>
          <w:rFonts w:ascii="Calibri" w:hAnsi="Calibri"/>
        </w:rPr>
        <w:t xml:space="preserve">. </w:t>
      </w:r>
      <w:r w:rsidRPr="00C60341">
        <w:rPr>
          <w:rFonts w:ascii="Calibri" w:hAnsi="Calibri"/>
        </w:rPr>
        <w:t>Cilj je u potpunosti ostvaren, odnosno realizirani su svi programi Ustanove sukladnu planu u ovom izvještajnom razdoblju.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0E1A22" w:rsidRPr="009B64C7" w:rsidTr="00ED448F">
        <w:trPr>
          <w:trHeight w:val="284"/>
        </w:trPr>
        <w:tc>
          <w:tcPr>
            <w:tcW w:w="2739" w:type="dxa"/>
          </w:tcPr>
          <w:p w:rsidR="000E1A22" w:rsidRPr="009B64C7" w:rsidRDefault="000E1A22" w:rsidP="005B2B5B">
            <w:pPr>
              <w:spacing w:after="0" w:line="240" w:lineRule="auto"/>
              <w:jc w:val="both"/>
              <w:rPr>
                <w:rFonts w:ascii="Calibri" w:hAnsi="Calibri"/>
                <w:b/>
              </w:rPr>
            </w:pPr>
            <w:r w:rsidRPr="009B64C7">
              <w:rPr>
                <w:rFonts w:ascii="Calibri" w:hAnsi="Calibri"/>
                <w:b/>
              </w:rPr>
              <w:t>Pokazatelj rezultata</w:t>
            </w:r>
          </w:p>
        </w:tc>
        <w:tc>
          <w:tcPr>
            <w:tcW w:w="6470" w:type="dxa"/>
          </w:tcPr>
          <w:p w:rsidR="000E1A22" w:rsidRPr="009B64C7" w:rsidRDefault="000E1A22" w:rsidP="005B2B5B">
            <w:pPr>
              <w:spacing w:after="0" w:line="240" w:lineRule="auto"/>
              <w:jc w:val="both"/>
              <w:rPr>
                <w:rFonts w:ascii="Calibri" w:hAnsi="Calibri"/>
              </w:rPr>
            </w:pPr>
            <w:r w:rsidRPr="009B64C7">
              <w:rPr>
                <w:rFonts w:ascii="Calibri" w:hAnsi="Calibri"/>
              </w:rPr>
              <w:t>Broj ostvarenih planiranih programa i projekata.</w:t>
            </w:r>
          </w:p>
        </w:tc>
      </w:tr>
      <w:tr w:rsidR="000E1A22" w:rsidRPr="009B64C7" w:rsidTr="00ED448F">
        <w:trPr>
          <w:trHeight w:val="841"/>
        </w:trPr>
        <w:tc>
          <w:tcPr>
            <w:tcW w:w="2739" w:type="dxa"/>
          </w:tcPr>
          <w:p w:rsidR="000E1A22" w:rsidRPr="009B64C7" w:rsidRDefault="000E1A22" w:rsidP="005B2B5B">
            <w:pPr>
              <w:spacing w:after="0" w:line="240" w:lineRule="auto"/>
              <w:jc w:val="both"/>
              <w:rPr>
                <w:rFonts w:ascii="Calibri" w:hAnsi="Calibri"/>
                <w:b/>
              </w:rPr>
            </w:pPr>
            <w:r w:rsidRPr="009B64C7">
              <w:rPr>
                <w:rFonts w:ascii="Calibri" w:hAnsi="Calibri"/>
                <w:b/>
              </w:rPr>
              <w:t>Definicija</w:t>
            </w:r>
          </w:p>
        </w:tc>
        <w:tc>
          <w:tcPr>
            <w:tcW w:w="6470" w:type="dxa"/>
          </w:tcPr>
          <w:p w:rsidR="000E1A22" w:rsidRPr="009B64C7" w:rsidRDefault="000E1A22" w:rsidP="005B2B5B">
            <w:pPr>
              <w:spacing w:after="0" w:line="240" w:lineRule="auto"/>
              <w:jc w:val="both"/>
              <w:rPr>
                <w:rFonts w:ascii="Calibri" w:hAnsi="Calibri"/>
              </w:rPr>
            </w:pPr>
            <w:r w:rsidRPr="009B64C7">
              <w:rPr>
                <w:rFonts w:ascii="Calibri" w:hAnsi="Calibri"/>
              </w:rPr>
              <w:t>Organizacijom glazbenih večeri, književnih večeri, raznih glazbenih radionica i raznih natjecanja mladih glazbenika promovira se Općina te se mještani i djeca izvan naše Općine upoznaju sa glazbenom i kulturnom baštinom našeg kraja.</w:t>
            </w:r>
          </w:p>
        </w:tc>
      </w:tr>
      <w:tr w:rsidR="000E1A22" w:rsidRPr="009B64C7" w:rsidTr="00ED448F">
        <w:trPr>
          <w:trHeight w:val="284"/>
        </w:trPr>
        <w:tc>
          <w:tcPr>
            <w:tcW w:w="2739" w:type="dxa"/>
          </w:tcPr>
          <w:p w:rsidR="000E1A22" w:rsidRPr="009B64C7" w:rsidRDefault="000E1A22" w:rsidP="005B2B5B">
            <w:pPr>
              <w:spacing w:after="0" w:line="240" w:lineRule="auto"/>
              <w:jc w:val="both"/>
              <w:rPr>
                <w:rFonts w:ascii="Calibri" w:hAnsi="Calibri"/>
                <w:b/>
              </w:rPr>
            </w:pPr>
            <w:r w:rsidRPr="009B64C7">
              <w:rPr>
                <w:rFonts w:ascii="Calibri" w:hAnsi="Calibri"/>
                <w:b/>
              </w:rPr>
              <w:t>Jedinica</w:t>
            </w:r>
          </w:p>
        </w:tc>
        <w:tc>
          <w:tcPr>
            <w:tcW w:w="6470" w:type="dxa"/>
          </w:tcPr>
          <w:p w:rsidR="000E1A22" w:rsidRPr="009B64C7" w:rsidRDefault="000E1A22" w:rsidP="005B2B5B">
            <w:pPr>
              <w:spacing w:after="0" w:line="240" w:lineRule="auto"/>
              <w:jc w:val="both"/>
              <w:rPr>
                <w:rFonts w:ascii="Calibri" w:hAnsi="Calibri"/>
              </w:rPr>
            </w:pPr>
            <w:r w:rsidRPr="009B64C7">
              <w:rPr>
                <w:rFonts w:ascii="Calibri" w:hAnsi="Calibri"/>
              </w:rPr>
              <w:t>%</w:t>
            </w:r>
          </w:p>
        </w:tc>
      </w:tr>
      <w:tr w:rsidR="000E1A22" w:rsidRPr="009B64C7" w:rsidTr="00ED448F">
        <w:trPr>
          <w:trHeight w:val="284"/>
        </w:trPr>
        <w:tc>
          <w:tcPr>
            <w:tcW w:w="2739" w:type="dxa"/>
          </w:tcPr>
          <w:p w:rsidR="000E1A22" w:rsidRPr="009B64C7" w:rsidRDefault="000E1A22" w:rsidP="005B2B5B">
            <w:pPr>
              <w:spacing w:after="0" w:line="240" w:lineRule="auto"/>
              <w:jc w:val="both"/>
              <w:rPr>
                <w:rFonts w:ascii="Calibri" w:hAnsi="Calibri"/>
                <w:b/>
              </w:rPr>
            </w:pPr>
            <w:r>
              <w:rPr>
                <w:rFonts w:ascii="Calibri" w:hAnsi="Calibri"/>
                <w:b/>
              </w:rPr>
              <w:t>Ciljana vrijednost (2018</w:t>
            </w:r>
            <w:r w:rsidRPr="009B64C7">
              <w:rPr>
                <w:rFonts w:ascii="Calibri" w:hAnsi="Calibri"/>
                <w:b/>
              </w:rPr>
              <w:t>.)</w:t>
            </w:r>
          </w:p>
        </w:tc>
        <w:tc>
          <w:tcPr>
            <w:tcW w:w="6470" w:type="dxa"/>
          </w:tcPr>
          <w:p w:rsidR="000E1A22" w:rsidRPr="009B64C7" w:rsidRDefault="000E1A22" w:rsidP="005B2B5B">
            <w:pPr>
              <w:spacing w:after="0" w:line="240" w:lineRule="auto"/>
              <w:jc w:val="both"/>
              <w:rPr>
                <w:rFonts w:ascii="Calibri" w:hAnsi="Calibri"/>
              </w:rPr>
            </w:pPr>
            <w:r w:rsidRPr="009B64C7">
              <w:rPr>
                <w:rFonts w:ascii="Calibri" w:hAnsi="Calibri"/>
              </w:rPr>
              <w:t>100</w:t>
            </w:r>
          </w:p>
        </w:tc>
      </w:tr>
      <w:tr w:rsidR="000E1A22" w:rsidRPr="008528E2" w:rsidTr="00ED448F">
        <w:trPr>
          <w:trHeight w:val="284"/>
        </w:trPr>
        <w:tc>
          <w:tcPr>
            <w:tcW w:w="2739" w:type="dxa"/>
          </w:tcPr>
          <w:p w:rsidR="000E1A22" w:rsidRPr="009B64C7" w:rsidRDefault="000E1A22" w:rsidP="005B2B5B">
            <w:pPr>
              <w:spacing w:after="0" w:line="240" w:lineRule="auto"/>
              <w:jc w:val="both"/>
              <w:rPr>
                <w:rFonts w:ascii="Calibri" w:hAnsi="Calibri"/>
                <w:b/>
              </w:rPr>
            </w:pPr>
            <w:r w:rsidRPr="009B64C7">
              <w:rPr>
                <w:rFonts w:ascii="Calibri" w:hAnsi="Calibri"/>
                <w:b/>
                <w:bCs/>
              </w:rPr>
              <w:t>Ostvarena vrijednost u izvještajnom razdoblju</w:t>
            </w:r>
          </w:p>
        </w:tc>
        <w:tc>
          <w:tcPr>
            <w:tcW w:w="6470" w:type="dxa"/>
          </w:tcPr>
          <w:p w:rsidR="000E1A22" w:rsidRPr="001F68F5" w:rsidRDefault="000E1A22" w:rsidP="005B2B5B">
            <w:pPr>
              <w:spacing w:after="0" w:line="240" w:lineRule="auto"/>
              <w:jc w:val="both"/>
              <w:rPr>
                <w:rFonts w:ascii="Calibri" w:hAnsi="Calibri"/>
                <w:color w:val="FF0000"/>
              </w:rPr>
            </w:pPr>
            <w:r w:rsidRPr="001F68F5">
              <w:rPr>
                <w:rFonts w:ascii="Calibri" w:hAnsi="Calibri"/>
              </w:rPr>
              <w:t>100</w:t>
            </w:r>
          </w:p>
        </w:tc>
      </w:tr>
    </w:tbl>
    <w:p w:rsidR="000E1A22" w:rsidRDefault="000E1A22" w:rsidP="005B2B5B">
      <w:pPr>
        <w:spacing w:after="0" w:line="240" w:lineRule="auto"/>
        <w:jc w:val="both"/>
        <w:rPr>
          <w:rFonts w:ascii="Calibri" w:hAnsi="Calibri"/>
          <w:highlight w:val="yellow"/>
        </w:rPr>
      </w:pPr>
    </w:p>
    <w:p w:rsidR="000E1A22" w:rsidRPr="006A075B" w:rsidRDefault="000E1A22" w:rsidP="005B2B5B">
      <w:pPr>
        <w:spacing w:before="240" w:after="0" w:line="240" w:lineRule="auto"/>
        <w:jc w:val="both"/>
        <w:rPr>
          <w:rFonts w:ascii="Calibri" w:hAnsi="Calibri"/>
          <w:b/>
        </w:rPr>
      </w:pPr>
      <w:r>
        <w:rPr>
          <w:rFonts w:ascii="Calibri" w:hAnsi="Calibri"/>
          <w:b/>
        </w:rPr>
        <w:t>4</w:t>
      </w:r>
      <w:r w:rsidRPr="006A075B">
        <w:rPr>
          <w:rFonts w:ascii="Calibri" w:hAnsi="Calibri"/>
          <w:b/>
        </w:rPr>
        <w:t>.A251019 Potpore udrugama u kulturi</w:t>
      </w:r>
    </w:p>
    <w:p w:rsidR="000E1A22" w:rsidRPr="006A075B" w:rsidRDefault="000E1A22" w:rsidP="00D200FF">
      <w:pPr>
        <w:spacing w:line="240" w:lineRule="auto"/>
        <w:jc w:val="both"/>
        <w:rPr>
          <w:rFonts w:ascii="Calibri" w:hAnsi="Calibri"/>
        </w:rPr>
      </w:pPr>
      <w:r w:rsidRPr="006A075B">
        <w:rPr>
          <w:rFonts w:ascii="Calibri" w:hAnsi="Calibri"/>
        </w:rPr>
        <w:t>U sklopu ove aktivnosti planirani su rashodi vezani uz: sufinanciranje programa i projek</w:t>
      </w:r>
      <w:r>
        <w:rPr>
          <w:rFonts w:ascii="Calibri" w:hAnsi="Calibri"/>
        </w:rPr>
        <w:t>ata udruga iz područja kulture.</w:t>
      </w:r>
      <w:r w:rsidR="005B2B5B">
        <w:rPr>
          <w:rFonts w:ascii="Calibri" w:hAnsi="Calibri"/>
        </w:rPr>
        <w:t xml:space="preserve"> </w:t>
      </w:r>
      <w:r w:rsidRPr="006A075B">
        <w:rPr>
          <w:rFonts w:ascii="Calibri" w:hAnsi="Calibri"/>
        </w:rPr>
        <w:t>Planirana sredstva za provođenje naveden</w:t>
      </w:r>
      <w:r>
        <w:rPr>
          <w:rFonts w:ascii="Calibri" w:hAnsi="Calibri"/>
        </w:rPr>
        <w:t>e aktivnosti iznose 320.000,00</w:t>
      </w:r>
      <w:r w:rsidRPr="006A075B">
        <w:rPr>
          <w:rFonts w:ascii="Calibri" w:hAnsi="Calibri"/>
        </w:rPr>
        <w:t xml:space="preserve"> k</w:t>
      </w:r>
      <w:r>
        <w:rPr>
          <w:rFonts w:ascii="Calibri" w:hAnsi="Calibri"/>
        </w:rPr>
        <w:t xml:space="preserve">una, a realizirano je 318.945,80 kuna, odnosno 100%. </w:t>
      </w:r>
    </w:p>
    <w:p w:rsidR="000E1A22" w:rsidRDefault="000E1A22" w:rsidP="00D200FF">
      <w:pPr>
        <w:spacing w:line="240" w:lineRule="auto"/>
        <w:jc w:val="both"/>
        <w:rPr>
          <w:rFonts w:ascii="Calibri" w:hAnsi="Calibri"/>
        </w:rPr>
      </w:pPr>
      <w:r w:rsidRPr="006A075B">
        <w:rPr>
          <w:rFonts w:ascii="Calibri" w:hAnsi="Calibri"/>
          <w:b/>
        </w:rPr>
        <w:t xml:space="preserve">Cilj: </w:t>
      </w:r>
      <w:r w:rsidRPr="006A075B">
        <w:rPr>
          <w:rFonts w:ascii="Calibri" w:hAnsi="Calibri"/>
        </w:rPr>
        <w:t>Razvijanje dobrih navika mještana i djece u području kulture, književnosti i glazbe i promocija Općine</w:t>
      </w:r>
      <w:r>
        <w:rPr>
          <w:rFonts w:ascii="Calibri" w:hAnsi="Calibri"/>
        </w:rPr>
        <w:t xml:space="preserve">. </w:t>
      </w:r>
      <w:r w:rsidRPr="00442EAD">
        <w:rPr>
          <w:rFonts w:ascii="Calibri" w:hAnsi="Calibri"/>
        </w:rPr>
        <w:t>Cilj je ostvaren u skladu s kvalitetom prijavljenih programa i projekata.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0E1A22" w:rsidRPr="006A075B" w:rsidTr="00ED448F">
        <w:trPr>
          <w:trHeight w:val="284"/>
        </w:trPr>
        <w:tc>
          <w:tcPr>
            <w:tcW w:w="2739" w:type="dxa"/>
          </w:tcPr>
          <w:p w:rsidR="000E1A22" w:rsidRPr="006A075B" w:rsidRDefault="000E1A22" w:rsidP="005B2B5B">
            <w:pPr>
              <w:spacing w:after="0" w:line="240" w:lineRule="auto"/>
              <w:jc w:val="both"/>
              <w:rPr>
                <w:rFonts w:ascii="Calibri" w:hAnsi="Calibri"/>
                <w:b/>
              </w:rPr>
            </w:pPr>
            <w:r w:rsidRPr="006A075B">
              <w:rPr>
                <w:rFonts w:ascii="Calibri" w:hAnsi="Calibri"/>
                <w:b/>
              </w:rPr>
              <w:t>Pokazatelj rezultata</w:t>
            </w:r>
          </w:p>
        </w:tc>
        <w:tc>
          <w:tcPr>
            <w:tcW w:w="6470" w:type="dxa"/>
          </w:tcPr>
          <w:p w:rsidR="000E1A22" w:rsidRPr="006A075B" w:rsidRDefault="000E1A22" w:rsidP="005B2B5B">
            <w:pPr>
              <w:spacing w:after="0" w:line="240" w:lineRule="auto"/>
              <w:jc w:val="both"/>
              <w:rPr>
                <w:rFonts w:ascii="Calibri" w:hAnsi="Calibri"/>
              </w:rPr>
            </w:pPr>
            <w:r>
              <w:rPr>
                <w:rFonts w:ascii="Calibri" w:hAnsi="Calibri"/>
              </w:rPr>
              <w:t>Realizacija planiranih programa i projekata</w:t>
            </w:r>
          </w:p>
        </w:tc>
      </w:tr>
      <w:tr w:rsidR="000E1A22" w:rsidRPr="006A075B" w:rsidTr="00ED448F">
        <w:trPr>
          <w:trHeight w:val="1165"/>
        </w:trPr>
        <w:tc>
          <w:tcPr>
            <w:tcW w:w="2739" w:type="dxa"/>
          </w:tcPr>
          <w:p w:rsidR="000E1A22" w:rsidRPr="006A075B" w:rsidRDefault="000E1A22" w:rsidP="005B2B5B">
            <w:pPr>
              <w:spacing w:after="0" w:line="240" w:lineRule="auto"/>
              <w:jc w:val="both"/>
              <w:rPr>
                <w:rFonts w:ascii="Calibri" w:hAnsi="Calibri"/>
                <w:b/>
              </w:rPr>
            </w:pPr>
            <w:r w:rsidRPr="006A075B">
              <w:rPr>
                <w:rFonts w:ascii="Calibri" w:hAnsi="Calibri"/>
                <w:b/>
              </w:rPr>
              <w:t>Definicija</w:t>
            </w:r>
          </w:p>
        </w:tc>
        <w:tc>
          <w:tcPr>
            <w:tcW w:w="6470" w:type="dxa"/>
          </w:tcPr>
          <w:p w:rsidR="000E1A22" w:rsidRPr="006A075B" w:rsidRDefault="000E1A22" w:rsidP="005B2B5B">
            <w:pPr>
              <w:spacing w:after="0" w:line="240" w:lineRule="auto"/>
              <w:jc w:val="both"/>
              <w:rPr>
                <w:rFonts w:ascii="Calibri" w:hAnsi="Calibri"/>
              </w:rPr>
            </w:pPr>
            <w:r w:rsidRPr="006A075B">
              <w:rPr>
                <w:rFonts w:ascii="Calibri" w:hAnsi="Calibri"/>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0E1A22" w:rsidRPr="006A075B" w:rsidTr="00ED448F">
        <w:trPr>
          <w:trHeight w:val="284"/>
        </w:trPr>
        <w:tc>
          <w:tcPr>
            <w:tcW w:w="2739" w:type="dxa"/>
          </w:tcPr>
          <w:p w:rsidR="000E1A22" w:rsidRPr="006A075B" w:rsidRDefault="000E1A22" w:rsidP="005B2B5B">
            <w:pPr>
              <w:spacing w:after="0" w:line="240" w:lineRule="auto"/>
              <w:jc w:val="both"/>
              <w:rPr>
                <w:rFonts w:ascii="Calibri" w:hAnsi="Calibri"/>
                <w:b/>
              </w:rPr>
            </w:pPr>
            <w:r w:rsidRPr="006A075B">
              <w:rPr>
                <w:rFonts w:ascii="Calibri" w:hAnsi="Calibri"/>
                <w:b/>
              </w:rPr>
              <w:t>Jedinica</w:t>
            </w:r>
          </w:p>
        </w:tc>
        <w:tc>
          <w:tcPr>
            <w:tcW w:w="6470" w:type="dxa"/>
          </w:tcPr>
          <w:p w:rsidR="000E1A22" w:rsidRPr="006A075B" w:rsidRDefault="000E1A22" w:rsidP="005B2B5B">
            <w:pPr>
              <w:spacing w:after="0" w:line="240" w:lineRule="auto"/>
              <w:jc w:val="both"/>
              <w:rPr>
                <w:rFonts w:ascii="Calibri" w:hAnsi="Calibri"/>
              </w:rPr>
            </w:pPr>
            <w:r w:rsidRPr="006A075B">
              <w:rPr>
                <w:rFonts w:ascii="Calibri" w:hAnsi="Calibri"/>
              </w:rPr>
              <w:t>%</w:t>
            </w:r>
          </w:p>
        </w:tc>
      </w:tr>
      <w:tr w:rsidR="000E1A22" w:rsidRPr="006A075B" w:rsidTr="00ED448F">
        <w:trPr>
          <w:trHeight w:val="284"/>
        </w:trPr>
        <w:tc>
          <w:tcPr>
            <w:tcW w:w="2739" w:type="dxa"/>
          </w:tcPr>
          <w:p w:rsidR="000E1A22" w:rsidRPr="006A075B" w:rsidRDefault="000E1A22" w:rsidP="005B2B5B">
            <w:pPr>
              <w:spacing w:after="0" w:line="240" w:lineRule="auto"/>
              <w:jc w:val="both"/>
              <w:rPr>
                <w:rFonts w:ascii="Calibri" w:hAnsi="Calibri"/>
                <w:b/>
              </w:rPr>
            </w:pPr>
            <w:r>
              <w:rPr>
                <w:rFonts w:ascii="Calibri" w:hAnsi="Calibri"/>
                <w:b/>
              </w:rPr>
              <w:t>Ciljana vrijednost (2018</w:t>
            </w:r>
            <w:r w:rsidRPr="006A075B">
              <w:rPr>
                <w:rFonts w:ascii="Calibri" w:hAnsi="Calibri"/>
                <w:b/>
              </w:rPr>
              <w:t>.)</w:t>
            </w:r>
          </w:p>
        </w:tc>
        <w:tc>
          <w:tcPr>
            <w:tcW w:w="6470" w:type="dxa"/>
          </w:tcPr>
          <w:p w:rsidR="000E1A22" w:rsidRPr="006A075B" w:rsidRDefault="000E1A22" w:rsidP="005B2B5B">
            <w:pPr>
              <w:spacing w:after="0" w:line="240" w:lineRule="auto"/>
              <w:jc w:val="both"/>
              <w:rPr>
                <w:rFonts w:ascii="Calibri" w:hAnsi="Calibri"/>
              </w:rPr>
            </w:pPr>
            <w:r w:rsidRPr="006A075B">
              <w:rPr>
                <w:rFonts w:ascii="Calibri" w:hAnsi="Calibri"/>
              </w:rPr>
              <w:t>100</w:t>
            </w:r>
          </w:p>
        </w:tc>
      </w:tr>
      <w:tr w:rsidR="000E1A22" w:rsidRPr="008528E2" w:rsidTr="00ED448F">
        <w:trPr>
          <w:trHeight w:val="284"/>
        </w:trPr>
        <w:tc>
          <w:tcPr>
            <w:tcW w:w="2739" w:type="dxa"/>
          </w:tcPr>
          <w:p w:rsidR="000E1A22" w:rsidRPr="006A075B" w:rsidRDefault="000E1A22" w:rsidP="005B2B5B">
            <w:pPr>
              <w:spacing w:after="0" w:line="240" w:lineRule="auto"/>
              <w:jc w:val="both"/>
              <w:rPr>
                <w:rFonts w:ascii="Calibri" w:hAnsi="Calibri"/>
                <w:b/>
              </w:rPr>
            </w:pPr>
            <w:r w:rsidRPr="006A075B">
              <w:rPr>
                <w:rFonts w:ascii="Calibri" w:hAnsi="Calibri"/>
                <w:b/>
                <w:bCs/>
              </w:rPr>
              <w:t>Ostvarena vrijednost u izvještajnom razdoblju</w:t>
            </w:r>
          </w:p>
        </w:tc>
        <w:tc>
          <w:tcPr>
            <w:tcW w:w="6470" w:type="dxa"/>
          </w:tcPr>
          <w:p w:rsidR="000E1A22" w:rsidRPr="006A075B" w:rsidRDefault="000E1A22" w:rsidP="005B2B5B">
            <w:pPr>
              <w:spacing w:after="0" w:line="240" w:lineRule="auto"/>
              <w:jc w:val="both"/>
              <w:rPr>
                <w:rFonts w:ascii="Calibri" w:hAnsi="Calibri"/>
              </w:rPr>
            </w:pPr>
            <w:r w:rsidRPr="006A075B">
              <w:rPr>
                <w:rFonts w:ascii="Calibri" w:hAnsi="Calibri"/>
              </w:rPr>
              <w:t>100</w:t>
            </w:r>
          </w:p>
        </w:tc>
      </w:tr>
    </w:tbl>
    <w:p w:rsidR="000E1A22" w:rsidRDefault="000E1A22" w:rsidP="00D200FF">
      <w:pPr>
        <w:spacing w:line="240" w:lineRule="auto"/>
        <w:jc w:val="both"/>
        <w:rPr>
          <w:rFonts w:ascii="Calibri" w:hAnsi="Calibri"/>
          <w:b/>
        </w:rPr>
      </w:pPr>
    </w:p>
    <w:p w:rsidR="000E1A22" w:rsidRDefault="000E1A22" w:rsidP="005B2B5B">
      <w:pPr>
        <w:spacing w:before="240" w:after="0" w:line="240" w:lineRule="auto"/>
        <w:jc w:val="both"/>
        <w:rPr>
          <w:rFonts w:ascii="Calibri" w:hAnsi="Calibri"/>
          <w:b/>
        </w:rPr>
      </w:pPr>
      <w:r>
        <w:rPr>
          <w:rFonts w:ascii="Calibri" w:hAnsi="Calibri"/>
          <w:b/>
        </w:rPr>
        <w:lastRenderedPageBreak/>
        <w:t>5</w:t>
      </w:r>
      <w:r w:rsidRPr="00A461F0">
        <w:rPr>
          <w:rFonts w:ascii="Calibri" w:hAnsi="Calibri"/>
          <w:b/>
        </w:rPr>
        <w:t>.A251020 Potpore vjerskim zajednicama</w:t>
      </w:r>
    </w:p>
    <w:p w:rsidR="000E1A22" w:rsidRPr="00A461F0" w:rsidRDefault="000E1A22" w:rsidP="00D200FF">
      <w:pPr>
        <w:spacing w:line="240" w:lineRule="auto"/>
        <w:jc w:val="both"/>
        <w:rPr>
          <w:rFonts w:ascii="Calibri" w:hAnsi="Calibri"/>
        </w:rPr>
      </w:pPr>
      <w:r w:rsidRPr="00A461F0">
        <w:rPr>
          <w:rFonts w:ascii="Calibri" w:hAnsi="Calibri"/>
        </w:rPr>
        <w:t>U sklopu ove aktivnosti planirani s</w:t>
      </w:r>
      <w:r>
        <w:rPr>
          <w:rFonts w:ascii="Calibri" w:hAnsi="Calibri"/>
        </w:rPr>
        <w:t xml:space="preserve">u rashodi vezani uz tekuće </w:t>
      </w:r>
      <w:r w:rsidRPr="00A461F0">
        <w:rPr>
          <w:rFonts w:ascii="Calibri" w:hAnsi="Calibri"/>
        </w:rPr>
        <w:t xml:space="preserve"> donacije Župi Sv. Matej.</w:t>
      </w:r>
      <w:r w:rsidR="005B2B5B">
        <w:rPr>
          <w:rFonts w:ascii="Calibri" w:hAnsi="Calibri"/>
        </w:rPr>
        <w:t xml:space="preserve"> </w:t>
      </w:r>
      <w:r w:rsidRPr="00A461F0">
        <w:rPr>
          <w:rFonts w:ascii="Calibri" w:hAnsi="Calibri"/>
        </w:rPr>
        <w:t>Planirana sredstva za provođenj</w:t>
      </w:r>
      <w:r>
        <w:rPr>
          <w:rFonts w:ascii="Calibri" w:hAnsi="Calibri"/>
        </w:rPr>
        <w:t xml:space="preserve">e navedene aktivnosti iznose 55.000,00 kuna i realizirano je 55.000,00 kuna, odnosno 100%. </w:t>
      </w:r>
    </w:p>
    <w:p w:rsidR="000E1A22" w:rsidRPr="00D00C72" w:rsidRDefault="000E1A22" w:rsidP="00D200FF">
      <w:pPr>
        <w:spacing w:line="240" w:lineRule="auto"/>
        <w:jc w:val="both"/>
        <w:rPr>
          <w:rFonts w:ascii="Calibri" w:hAnsi="Calibri"/>
          <w:color w:val="00B0F0"/>
        </w:rPr>
      </w:pPr>
      <w:r w:rsidRPr="00A461F0">
        <w:rPr>
          <w:rFonts w:ascii="Calibri" w:hAnsi="Calibri"/>
          <w:b/>
        </w:rPr>
        <w:t xml:space="preserve">Cilj 1: </w:t>
      </w:r>
      <w:r>
        <w:rPr>
          <w:rFonts w:ascii="Calibri" w:hAnsi="Calibri"/>
        </w:rPr>
        <w:t xml:space="preserve">Tekuća donacija  Župi Sv. Matej. </w:t>
      </w:r>
      <w:r w:rsidRPr="00442EAD">
        <w:rPr>
          <w:rFonts w:ascii="Calibri" w:hAnsi="Calibri"/>
        </w:rPr>
        <w:t>Cilj je ostvaren u skladu s planom</w:t>
      </w:r>
      <w:r>
        <w:rPr>
          <w:rFonts w:ascii="Calibri" w:hAnsi="Calibri"/>
        </w:rPr>
        <w:t xml:space="preserve"> za programe rada s djecom i obiteljima</w:t>
      </w:r>
      <w:r w:rsidRPr="00442EAD">
        <w:rPr>
          <w:rFonts w:ascii="Calibri" w:hAnsi="Calibri"/>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0E1A22" w:rsidRPr="00A461F0" w:rsidTr="00ED448F">
        <w:trPr>
          <w:trHeight w:val="284"/>
        </w:trPr>
        <w:tc>
          <w:tcPr>
            <w:tcW w:w="2739" w:type="dxa"/>
          </w:tcPr>
          <w:p w:rsidR="000E1A22" w:rsidRPr="00A461F0" w:rsidRDefault="000E1A22" w:rsidP="005B2B5B">
            <w:pPr>
              <w:spacing w:after="0" w:line="240" w:lineRule="auto"/>
              <w:jc w:val="both"/>
              <w:rPr>
                <w:rFonts w:ascii="Calibri" w:hAnsi="Calibri"/>
                <w:b/>
              </w:rPr>
            </w:pPr>
            <w:r w:rsidRPr="00A461F0">
              <w:rPr>
                <w:rFonts w:ascii="Calibri" w:hAnsi="Calibri"/>
                <w:b/>
              </w:rPr>
              <w:t>Pokazatelj rezultata</w:t>
            </w:r>
          </w:p>
        </w:tc>
        <w:tc>
          <w:tcPr>
            <w:tcW w:w="6328" w:type="dxa"/>
          </w:tcPr>
          <w:p w:rsidR="000E1A22" w:rsidRPr="00A461F0" w:rsidRDefault="000E1A22" w:rsidP="005B2B5B">
            <w:pPr>
              <w:spacing w:after="0" w:line="240" w:lineRule="auto"/>
              <w:jc w:val="both"/>
              <w:rPr>
                <w:rFonts w:ascii="Calibri" w:hAnsi="Calibri"/>
              </w:rPr>
            </w:pPr>
            <w:r w:rsidRPr="00A461F0">
              <w:rPr>
                <w:rFonts w:ascii="Calibri" w:hAnsi="Calibri"/>
              </w:rPr>
              <w:t>Realizacija programa Župe Sv. Matej</w:t>
            </w:r>
          </w:p>
        </w:tc>
      </w:tr>
      <w:tr w:rsidR="000E1A22" w:rsidRPr="00A461F0" w:rsidTr="00ED448F">
        <w:trPr>
          <w:trHeight w:val="597"/>
        </w:trPr>
        <w:tc>
          <w:tcPr>
            <w:tcW w:w="2739" w:type="dxa"/>
          </w:tcPr>
          <w:p w:rsidR="000E1A22" w:rsidRPr="00A461F0" w:rsidRDefault="000E1A22" w:rsidP="005B2B5B">
            <w:pPr>
              <w:spacing w:after="0" w:line="240" w:lineRule="auto"/>
              <w:jc w:val="both"/>
              <w:rPr>
                <w:rFonts w:ascii="Calibri" w:hAnsi="Calibri"/>
                <w:b/>
              </w:rPr>
            </w:pPr>
            <w:r w:rsidRPr="00A461F0">
              <w:rPr>
                <w:rFonts w:ascii="Calibri" w:hAnsi="Calibri"/>
                <w:b/>
              </w:rPr>
              <w:t>Definicija</w:t>
            </w:r>
          </w:p>
        </w:tc>
        <w:tc>
          <w:tcPr>
            <w:tcW w:w="6328" w:type="dxa"/>
          </w:tcPr>
          <w:p w:rsidR="000E1A22" w:rsidRPr="00A461F0" w:rsidRDefault="000E1A22" w:rsidP="005B2B5B">
            <w:pPr>
              <w:spacing w:after="0" w:line="240" w:lineRule="auto"/>
              <w:jc w:val="both"/>
              <w:rPr>
                <w:rFonts w:ascii="Calibri" w:hAnsi="Calibri"/>
              </w:rPr>
            </w:pPr>
            <w:r w:rsidRPr="00A461F0">
              <w:rPr>
                <w:rFonts w:ascii="Calibri" w:hAnsi="Calibri"/>
              </w:rPr>
              <w:t>Isplatom tekuće donacije daje se potpora razvoju vjerskih zajednica na području Općine Viškovo</w:t>
            </w:r>
          </w:p>
        </w:tc>
      </w:tr>
      <w:tr w:rsidR="000E1A22" w:rsidRPr="00A461F0" w:rsidTr="00ED448F">
        <w:trPr>
          <w:trHeight w:val="284"/>
        </w:trPr>
        <w:tc>
          <w:tcPr>
            <w:tcW w:w="2739" w:type="dxa"/>
          </w:tcPr>
          <w:p w:rsidR="000E1A22" w:rsidRPr="00A461F0" w:rsidRDefault="000E1A22" w:rsidP="005B2B5B">
            <w:pPr>
              <w:spacing w:after="0" w:line="240" w:lineRule="auto"/>
              <w:jc w:val="both"/>
              <w:rPr>
                <w:rFonts w:ascii="Calibri" w:hAnsi="Calibri"/>
                <w:b/>
              </w:rPr>
            </w:pPr>
            <w:r w:rsidRPr="00A461F0">
              <w:rPr>
                <w:rFonts w:ascii="Calibri" w:hAnsi="Calibri"/>
                <w:b/>
              </w:rPr>
              <w:t>Jedinica</w:t>
            </w:r>
          </w:p>
        </w:tc>
        <w:tc>
          <w:tcPr>
            <w:tcW w:w="6328" w:type="dxa"/>
          </w:tcPr>
          <w:p w:rsidR="000E1A22" w:rsidRPr="00A461F0" w:rsidRDefault="000E1A22" w:rsidP="005B2B5B">
            <w:pPr>
              <w:spacing w:after="0" w:line="240" w:lineRule="auto"/>
              <w:jc w:val="both"/>
              <w:rPr>
                <w:rFonts w:ascii="Calibri" w:hAnsi="Calibri"/>
              </w:rPr>
            </w:pPr>
            <w:r w:rsidRPr="00A461F0">
              <w:rPr>
                <w:rFonts w:ascii="Calibri" w:hAnsi="Calibri"/>
              </w:rPr>
              <w:t>%</w:t>
            </w:r>
          </w:p>
        </w:tc>
      </w:tr>
      <w:tr w:rsidR="000E1A22" w:rsidRPr="00A461F0" w:rsidTr="00ED448F">
        <w:trPr>
          <w:trHeight w:val="284"/>
        </w:trPr>
        <w:tc>
          <w:tcPr>
            <w:tcW w:w="2739" w:type="dxa"/>
          </w:tcPr>
          <w:p w:rsidR="000E1A22" w:rsidRPr="00A461F0" w:rsidRDefault="000E1A22" w:rsidP="005B2B5B">
            <w:pPr>
              <w:spacing w:after="0" w:line="240" w:lineRule="auto"/>
              <w:jc w:val="both"/>
              <w:rPr>
                <w:rFonts w:ascii="Calibri" w:hAnsi="Calibri"/>
                <w:b/>
              </w:rPr>
            </w:pPr>
            <w:r>
              <w:rPr>
                <w:rFonts w:ascii="Calibri" w:hAnsi="Calibri"/>
                <w:b/>
              </w:rPr>
              <w:t>Ciljana vrijednost (2018</w:t>
            </w:r>
            <w:r w:rsidRPr="00A461F0">
              <w:rPr>
                <w:rFonts w:ascii="Calibri" w:hAnsi="Calibri"/>
                <w:b/>
              </w:rPr>
              <w:t>.)</w:t>
            </w:r>
          </w:p>
        </w:tc>
        <w:tc>
          <w:tcPr>
            <w:tcW w:w="6328" w:type="dxa"/>
          </w:tcPr>
          <w:p w:rsidR="000E1A22" w:rsidRPr="00A461F0" w:rsidRDefault="000E1A22" w:rsidP="005B2B5B">
            <w:pPr>
              <w:spacing w:after="0" w:line="240" w:lineRule="auto"/>
              <w:jc w:val="both"/>
              <w:rPr>
                <w:rFonts w:ascii="Calibri" w:hAnsi="Calibri"/>
              </w:rPr>
            </w:pPr>
            <w:r w:rsidRPr="00A461F0">
              <w:rPr>
                <w:rFonts w:ascii="Calibri" w:hAnsi="Calibri"/>
              </w:rPr>
              <w:t>100%</w:t>
            </w:r>
          </w:p>
        </w:tc>
      </w:tr>
      <w:tr w:rsidR="000E1A22" w:rsidRPr="00A461F0" w:rsidTr="00ED448F">
        <w:trPr>
          <w:trHeight w:val="284"/>
        </w:trPr>
        <w:tc>
          <w:tcPr>
            <w:tcW w:w="2739" w:type="dxa"/>
          </w:tcPr>
          <w:p w:rsidR="000E1A22" w:rsidRPr="00A461F0" w:rsidRDefault="000E1A22" w:rsidP="005B2B5B">
            <w:pPr>
              <w:spacing w:after="0" w:line="240" w:lineRule="auto"/>
              <w:jc w:val="both"/>
              <w:rPr>
                <w:rFonts w:ascii="Calibri" w:hAnsi="Calibri"/>
                <w:b/>
              </w:rPr>
            </w:pPr>
            <w:r w:rsidRPr="00A461F0">
              <w:rPr>
                <w:rFonts w:ascii="Calibri" w:hAnsi="Calibri"/>
                <w:b/>
              </w:rPr>
              <w:t>Ostvarena vrijednost u izvještajnom razdoblju</w:t>
            </w:r>
          </w:p>
        </w:tc>
        <w:tc>
          <w:tcPr>
            <w:tcW w:w="6328" w:type="dxa"/>
          </w:tcPr>
          <w:p w:rsidR="000E1A22" w:rsidRPr="001F68F5" w:rsidRDefault="000E1A22" w:rsidP="005B2B5B">
            <w:pPr>
              <w:spacing w:after="0" w:line="240" w:lineRule="auto"/>
              <w:jc w:val="both"/>
              <w:rPr>
                <w:rFonts w:ascii="Calibri" w:hAnsi="Calibri"/>
                <w:color w:val="FF0000"/>
              </w:rPr>
            </w:pPr>
            <w:r>
              <w:rPr>
                <w:rFonts w:ascii="Calibri" w:hAnsi="Calibri"/>
              </w:rPr>
              <w:t>10</w:t>
            </w:r>
            <w:r w:rsidRPr="001F68F5">
              <w:rPr>
                <w:rFonts w:ascii="Calibri" w:hAnsi="Calibri"/>
              </w:rPr>
              <w:t>0</w:t>
            </w:r>
            <w:r>
              <w:rPr>
                <w:rFonts w:ascii="Calibri" w:hAnsi="Calibri"/>
              </w:rPr>
              <w:t>%</w:t>
            </w:r>
          </w:p>
        </w:tc>
      </w:tr>
    </w:tbl>
    <w:p w:rsidR="000E1A22" w:rsidRDefault="000E1A22" w:rsidP="00D200FF">
      <w:pPr>
        <w:spacing w:line="240" w:lineRule="auto"/>
        <w:jc w:val="both"/>
        <w:rPr>
          <w:rFonts w:ascii="Calibri" w:hAnsi="Calibri"/>
          <w:b/>
        </w:rPr>
      </w:pPr>
    </w:p>
    <w:p w:rsidR="000E1A22" w:rsidRPr="002512AA" w:rsidRDefault="000E1A22" w:rsidP="005B2B5B">
      <w:pPr>
        <w:spacing w:before="240" w:after="0" w:line="240" w:lineRule="auto"/>
        <w:jc w:val="both"/>
        <w:rPr>
          <w:rFonts w:ascii="Calibri" w:hAnsi="Calibri"/>
          <w:b/>
        </w:rPr>
      </w:pPr>
      <w:r>
        <w:rPr>
          <w:rFonts w:ascii="Calibri" w:hAnsi="Calibri"/>
          <w:b/>
        </w:rPr>
        <w:t>6</w:t>
      </w:r>
      <w:r w:rsidRPr="002512AA">
        <w:rPr>
          <w:rFonts w:ascii="Calibri" w:hAnsi="Calibri"/>
          <w:b/>
        </w:rPr>
        <w:t>.A251026  Posebne kulturne i druge aktivnosti</w:t>
      </w:r>
    </w:p>
    <w:p w:rsidR="000E1A22" w:rsidRPr="00CB3FBF" w:rsidRDefault="000E1A22" w:rsidP="00D200FF">
      <w:pPr>
        <w:spacing w:line="240" w:lineRule="auto"/>
        <w:jc w:val="both"/>
        <w:rPr>
          <w:rFonts w:ascii="Calibri" w:hAnsi="Calibri"/>
        </w:rPr>
      </w:pPr>
      <w:r w:rsidRPr="002512AA">
        <w:rPr>
          <w:rFonts w:ascii="Calibri" w:hAnsi="Calibri"/>
        </w:rPr>
        <w:t>U sklopu ove aktiv</w:t>
      </w:r>
      <w:r>
        <w:rPr>
          <w:rFonts w:ascii="Calibri" w:hAnsi="Calibri"/>
        </w:rPr>
        <w:t>nosti planirani su rashodi za tiskanje Zavičajne kuharice.</w:t>
      </w:r>
      <w:r w:rsidR="005B2B5B">
        <w:rPr>
          <w:rFonts w:ascii="Calibri" w:hAnsi="Calibri"/>
        </w:rPr>
        <w:t xml:space="preserve"> </w:t>
      </w:r>
      <w:r w:rsidRPr="002512AA">
        <w:rPr>
          <w:rFonts w:ascii="Calibri" w:hAnsi="Calibri"/>
        </w:rPr>
        <w:t>Planirana sredstva za provođenje naveden</w:t>
      </w:r>
      <w:r>
        <w:rPr>
          <w:rFonts w:ascii="Calibri" w:hAnsi="Calibri"/>
        </w:rPr>
        <w:t>e aktivnosti iznose 22.500,00</w:t>
      </w:r>
      <w:r w:rsidRPr="002512AA">
        <w:rPr>
          <w:rFonts w:ascii="Calibri" w:hAnsi="Calibri"/>
        </w:rPr>
        <w:t xml:space="preserve"> kuna,</w:t>
      </w:r>
      <w:r>
        <w:rPr>
          <w:rFonts w:ascii="Calibri" w:hAnsi="Calibri"/>
        </w:rPr>
        <w:t xml:space="preserve"> a realizirano je 22.450,47 kuna, odnosno 100%.</w:t>
      </w:r>
    </w:p>
    <w:p w:rsidR="000E1A22" w:rsidRPr="00B36E9D" w:rsidRDefault="000E1A22" w:rsidP="00D200FF">
      <w:pPr>
        <w:spacing w:line="240" w:lineRule="auto"/>
        <w:jc w:val="both"/>
        <w:rPr>
          <w:rFonts w:ascii="Calibri" w:hAnsi="Calibri"/>
        </w:rPr>
      </w:pPr>
      <w:r w:rsidRPr="00CB3FBF">
        <w:rPr>
          <w:rFonts w:ascii="Calibri" w:hAnsi="Calibri"/>
          <w:b/>
        </w:rPr>
        <w:t xml:space="preserve">Cilj: </w:t>
      </w:r>
      <w:r w:rsidRPr="00CB3FBF">
        <w:rPr>
          <w:rFonts w:ascii="Calibri" w:hAnsi="Calibri"/>
        </w:rPr>
        <w:t>Zavičajna kuharica</w:t>
      </w:r>
      <w:r>
        <w:rPr>
          <w:rFonts w:ascii="Calibri" w:hAnsi="Calibri"/>
        </w:rPr>
        <w:t>. Cilj je u potpunosti realiziran.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0E1A22" w:rsidRPr="002512AA" w:rsidTr="00ED448F">
        <w:trPr>
          <w:trHeight w:val="284"/>
        </w:trPr>
        <w:tc>
          <w:tcPr>
            <w:tcW w:w="2739" w:type="dxa"/>
          </w:tcPr>
          <w:p w:rsidR="000E1A22" w:rsidRPr="002512AA" w:rsidRDefault="000E1A22" w:rsidP="005B2B5B">
            <w:pPr>
              <w:spacing w:after="0" w:line="240" w:lineRule="auto"/>
              <w:jc w:val="both"/>
              <w:rPr>
                <w:rFonts w:ascii="Calibri" w:hAnsi="Calibri"/>
                <w:b/>
              </w:rPr>
            </w:pPr>
            <w:r w:rsidRPr="002512AA">
              <w:rPr>
                <w:rFonts w:ascii="Calibri" w:hAnsi="Calibri"/>
                <w:b/>
              </w:rPr>
              <w:t>Pokazatelj rezultata</w:t>
            </w:r>
          </w:p>
        </w:tc>
        <w:tc>
          <w:tcPr>
            <w:tcW w:w="6328" w:type="dxa"/>
          </w:tcPr>
          <w:p w:rsidR="000E1A22" w:rsidRPr="002512AA" w:rsidRDefault="000E1A22" w:rsidP="005B2B5B">
            <w:pPr>
              <w:spacing w:after="0" w:line="240" w:lineRule="auto"/>
              <w:jc w:val="both"/>
              <w:rPr>
                <w:rFonts w:ascii="Calibri" w:hAnsi="Calibri"/>
              </w:rPr>
            </w:pPr>
            <w:r>
              <w:rPr>
                <w:rFonts w:ascii="Calibri" w:hAnsi="Calibri"/>
              </w:rPr>
              <w:t>Tiskana Zavičajna kuharica</w:t>
            </w:r>
          </w:p>
        </w:tc>
      </w:tr>
      <w:tr w:rsidR="000E1A22" w:rsidRPr="002512AA" w:rsidTr="00ED448F">
        <w:trPr>
          <w:trHeight w:val="419"/>
        </w:trPr>
        <w:tc>
          <w:tcPr>
            <w:tcW w:w="2739" w:type="dxa"/>
          </w:tcPr>
          <w:p w:rsidR="000E1A22" w:rsidRPr="002512AA" w:rsidRDefault="000E1A22" w:rsidP="005B2B5B">
            <w:pPr>
              <w:spacing w:before="240" w:after="0" w:line="240" w:lineRule="auto"/>
              <w:rPr>
                <w:rFonts w:ascii="Calibri" w:hAnsi="Calibri"/>
                <w:b/>
              </w:rPr>
            </w:pPr>
            <w:r w:rsidRPr="002512AA">
              <w:rPr>
                <w:rFonts w:ascii="Calibri" w:hAnsi="Calibri"/>
                <w:b/>
              </w:rPr>
              <w:t>Definicija</w:t>
            </w:r>
          </w:p>
        </w:tc>
        <w:tc>
          <w:tcPr>
            <w:tcW w:w="6328" w:type="dxa"/>
            <w:vAlign w:val="center"/>
          </w:tcPr>
          <w:p w:rsidR="000E1A22" w:rsidRPr="00257036" w:rsidRDefault="000E1A22" w:rsidP="005B2B5B">
            <w:pPr>
              <w:spacing w:after="0" w:line="240" w:lineRule="auto"/>
              <w:rPr>
                <w:rFonts w:ascii="Calibri" w:hAnsi="Calibri"/>
              </w:rPr>
            </w:pPr>
            <w:r w:rsidRPr="00257036">
              <w:rPr>
                <w:rFonts w:ascii="Calibri" w:hAnsi="Calibri"/>
              </w:rPr>
              <w:t>Izdavanjem Zavičajne kuharice čuva se i prezentira široj javnosti nematerijalna baština ovog kraja.</w:t>
            </w:r>
          </w:p>
        </w:tc>
      </w:tr>
      <w:tr w:rsidR="000E1A22" w:rsidRPr="002512AA" w:rsidTr="00ED448F">
        <w:trPr>
          <w:trHeight w:val="284"/>
        </w:trPr>
        <w:tc>
          <w:tcPr>
            <w:tcW w:w="2739" w:type="dxa"/>
          </w:tcPr>
          <w:p w:rsidR="000E1A22" w:rsidRPr="002512AA" w:rsidRDefault="000E1A22" w:rsidP="005B2B5B">
            <w:pPr>
              <w:spacing w:after="0" w:line="240" w:lineRule="auto"/>
              <w:jc w:val="both"/>
              <w:rPr>
                <w:rFonts w:ascii="Calibri" w:hAnsi="Calibri"/>
                <w:b/>
              </w:rPr>
            </w:pPr>
            <w:r w:rsidRPr="002512AA">
              <w:rPr>
                <w:rFonts w:ascii="Calibri" w:hAnsi="Calibri"/>
                <w:b/>
              </w:rPr>
              <w:t>Jedinica</w:t>
            </w:r>
          </w:p>
        </w:tc>
        <w:tc>
          <w:tcPr>
            <w:tcW w:w="6328" w:type="dxa"/>
          </w:tcPr>
          <w:p w:rsidR="000E1A22" w:rsidRPr="002512AA" w:rsidRDefault="000E1A22" w:rsidP="005B2B5B">
            <w:pPr>
              <w:spacing w:after="0" w:line="240" w:lineRule="auto"/>
              <w:jc w:val="both"/>
              <w:rPr>
                <w:rFonts w:ascii="Calibri" w:hAnsi="Calibri"/>
              </w:rPr>
            </w:pPr>
            <w:r w:rsidRPr="002512AA">
              <w:rPr>
                <w:rFonts w:ascii="Calibri" w:hAnsi="Calibri"/>
              </w:rPr>
              <w:t>%</w:t>
            </w:r>
          </w:p>
        </w:tc>
      </w:tr>
      <w:tr w:rsidR="000E1A22" w:rsidRPr="002512AA" w:rsidTr="00ED448F">
        <w:trPr>
          <w:trHeight w:val="284"/>
        </w:trPr>
        <w:tc>
          <w:tcPr>
            <w:tcW w:w="2739" w:type="dxa"/>
          </w:tcPr>
          <w:p w:rsidR="000E1A22" w:rsidRPr="002512AA" w:rsidRDefault="000E1A22" w:rsidP="005B2B5B">
            <w:pPr>
              <w:spacing w:after="0" w:line="240" w:lineRule="auto"/>
              <w:jc w:val="both"/>
              <w:rPr>
                <w:rFonts w:ascii="Calibri" w:hAnsi="Calibri"/>
                <w:b/>
              </w:rPr>
            </w:pPr>
            <w:r>
              <w:rPr>
                <w:rFonts w:ascii="Calibri" w:hAnsi="Calibri"/>
                <w:b/>
              </w:rPr>
              <w:t>Ciljana vrijednost (2018</w:t>
            </w:r>
            <w:r w:rsidRPr="002512AA">
              <w:rPr>
                <w:rFonts w:ascii="Calibri" w:hAnsi="Calibri"/>
                <w:b/>
              </w:rPr>
              <w:t>.)</w:t>
            </w:r>
          </w:p>
        </w:tc>
        <w:tc>
          <w:tcPr>
            <w:tcW w:w="6328" w:type="dxa"/>
          </w:tcPr>
          <w:p w:rsidR="000E1A22" w:rsidRPr="002512AA" w:rsidRDefault="000E1A22" w:rsidP="005B2B5B">
            <w:pPr>
              <w:spacing w:after="0" w:line="240" w:lineRule="auto"/>
              <w:jc w:val="both"/>
              <w:rPr>
                <w:rFonts w:ascii="Calibri" w:hAnsi="Calibri"/>
              </w:rPr>
            </w:pPr>
            <w:r>
              <w:rPr>
                <w:rFonts w:ascii="Calibri" w:hAnsi="Calibri"/>
              </w:rPr>
              <w:t>100</w:t>
            </w:r>
          </w:p>
        </w:tc>
      </w:tr>
      <w:tr w:rsidR="000E1A22" w:rsidRPr="008528E2" w:rsidTr="00ED448F">
        <w:trPr>
          <w:trHeight w:val="284"/>
        </w:trPr>
        <w:tc>
          <w:tcPr>
            <w:tcW w:w="2739" w:type="dxa"/>
          </w:tcPr>
          <w:p w:rsidR="000E1A22" w:rsidRPr="002512AA" w:rsidRDefault="000E1A22" w:rsidP="005B2B5B">
            <w:pPr>
              <w:spacing w:after="0" w:line="240" w:lineRule="auto"/>
              <w:jc w:val="both"/>
              <w:rPr>
                <w:rFonts w:ascii="Calibri" w:hAnsi="Calibri"/>
                <w:b/>
              </w:rPr>
            </w:pPr>
            <w:r w:rsidRPr="002512AA">
              <w:rPr>
                <w:rFonts w:ascii="Calibri" w:hAnsi="Calibri"/>
                <w:b/>
              </w:rPr>
              <w:t>Ostvarena vrijednost u izvještajnom razdoblju</w:t>
            </w:r>
          </w:p>
        </w:tc>
        <w:tc>
          <w:tcPr>
            <w:tcW w:w="6328" w:type="dxa"/>
          </w:tcPr>
          <w:p w:rsidR="000E1A22" w:rsidRPr="002512AA" w:rsidRDefault="000E1A22" w:rsidP="005B2B5B">
            <w:pPr>
              <w:spacing w:after="0" w:line="240" w:lineRule="auto"/>
              <w:jc w:val="both"/>
              <w:rPr>
                <w:rFonts w:ascii="Calibri" w:hAnsi="Calibri"/>
              </w:rPr>
            </w:pPr>
            <w:r>
              <w:rPr>
                <w:rFonts w:ascii="Calibri" w:hAnsi="Calibri"/>
              </w:rPr>
              <w:t>100</w:t>
            </w:r>
          </w:p>
        </w:tc>
      </w:tr>
    </w:tbl>
    <w:p w:rsidR="000E1A22" w:rsidRDefault="000E1A22" w:rsidP="00456182">
      <w:pPr>
        <w:spacing w:after="0" w:line="240" w:lineRule="auto"/>
        <w:jc w:val="both"/>
        <w:rPr>
          <w:rFonts w:ascii="Calibri" w:hAnsi="Calibri"/>
          <w:b/>
          <w:highlight w:val="yellow"/>
        </w:rPr>
      </w:pPr>
    </w:p>
    <w:p w:rsidR="005B2B5B" w:rsidRPr="008528E2" w:rsidRDefault="005B2B5B" w:rsidP="005B2B5B">
      <w:pPr>
        <w:spacing w:after="0" w:line="240" w:lineRule="auto"/>
        <w:jc w:val="both"/>
        <w:rPr>
          <w:rFonts w:ascii="Calibri" w:hAnsi="Calibri"/>
          <w:b/>
          <w:highlight w:val="yellow"/>
        </w:rPr>
      </w:pPr>
    </w:p>
    <w:p w:rsidR="000E1A22" w:rsidRPr="004F4B4C" w:rsidRDefault="000E1A22" w:rsidP="005B2B5B">
      <w:pPr>
        <w:spacing w:before="240" w:after="0" w:line="240" w:lineRule="auto"/>
        <w:jc w:val="both"/>
        <w:rPr>
          <w:rFonts w:ascii="Calibri" w:hAnsi="Calibri"/>
          <w:b/>
        </w:rPr>
      </w:pPr>
      <w:r w:rsidRPr="004F4B4C">
        <w:rPr>
          <w:rFonts w:ascii="Calibri" w:hAnsi="Calibri"/>
          <w:b/>
        </w:rPr>
        <w:t>PROGRAM 2006: JAVNE  POTREBE U SPORTU, REKREACIJI I TEHNIČKOJ KULTURI</w:t>
      </w:r>
    </w:p>
    <w:p w:rsidR="000E1A22" w:rsidRDefault="000E1A22" w:rsidP="005B2B5B">
      <w:pPr>
        <w:spacing w:after="0" w:line="240" w:lineRule="auto"/>
        <w:jc w:val="both"/>
        <w:rPr>
          <w:rFonts w:ascii="Calibri" w:hAnsi="Calibri"/>
          <w:b/>
        </w:rPr>
      </w:pPr>
    </w:p>
    <w:p w:rsidR="000E1A22" w:rsidRPr="004F4B4C" w:rsidRDefault="000E1A22" w:rsidP="00D200FF">
      <w:pPr>
        <w:spacing w:line="240" w:lineRule="auto"/>
        <w:jc w:val="both"/>
        <w:rPr>
          <w:rFonts w:ascii="Calibri" w:hAnsi="Calibri"/>
          <w:bCs/>
          <w:iCs/>
        </w:rPr>
      </w:pPr>
      <w:r w:rsidRPr="004F4B4C">
        <w:rPr>
          <w:rFonts w:ascii="Calibri" w:hAnsi="Calibri"/>
          <w:bCs/>
          <w:iCs/>
        </w:rPr>
        <w:t>Planirana sredstva za provođe</w:t>
      </w:r>
      <w:r>
        <w:rPr>
          <w:rFonts w:ascii="Calibri" w:hAnsi="Calibri"/>
          <w:bCs/>
          <w:iCs/>
        </w:rPr>
        <w:t>nje programa iznose 988.500,00</w:t>
      </w:r>
      <w:r w:rsidRPr="004F4B4C">
        <w:rPr>
          <w:rFonts w:ascii="Calibri" w:hAnsi="Calibri"/>
          <w:bCs/>
          <w:iCs/>
        </w:rPr>
        <w:t xml:space="preserve"> kuna, do</w:t>
      </w:r>
      <w:r>
        <w:rPr>
          <w:rFonts w:ascii="Calibri" w:hAnsi="Calibri"/>
          <w:bCs/>
          <w:iCs/>
        </w:rPr>
        <w:t>k izvršenje  iznosi 761.661,00</w:t>
      </w:r>
      <w:r w:rsidRPr="004F4B4C">
        <w:rPr>
          <w:rFonts w:ascii="Calibri" w:hAnsi="Calibri"/>
          <w:bCs/>
          <w:iCs/>
        </w:rPr>
        <w:t xml:space="preserve"> kuna, </w:t>
      </w:r>
      <w:r>
        <w:rPr>
          <w:rFonts w:ascii="Calibri" w:hAnsi="Calibri"/>
          <w:bCs/>
          <w:iCs/>
        </w:rPr>
        <w:t>dakle program je izvršen sa  77</w:t>
      </w:r>
      <w:r w:rsidRPr="004F4B4C">
        <w:rPr>
          <w:rFonts w:ascii="Calibri" w:hAnsi="Calibri"/>
          <w:bCs/>
          <w:iCs/>
        </w:rPr>
        <w:t xml:space="preserve"> %.</w:t>
      </w:r>
    </w:p>
    <w:p w:rsidR="000E1A22" w:rsidRDefault="000E1A22" w:rsidP="00D200FF">
      <w:pPr>
        <w:spacing w:line="240" w:lineRule="auto"/>
        <w:jc w:val="both"/>
        <w:rPr>
          <w:rFonts w:ascii="Calibri" w:hAnsi="Calibri"/>
          <w:bCs/>
          <w:iCs/>
        </w:rPr>
      </w:pPr>
      <w:r w:rsidRPr="004F4B4C">
        <w:rPr>
          <w:rFonts w:ascii="Calibri" w:hAnsi="Calibri"/>
          <w:bCs/>
          <w:iCs/>
        </w:rPr>
        <w:t>Unutar programa planirani su sljedeći kapitalni projekti i aktivnosti:</w:t>
      </w:r>
    </w:p>
    <w:p w:rsidR="00B37E4B" w:rsidRPr="00B37E4B" w:rsidRDefault="00B37E4B" w:rsidP="00D200FF">
      <w:pPr>
        <w:spacing w:after="0" w:line="240" w:lineRule="auto"/>
        <w:rPr>
          <w:rFonts w:eastAsia="Calibri" w:cs="Times New Roman"/>
          <w:b/>
          <w:noProof/>
          <w:lang w:eastAsia="hr-HR"/>
        </w:rPr>
      </w:pPr>
      <w:r w:rsidRPr="00B37E4B">
        <w:rPr>
          <w:rFonts w:eastAsia="Calibri" w:cs="Times New Roman"/>
          <w:b/>
          <w:noProof/>
          <w:lang w:eastAsia="hr-HR"/>
        </w:rPr>
        <w:t>1. K261014 Izgradnja i opremanje sportskih objekata</w:t>
      </w:r>
    </w:p>
    <w:p w:rsidR="00B37E4B" w:rsidRPr="00B37E4B" w:rsidRDefault="00B37E4B" w:rsidP="00456182">
      <w:pPr>
        <w:spacing w:after="200" w:line="240" w:lineRule="auto"/>
        <w:contextualSpacing/>
        <w:jc w:val="both"/>
        <w:rPr>
          <w:rFonts w:eastAsia="Calibri" w:cs="Times New Roman"/>
        </w:rPr>
      </w:pPr>
      <w:r w:rsidRPr="00B37E4B">
        <w:rPr>
          <w:rFonts w:ascii="Calibri" w:eastAsia="Calibri" w:hAnsi="Calibri" w:cs="Times New Roman"/>
        </w:rPr>
        <w:t>U sklopu ove aktivnosti planirana su sredstva za uređenje atletske staze uz pomoćno igralište NK Halubjan, dovršetak projektne dokumentacije za rekonstrukciju BK Marinići (ishođenje građevinske dozvole) te sredstva za plaćanje vodnog doprinosa vezanog za projekt proširenja objekta i izgradnju svlačionica NK Halubjan.</w:t>
      </w:r>
      <w:r w:rsidR="00456182">
        <w:rPr>
          <w:rFonts w:ascii="Calibri" w:eastAsia="Calibri" w:hAnsi="Calibri" w:cs="Times New Roman"/>
        </w:rPr>
        <w:t xml:space="preserve"> </w:t>
      </w:r>
      <w:r w:rsidRPr="00B37E4B">
        <w:rPr>
          <w:rFonts w:eastAsia="Calibri" w:cs="Times New Roman"/>
        </w:rPr>
        <w:t xml:space="preserve">Planirana sredstva za provođenje navedene aktivnosti iznose 218.500,00 kuna, a realizirano je 0,00 kn, odnosno 0 %. </w:t>
      </w:r>
    </w:p>
    <w:p w:rsidR="00B37E4B" w:rsidRPr="00B37E4B" w:rsidRDefault="00B37E4B" w:rsidP="00D200FF">
      <w:pPr>
        <w:spacing w:after="0" w:line="240" w:lineRule="auto"/>
        <w:jc w:val="both"/>
        <w:rPr>
          <w:rFonts w:eastAsia="Calibri" w:cs="Times New Roman"/>
        </w:rPr>
      </w:pPr>
      <w:r w:rsidRPr="00B37E4B">
        <w:rPr>
          <w:rFonts w:eastAsia="Calibri" w:cs="Times New Roman"/>
        </w:rPr>
        <w:t xml:space="preserve">U promatranom razdoblju za izvođenje radova na uređenju atletske staze pokrenut je postupak javne nabave za odabir izvođača radova, međutim isti je poništen te je postupak javne nabave ponovljen. U tijeku ovog izvještajnog razdoblja isti još nije okončan. U izvještajnom razdoblju nije još bio obračunat vodni doprinos od strane Hrvatskih voda iako je ishođena građevinska dozvola za rekonstrukciju objekta NK Halubjan. Slijedom navedenog nije niti bilo troškova. Također, usklađivana je projektna dokumentacija i </w:t>
      </w:r>
      <w:proofErr w:type="spellStart"/>
      <w:r w:rsidRPr="00B37E4B">
        <w:rPr>
          <w:rFonts w:eastAsia="Calibri" w:cs="Times New Roman"/>
        </w:rPr>
        <w:t>ishodovane</w:t>
      </w:r>
      <w:proofErr w:type="spellEnd"/>
      <w:r w:rsidRPr="00B37E4B">
        <w:rPr>
          <w:rFonts w:eastAsia="Calibri" w:cs="Times New Roman"/>
        </w:rPr>
        <w:t xml:space="preserve"> potvrde na glavni projekt za rekonstrukciju BK Marinići te se ishođenje dozvole, a time i nastanak troškova očekuje tijekom 2019. godine.  </w:t>
      </w:r>
    </w:p>
    <w:p w:rsidR="00B37E4B" w:rsidRPr="00B37E4B" w:rsidRDefault="00B37E4B" w:rsidP="00456182">
      <w:pPr>
        <w:spacing w:line="240" w:lineRule="auto"/>
        <w:jc w:val="both"/>
        <w:rPr>
          <w:rFonts w:eastAsia="Times New Roman" w:cs="Times New Roman"/>
          <w:b/>
          <w:lang w:eastAsia="hr-HR"/>
        </w:rPr>
      </w:pPr>
      <w:r w:rsidRPr="00B37E4B">
        <w:rPr>
          <w:rFonts w:eastAsia="Times New Roman" w:cs="Times New Roman"/>
          <w:b/>
          <w:lang w:eastAsia="hr-HR"/>
        </w:rPr>
        <w:lastRenderedPageBreak/>
        <w:t xml:space="preserve">Cilj 1: </w:t>
      </w:r>
      <w:r w:rsidRPr="00B37E4B">
        <w:rPr>
          <w:rFonts w:eastAsia="Times New Roman" w:cs="Times New Roman"/>
          <w:lang w:eastAsia="hr-HR"/>
        </w:rPr>
        <w:t xml:space="preserve"> Uređenje atletske staze NK Halubjan</w:t>
      </w:r>
      <w:r w:rsidRPr="00B37E4B">
        <w:rPr>
          <w:rFonts w:eastAsia="Calibri" w:cs="Times New Roman"/>
        </w:rPr>
        <w:t xml:space="preserve">,  </w:t>
      </w:r>
      <w:r w:rsidRPr="00B37E4B">
        <w:rPr>
          <w:rFonts w:eastAsia="Calibri" w:cs="Times New Roman"/>
          <w:lang w:eastAsia="hr-HR"/>
        </w:rPr>
        <w:t xml:space="preserve">cilj će se ostvariti u narednom periodu sukladno gornjem obrazloženju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129"/>
      </w:tblGrid>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Pokazatelj rezultata</w:t>
            </w:r>
          </w:p>
        </w:tc>
        <w:tc>
          <w:tcPr>
            <w:tcW w:w="612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rPr>
            </w:pPr>
            <w:r w:rsidRPr="00B37E4B">
              <w:rPr>
                <w:rFonts w:ascii="Calibri" w:eastAsia="Calibri" w:hAnsi="Calibri" w:cs="Times New Roman"/>
              </w:rPr>
              <w:t>Gotovost radova</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Definicija</w:t>
            </w:r>
          </w:p>
        </w:tc>
        <w:tc>
          <w:tcPr>
            <w:tcW w:w="612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rPr>
            </w:pPr>
            <w:r w:rsidRPr="00B37E4B">
              <w:rPr>
                <w:rFonts w:eastAsia="Calibri" w:cs="Times New Roman"/>
              </w:rPr>
              <w:t xml:space="preserve">Osiguranje novih sadržaja za djecu i mještane općine, unaprjeđenje kvalitete života, </w:t>
            </w:r>
            <w:r w:rsidRPr="00B37E4B">
              <w:rPr>
                <w:rFonts w:ascii="Calibri" w:eastAsia="Calibri" w:hAnsi="Calibri" w:cs="Times New Roman"/>
              </w:rPr>
              <w:t>postizanje dostatnog prostora za stvarne potrebe u sportu</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Jedinica</w:t>
            </w:r>
          </w:p>
        </w:tc>
        <w:tc>
          <w:tcPr>
            <w:tcW w:w="612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rPr>
            </w:pPr>
            <w:r w:rsidRPr="00B37E4B">
              <w:rPr>
                <w:rFonts w:eastAsia="Calibri" w:cs="Times New Roman"/>
              </w:rPr>
              <w:t>%</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Ciljana vrijednost (2018.)</w:t>
            </w:r>
          </w:p>
        </w:tc>
        <w:tc>
          <w:tcPr>
            <w:tcW w:w="612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rPr>
            </w:pPr>
            <w:r w:rsidRPr="00B37E4B">
              <w:rPr>
                <w:rFonts w:eastAsia="Calibri" w:cs="Times New Roman"/>
              </w:rPr>
              <w:t>0</w:t>
            </w:r>
          </w:p>
        </w:tc>
      </w:tr>
      <w:tr w:rsidR="00B37E4B" w:rsidRPr="00B37E4B" w:rsidTr="00006ADD">
        <w:tc>
          <w:tcPr>
            <w:tcW w:w="2943"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b/>
              </w:rPr>
            </w:pPr>
            <w:r w:rsidRPr="00B37E4B">
              <w:rPr>
                <w:rFonts w:eastAsia="Calibri" w:cs="Times New Roman"/>
                <w:b/>
              </w:rPr>
              <w:t>Ostvarena vrijednost u izvještajnom razdoblju</w:t>
            </w:r>
          </w:p>
        </w:tc>
        <w:tc>
          <w:tcPr>
            <w:tcW w:w="6129"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eastAsia="Calibri" w:cs="Times New Roman"/>
              </w:rPr>
            </w:pPr>
            <w:r w:rsidRPr="00B37E4B">
              <w:rPr>
                <w:rFonts w:eastAsia="Calibri" w:cs="Times New Roman"/>
              </w:rPr>
              <w:t>0</w:t>
            </w:r>
          </w:p>
        </w:tc>
      </w:tr>
    </w:tbl>
    <w:p w:rsidR="00B37E4B" w:rsidRPr="00B37E4B" w:rsidRDefault="00B37E4B" w:rsidP="00D200FF">
      <w:pPr>
        <w:spacing w:after="0" w:line="240" w:lineRule="auto"/>
        <w:ind w:firstLine="708"/>
        <w:rPr>
          <w:rFonts w:eastAsia="Times New Roman" w:cs="Times New Roman"/>
          <w:b/>
          <w:lang w:eastAsia="hr-HR"/>
        </w:rPr>
      </w:pPr>
    </w:p>
    <w:p w:rsidR="00B37E4B" w:rsidRPr="00B37E4B" w:rsidRDefault="00B37E4B" w:rsidP="00456182">
      <w:pPr>
        <w:spacing w:line="240" w:lineRule="auto"/>
        <w:rPr>
          <w:rFonts w:ascii="Calibri" w:eastAsia="Times New Roman" w:hAnsi="Calibri" w:cs="Times New Roman"/>
          <w:lang w:eastAsia="hr-HR"/>
        </w:rPr>
      </w:pPr>
      <w:r w:rsidRPr="00B37E4B">
        <w:rPr>
          <w:rFonts w:ascii="Calibri" w:eastAsia="Times New Roman" w:hAnsi="Calibri" w:cs="Times New Roman"/>
          <w:b/>
          <w:lang w:eastAsia="hr-HR"/>
        </w:rPr>
        <w:t xml:space="preserve">Cilj 2: </w:t>
      </w:r>
      <w:r w:rsidRPr="00B37E4B">
        <w:rPr>
          <w:rFonts w:ascii="Calibri" w:eastAsia="Times New Roman" w:hAnsi="Calibri" w:cs="Times New Roman"/>
          <w:lang w:eastAsia="hr-HR"/>
        </w:rPr>
        <w:t xml:space="preserve"> Izrada projektne dokumentacije za rekonstrukciju boćališta Marinići. Cilj nije u potpunosti realiziran sukladno naprijed navedenom.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170"/>
      </w:tblGrid>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 xml:space="preserve">gotovost projekta </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Definicija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 xml:space="preserve">postizanje dostatnog prostora za stvarne potrebe u sportu </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Jedinica</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ascii="Calibri" w:eastAsia="Calibri" w:hAnsi="Calibri" w:cs="Times New Roman"/>
                <w:b/>
              </w:rPr>
              <w:t>Ciljana vrijednost (2018.)</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100</w:t>
            </w:r>
          </w:p>
        </w:tc>
      </w:tr>
      <w:tr w:rsidR="00B37E4B" w:rsidRPr="00B37E4B" w:rsidTr="00006ADD">
        <w:tc>
          <w:tcPr>
            <w:tcW w:w="2942"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rsidR="00B37E4B" w:rsidRPr="00B37E4B" w:rsidRDefault="00B37E4B" w:rsidP="00D200FF">
            <w:pPr>
              <w:spacing w:after="0" w:line="240" w:lineRule="auto"/>
              <w:jc w:val="both"/>
              <w:rPr>
                <w:rFonts w:ascii="Calibri" w:eastAsia="Calibri" w:hAnsi="Calibri" w:cs="Times New Roman"/>
              </w:rPr>
            </w:pPr>
            <w:r w:rsidRPr="00B37E4B">
              <w:rPr>
                <w:rFonts w:ascii="Calibri" w:eastAsia="Calibri" w:hAnsi="Calibri" w:cs="Times New Roman"/>
              </w:rPr>
              <w:t>98</w:t>
            </w:r>
          </w:p>
        </w:tc>
      </w:tr>
    </w:tbl>
    <w:p w:rsidR="00B37E4B" w:rsidRPr="00B37E4B" w:rsidRDefault="00B37E4B" w:rsidP="00D200FF">
      <w:pPr>
        <w:spacing w:after="0" w:line="240" w:lineRule="auto"/>
        <w:rPr>
          <w:rFonts w:ascii="Calibri" w:eastAsia="Times New Roman" w:hAnsi="Calibri" w:cs="Times New Roman"/>
          <w:b/>
          <w:lang w:eastAsia="hr-HR"/>
        </w:rPr>
      </w:pPr>
    </w:p>
    <w:p w:rsidR="000E1A22" w:rsidRPr="00A520B4" w:rsidRDefault="000E1A22" w:rsidP="00456182">
      <w:pPr>
        <w:spacing w:before="240" w:after="0" w:line="240" w:lineRule="auto"/>
        <w:jc w:val="both"/>
        <w:rPr>
          <w:rFonts w:ascii="Calibri" w:hAnsi="Calibri"/>
          <w:b/>
        </w:rPr>
      </w:pPr>
      <w:r w:rsidRPr="00A520B4">
        <w:rPr>
          <w:rFonts w:ascii="Calibri" w:hAnsi="Calibri"/>
          <w:b/>
        </w:rPr>
        <w:t>2.A261014 Potpore sportašima i udrugama u sportu i rekreacij</w:t>
      </w:r>
      <w:r>
        <w:rPr>
          <w:rFonts w:ascii="Calibri" w:hAnsi="Calibri"/>
          <w:b/>
        </w:rPr>
        <w:t>i</w:t>
      </w:r>
    </w:p>
    <w:p w:rsidR="00456182" w:rsidRDefault="000E1A22" w:rsidP="00D200FF">
      <w:pPr>
        <w:spacing w:line="240" w:lineRule="auto"/>
        <w:jc w:val="both"/>
        <w:rPr>
          <w:rFonts w:ascii="Calibri" w:hAnsi="Calibri"/>
        </w:rPr>
      </w:pPr>
      <w:r w:rsidRPr="00A520B4">
        <w:rPr>
          <w:rFonts w:ascii="Calibri" w:hAnsi="Calibri"/>
        </w:rPr>
        <w:t>U sklopu ove aktivnosti planirani su rashodi vezani uz: sufinanciranje udruga i ustanova iz područja sporta, rekreacije i tehničke kulture, dodjele nagrada za najbolje sportaše te donacije prema pojedinačnim zahtjevima klubova i sportaša pojedinaca.</w:t>
      </w:r>
      <w:r w:rsidR="00456182">
        <w:rPr>
          <w:rFonts w:ascii="Calibri" w:hAnsi="Calibri"/>
        </w:rPr>
        <w:t xml:space="preserve"> </w:t>
      </w:r>
    </w:p>
    <w:p w:rsidR="000E1A22" w:rsidRPr="008528E2" w:rsidRDefault="000E1A22" w:rsidP="00D200FF">
      <w:pPr>
        <w:spacing w:line="240" w:lineRule="auto"/>
        <w:jc w:val="both"/>
        <w:rPr>
          <w:rFonts w:ascii="Calibri" w:hAnsi="Calibri"/>
          <w:highlight w:val="yellow"/>
        </w:rPr>
      </w:pPr>
      <w:r w:rsidRPr="00A520B4">
        <w:rPr>
          <w:rFonts w:ascii="Calibri" w:hAnsi="Calibri"/>
        </w:rPr>
        <w:t>Planirana</w:t>
      </w:r>
      <w:r>
        <w:rPr>
          <w:rFonts w:ascii="Calibri" w:hAnsi="Calibri"/>
        </w:rPr>
        <w:t xml:space="preserve"> sredstva za provođenje navedene aktivnosti iznose 770.000,00</w:t>
      </w:r>
      <w:r w:rsidRPr="00A520B4">
        <w:rPr>
          <w:rFonts w:ascii="Calibri" w:hAnsi="Calibri"/>
        </w:rPr>
        <w:t xml:space="preserve"> kuna, a realizirano je </w:t>
      </w:r>
      <w:r>
        <w:rPr>
          <w:rFonts w:ascii="Calibri" w:hAnsi="Calibri"/>
        </w:rPr>
        <w:t xml:space="preserve">761.661,00 kuna, odnosno 99%. </w:t>
      </w:r>
    </w:p>
    <w:p w:rsidR="000E1A22" w:rsidRDefault="000E1A22" w:rsidP="00D200FF">
      <w:pPr>
        <w:spacing w:line="240" w:lineRule="auto"/>
        <w:jc w:val="both"/>
        <w:rPr>
          <w:rFonts w:ascii="Calibri" w:hAnsi="Calibri"/>
        </w:rPr>
      </w:pPr>
      <w:r w:rsidRPr="00A520B4">
        <w:rPr>
          <w:rFonts w:ascii="Calibri" w:hAnsi="Calibri"/>
          <w:b/>
        </w:rPr>
        <w:t xml:space="preserve">Cilj: </w:t>
      </w:r>
      <w:r w:rsidRPr="00A520B4">
        <w:rPr>
          <w:rFonts w:ascii="Calibri" w:hAnsi="Calibri"/>
        </w:rPr>
        <w:t xml:space="preserve"> Povećanje razine psihofizičkog zdravlja mještana i natjecateljskog duha kod mladih</w:t>
      </w:r>
      <w:r>
        <w:rPr>
          <w:rFonts w:ascii="Calibri" w:hAnsi="Calibri"/>
        </w:rPr>
        <w:t xml:space="preserve">. </w:t>
      </w:r>
      <w:r w:rsidRPr="00B36E9D">
        <w:rPr>
          <w:rFonts w:ascii="Calibri" w:hAnsi="Calibri"/>
        </w:rPr>
        <w:t>Cilj je ostvaren u skladu s plan</w:t>
      </w:r>
      <w:r>
        <w:rPr>
          <w:rFonts w:ascii="Calibri" w:hAnsi="Calibri"/>
        </w:rPr>
        <w:t>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1A22" w:rsidRPr="00A520B4" w:rsidTr="000E1A22">
        <w:trPr>
          <w:trHeight w:val="284"/>
        </w:trPr>
        <w:tc>
          <w:tcPr>
            <w:tcW w:w="2739" w:type="dxa"/>
          </w:tcPr>
          <w:p w:rsidR="000E1A22" w:rsidRPr="00A520B4" w:rsidRDefault="000E1A22" w:rsidP="00456182">
            <w:pPr>
              <w:spacing w:after="0" w:line="240" w:lineRule="auto"/>
              <w:jc w:val="both"/>
              <w:rPr>
                <w:rFonts w:ascii="Calibri" w:hAnsi="Calibri"/>
                <w:b/>
              </w:rPr>
            </w:pPr>
            <w:r w:rsidRPr="00A520B4">
              <w:rPr>
                <w:rFonts w:ascii="Calibri" w:hAnsi="Calibri"/>
                <w:b/>
              </w:rPr>
              <w:t>Pokazatelj rezultata</w:t>
            </w:r>
          </w:p>
        </w:tc>
        <w:tc>
          <w:tcPr>
            <w:tcW w:w="6339" w:type="dxa"/>
          </w:tcPr>
          <w:p w:rsidR="000E1A22" w:rsidRPr="00A520B4" w:rsidRDefault="000E1A22" w:rsidP="00456182">
            <w:pPr>
              <w:spacing w:after="0" w:line="240" w:lineRule="auto"/>
              <w:jc w:val="both"/>
              <w:rPr>
                <w:rFonts w:ascii="Calibri" w:hAnsi="Calibri"/>
              </w:rPr>
            </w:pPr>
            <w:r w:rsidRPr="00A520B4">
              <w:rPr>
                <w:rFonts w:ascii="Calibri" w:hAnsi="Calibri"/>
              </w:rPr>
              <w:t xml:space="preserve">Broj ostvarenih planiranih programa i projekata, broj dodijeljenih nagrada </w:t>
            </w:r>
          </w:p>
        </w:tc>
      </w:tr>
      <w:tr w:rsidR="000E1A22" w:rsidRPr="00A520B4" w:rsidTr="000E1A22">
        <w:trPr>
          <w:trHeight w:val="699"/>
        </w:trPr>
        <w:tc>
          <w:tcPr>
            <w:tcW w:w="2739" w:type="dxa"/>
          </w:tcPr>
          <w:p w:rsidR="000E1A22" w:rsidRPr="00A520B4" w:rsidRDefault="000E1A22" w:rsidP="00456182">
            <w:pPr>
              <w:spacing w:after="0" w:line="240" w:lineRule="auto"/>
              <w:jc w:val="both"/>
              <w:rPr>
                <w:rFonts w:ascii="Calibri" w:hAnsi="Calibri"/>
                <w:b/>
              </w:rPr>
            </w:pPr>
            <w:r w:rsidRPr="00A520B4">
              <w:rPr>
                <w:rFonts w:ascii="Calibri" w:hAnsi="Calibri"/>
                <w:b/>
              </w:rPr>
              <w:t>Definicija</w:t>
            </w:r>
          </w:p>
        </w:tc>
        <w:tc>
          <w:tcPr>
            <w:tcW w:w="6339" w:type="dxa"/>
          </w:tcPr>
          <w:p w:rsidR="000E1A22" w:rsidRPr="00A520B4" w:rsidRDefault="000E1A22" w:rsidP="00456182">
            <w:pPr>
              <w:spacing w:line="240" w:lineRule="auto"/>
              <w:jc w:val="both"/>
              <w:rPr>
                <w:rFonts w:ascii="Calibri" w:hAnsi="Calibri"/>
              </w:rPr>
            </w:pPr>
            <w:r w:rsidRPr="00A520B4">
              <w:rPr>
                <w:rFonts w:ascii="Calibri" w:hAnsi="Calibri"/>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r>
              <w:rPr>
                <w:rFonts w:ascii="Calibri" w:hAnsi="Calibri"/>
              </w:rPr>
              <w:t>.</w:t>
            </w:r>
          </w:p>
        </w:tc>
      </w:tr>
      <w:tr w:rsidR="000E1A22" w:rsidRPr="00A520B4" w:rsidTr="000E1A22">
        <w:trPr>
          <w:trHeight w:val="284"/>
        </w:trPr>
        <w:tc>
          <w:tcPr>
            <w:tcW w:w="2739" w:type="dxa"/>
          </w:tcPr>
          <w:p w:rsidR="000E1A22" w:rsidRPr="00A520B4" w:rsidRDefault="000E1A22" w:rsidP="00456182">
            <w:pPr>
              <w:spacing w:after="0" w:line="240" w:lineRule="auto"/>
              <w:jc w:val="both"/>
              <w:rPr>
                <w:rFonts w:ascii="Calibri" w:hAnsi="Calibri"/>
                <w:b/>
              </w:rPr>
            </w:pPr>
            <w:r w:rsidRPr="00A520B4">
              <w:rPr>
                <w:rFonts w:ascii="Calibri" w:hAnsi="Calibri"/>
                <w:b/>
              </w:rPr>
              <w:t>Jedinica</w:t>
            </w:r>
          </w:p>
        </w:tc>
        <w:tc>
          <w:tcPr>
            <w:tcW w:w="6339" w:type="dxa"/>
          </w:tcPr>
          <w:p w:rsidR="000E1A22" w:rsidRPr="00A520B4" w:rsidRDefault="000E1A22" w:rsidP="00456182">
            <w:pPr>
              <w:spacing w:after="0" w:line="240" w:lineRule="auto"/>
              <w:jc w:val="both"/>
              <w:rPr>
                <w:rFonts w:ascii="Calibri" w:hAnsi="Calibri"/>
              </w:rPr>
            </w:pPr>
            <w:r w:rsidRPr="00A520B4">
              <w:rPr>
                <w:rFonts w:ascii="Calibri" w:hAnsi="Calibri"/>
              </w:rPr>
              <w:t xml:space="preserve">% ostvarenih planiranih programa, broj dodijeljenih nagrada sportskim klubovima/pojedincima </w:t>
            </w:r>
          </w:p>
        </w:tc>
      </w:tr>
      <w:tr w:rsidR="000E1A22" w:rsidRPr="00A520B4" w:rsidTr="000E1A22">
        <w:trPr>
          <w:trHeight w:val="284"/>
        </w:trPr>
        <w:tc>
          <w:tcPr>
            <w:tcW w:w="2739" w:type="dxa"/>
          </w:tcPr>
          <w:p w:rsidR="000E1A22" w:rsidRPr="00A520B4" w:rsidRDefault="000E1A22" w:rsidP="00456182">
            <w:pPr>
              <w:spacing w:after="0" w:line="240" w:lineRule="auto"/>
              <w:jc w:val="both"/>
              <w:rPr>
                <w:rFonts w:ascii="Calibri" w:hAnsi="Calibri"/>
                <w:b/>
              </w:rPr>
            </w:pPr>
            <w:r>
              <w:rPr>
                <w:rFonts w:ascii="Calibri" w:hAnsi="Calibri"/>
                <w:b/>
              </w:rPr>
              <w:t>Ciljana vrijednost (2018</w:t>
            </w:r>
            <w:r w:rsidRPr="00A520B4">
              <w:rPr>
                <w:rFonts w:ascii="Calibri" w:hAnsi="Calibri"/>
                <w:b/>
              </w:rPr>
              <w:t>.g.)</w:t>
            </w:r>
          </w:p>
        </w:tc>
        <w:tc>
          <w:tcPr>
            <w:tcW w:w="6339" w:type="dxa"/>
          </w:tcPr>
          <w:p w:rsidR="000E1A22" w:rsidRPr="00A520B4" w:rsidRDefault="000E1A22" w:rsidP="00456182">
            <w:pPr>
              <w:spacing w:after="0" w:line="240" w:lineRule="auto"/>
              <w:jc w:val="both"/>
              <w:rPr>
                <w:rFonts w:ascii="Calibri" w:hAnsi="Calibri"/>
              </w:rPr>
            </w:pPr>
            <w:r w:rsidRPr="00A520B4">
              <w:rPr>
                <w:rFonts w:ascii="Calibri" w:hAnsi="Calibri"/>
              </w:rPr>
              <w:t>100/2-2</w:t>
            </w:r>
          </w:p>
        </w:tc>
      </w:tr>
      <w:tr w:rsidR="000E1A22" w:rsidRPr="008528E2" w:rsidTr="000E1A22">
        <w:trPr>
          <w:trHeight w:val="284"/>
        </w:trPr>
        <w:tc>
          <w:tcPr>
            <w:tcW w:w="2739" w:type="dxa"/>
          </w:tcPr>
          <w:p w:rsidR="000E1A22" w:rsidRPr="00A520B4" w:rsidRDefault="000E1A22" w:rsidP="00456182">
            <w:pPr>
              <w:spacing w:after="0" w:line="240" w:lineRule="auto"/>
              <w:jc w:val="both"/>
              <w:rPr>
                <w:rFonts w:ascii="Calibri" w:hAnsi="Calibri"/>
                <w:b/>
              </w:rPr>
            </w:pPr>
            <w:r w:rsidRPr="00A520B4">
              <w:rPr>
                <w:rFonts w:ascii="Calibri" w:hAnsi="Calibri"/>
                <w:b/>
                <w:bCs/>
              </w:rPr>
              <w:t>Ostvarena vrijednost u izvještajnom razdoblju</w:t>
            </w:r>
            <w:r w:rsidRPr="00A520B4">
              <w:rPr>
                <w:rFonts w:ascii="Calibri" w:hAnsi="Calibri"/>
                <w:b/>
              </w:rPr>
              <w:t xml:space="preserve"> </w:t>
            </w:r>
          </w:p>
        </w:tc>
        <w:tc>
          <w:tcPr>
            <w:tcW w:w="6339" w:type="dxa"/>
          </w:tcPr>
          <w:p w:rsidR="000E1A22" w:rsidRPr="00A520B4" w:rsidRDefault="000E1A22" w:rsidP="00456182">
            <w:pPr>
              <w:spacing w:after="0" w:line="240" w:lineRule="auto"/>
              <w:jc w:val="both"/>
              <w:rPr>
                <w:rFonts w:ascii="Calibri" w:hAnsi="Calibri"/>
              </w:rPr>
            </w:pPr>
            <w:r w:rsidRPr="00A520B4">
              <w:rPr>
                <w:rFonts w:ascii="Calibri" w:hAnsi="Calibri"/>
              </w:rPr>
              <w:t>100/2-2</w:t>
            </w:r>
          </w:p>
        </w:tc>
      </w:tr>
    </w:tbl>
    <w:p w:rsidR="000E1A22" w:rsidRDefault="000E1A22" w:rsidP="00D200FF">
      <w:pPr>
        <w:spacing w:line="240" w:lineRule="auto"/>
        <w:jc w:val="both"/>
        <w:rPr>
          <w:rFonts w:ascii="Calibri" w:hAnsi="Calibri"/>
          <w:b/>
          <w:bCs/>
        </w:rPr>
      </w:pPr>
    </w:p>
    <w:p w:rsidR="000E1A22" w:rsidRDefault="000E1A22" w:rsidP="00D200FF">
      <w:pPr>
        <w:spacing w:line="240" w:lineRule="auto"/>
        <w:jc w:val="both"/>
        <w:rPr>
          <w:rFonts w:ascii="Calibri" w:hAnsi="Calibri"/>
          <w:b/>
          <w:bCs/>
        </w:rPr>
      </w:pPr>
    </w:p>
    <w:p w:rsidR="00456182" w:rsidRDefault="00456182" w:rsidP="00D200FF">
      <w:pPr>
        <w:spacing w:line="240" w:lineRule="auto"/>
        <w:jc w:val="both"/>
        <w:rPr>
          <w:rFonts w:ascii="Calibri" w:hAnsi="Calibri"/>
          <w:b/>
          <w:bCs/>
        </w:rPr>
      </w:pPr>
    </w:p>
    <w:p w:rsidR="00456182" w:rsidRDefault="00456182" w:rsidP="00D200FF">
      <w:pPr>
        <w:spacing w:line="240" w:lineRule="auto"/>
        <w:jc w:val="both"/>
        <w:rPr>
          <w:rFonts w:ascii="Calibri" w:hAnsi="Calibri"/>
          <w:b/>
          <w:bCs/>
        </w:rPr>
      </w:pPr>
    </w:p>
    <w:p w:rsidR="000E1A22" w:rsidRPr="00A520B4" w:rsidRDefault="000E1A22" w:rsidP="00D200FF">
      <w:pPr>
        <w:spacing w:line="240" w:lineRule="auto"/>
        <w:jc w:val="both"/>
        <w:rPr>
          <w:rFonts w:ascii="Calibri" w:hAnsi="Calibri"/>
          <w:b/>
          <w:bCs/>
        </w:rPr>
      </w:pPr>
      <w:r w:rsidRPr="00A520B4">
        <w:rPr>
          <w:rFonts w:ascii="Calibri" w:hAnsi="Calibri"/>
          <w:b/>
          <w:bCs/>
        </w:rPr>
        <w:lastRenderedPageBreak/>
        <w:t>PROGRAM 2</w:t>
      </w:r>
      <w:r>
        <w:rPr>
          <w:rFonts w:ascii="Calibri" w:hAnsi="Calibri"/>
          <w:b/>
          <w:bCs/>
        </w:rPr>
        <w:t>017: JAVNE POTREBE U PODRUČJU SOCIJALNE, ZDRAVSTVENE I OBITELJSKE SKRBI</w:t>
      </w:r>
    </w:p>
    <w:p w:rsidR="000E1A22" w:rsidRPr="00A520B4" w:rsidRDefault="000E1A22" w:rsidP="00456182">
      <w:pPr>
        <w:spacing w:after="0" w:line="240" w:lineRule="auto"/>
        <w:jc w:val="both"/>
        <w:rPr>
          <w:rFonts w:ascii="Calibri" w:hAnsi="Calibri"/>
          <w:b/>
          <w:bCs/>
          <w:i/>
          <w:iCs/>
        </w:rPr>
      </w:pPr>
    </w:p>
    <w:p w:rsidR="000E1A22" w:rsidRPr="00A520B4" w:rsidRDefault="000E1A22" w:rsidP="00D200FF">
      <w:pPr>
        <w:spacing w:line="240" w:lineRule="auto"/>
        <w:jc w:val="both"/>
        <w:rPr>
          <w:rFonts w:ascii="Calibri" w:hAnsi="Calibri"/>
          <w:bCs/>
          <w:iCs/>
        </w:rPr>
      </w:pPr>
      <w:r w:rsidRPr="00A520B4">
        <w:rPr>
          <w:rFonts w:ascii="Calibri" w:hAnsi="Calibri"/>
          <w:bCs/>
          <w:iCs/>
        </w:rPr>
        <w:t>Planirana sredstva za provođe</w:t>
      </w:r>
      <w:r>
        <w:rPr>
          <w:rFonts w:ascii="Calibri" w:hAnsi="Calibri"/>
          <w:bCs/>
          <w:iCs/>
        </w:rPr>
        <w:t>nje programa iznose 1.354.500,00</w:t>
      </w:r>
      <w:r w:rsidRPr="00A520B4">
        <w:rPr>
          <w:rFonts w:ascii="Calibri" w:hAnsi="Calibri"/>
          <w:bCs/>
          <w:iCs/>
        </w:rPr>
        <w:t xml:space="preserve"> kuna, </w:t>
      </w:r>
      <w:r>
        <w:rPr>
          <w:rFonts w:ascii="Calibri" w:hAnsi="Calibri"/>
          <w:bCs/>
          <w:iCs/>
        </w:rPr>
        <w:t>dok izvršenje  iznosi 1.321.375,49</w:t>
      </w:r>
      <w:r w:rsidRPr="00A520B4">
        <w:rPr>
          <w:rFonts w:ascii="Calibri" w:hAnsi="Calibri"/>
          <w:bCs/>
          <w:iCs/>
        </w:rPr>
        <w:t xml:space="preserve"> kuna,</w:t>
      </w:r>
      <w:r>
        <w:rPr>
          <w:rFonts w:ascii="Calibri" w:hAnsi="Calibri"/>
          <w:bCs/>
          <w:iCs/>
        </w:rPr>
        <w:t xml:space="preserve"> dakle program je izvršen sa  98</w:t>
      </w:r>
      <w:r w:rsidRPr="00A520B4">
        <w:rPr>
          <w:rFonts w:ascii="Calibri" w:hAnsi="Calibri"/>
          <w:bCs/>
          <w:iCs/>
        </w:rPr>
        <w:t>%.</w:t>
      </w:r>
    </w:p>
    <w:p w:rsidR="000E1A22" w:rsidRPr="00A520B4" w:rsidRDefault="000E1A22" w:rsidP="00456182">
      <w:pPr>
        <w:spacing w:after="0" w:line="240" w:lineRule="auto"/>
        <w:jc w:val="both"/>
        <w:rPr>
          <w:rFonts w:ascii="Calibri" w:hAnsi="Calibri"/>
          <w:bCs/>
          <w:iCs/>
        </w:rPr>
      </w:pPr>
      <w:r w:rsidRPr="00A520B4">
        <w:rPr>
          <w:rFonts w:ascii="Calibri" w:hAnsi="Calibri"/>
          <w:bCs/>
          <w:iCs/>
        </w:rPr>
        <w:t>Unutar programa planirane su sljedeće aktivnosti:</w:t>
      </w:r>
    </w:p>
    <w:p w:rsidR="00456182" w:rsidRDefault="00456182" w:rsidP="00456182">
      <w:pPr>
        <w:spacing w:after="0" w:line="240" w:lineRule="auto"/>
        <w:jc w:val="both"/>
        <w:rPr>
          <w:rFonts w:ascii="Calibri" w:hAnsi="Calibri"/>
          <w:b/>
          <w:bCs/>
        </w:rPr>
      </w:pPr>
    </w:p>
    <w:p w:rsidR="000E1A22" w:rsidRPr="00A520B4" w:rsidRDefault="000E1A22" w:rsidP="00456182">
      <w:pPr>
        <w:spacing w:after="0" w:line="240" w:lineRule="auto"/>
        <w:jc w:val="both"/>
        <w:rPr>
          <w:rFonts w:ascii="Calibri" w:hAnsi="Calibri"/>
          <w:b/>
          <w:bCs/>
        </w:rPr>
      </w:pPr>
      <w:r>
        <w:rPr>
          <w:rFonts w:ascii="Calibri" w:hAnsi="Calibri"/>
          <w:b/>
          <w:bCs/>
        </w:rPr>
        <w:t>1.A217100</w:t>
      </w:r>
      <w:r w:rsidRPr="00A520B4">
        <w:rPr>
          <w:rFonts w:ascii="Calibri" w:hAnsi="Calibri"/>
          <w:b/>
          <w:bCs/>
        </w:rPr>
        <w:t xml:space="preserve"> Pomoći obiteljima i kućanstvima za stanovanje</w:t>
      </w:r>
    </w:p>
    <w:p w:rsidR="000E1A22" w:rsidRPr="00A520B4" w:rsidRDefault="000E1A22" w:rsidP="00456182">
      <w:pPr>
        <w:spacing w:after="0" w:line="240" w:lineRule="auto"/>
        <w:jc w:val="both"/>
        <w:rPr>
          <w:rFonts w:ascii="Calibri" w:hAnsi="Calibri"/>
        </w:rPr>
      </w:pPr>
      <w:r w:rsidRPr="00A520B4">
        <w:rPr>
          <w:rFonts w:ascii="Calibri" w:hAnsi="Calibri"/>
        </w:rPr>
        <w:t>U sklopu ove aktivnosti planirani su rashodi vezani uz: naknade građanima za troškove električne energije, komunalne naknade, komunalnih usluga (vode i odvoza kućnog otpada), stanarine i pričuve.</w:t>
      </w:r>
    </w:p>
    <w:p w:rsidR="000E1A22" w:rsidRPr="00A520B4" w:rsidRDefault="000E1A22" w:rsidP="00D200FF">
      <w:pPr>
        <w:spacing w:line="240" w:lineRule="auto"/>
        <w:jc w:val="both"/>
        <w:rPr>
          <w:rFonts w:ascii="Calibri" w:hAnsi="Calibri"/>
        </w:rPr>
      </w:pPr>
      <w:r w:rsidRPr="00A520B4">
        <w:rPr>
          <w:rFonts w:ascii="Calibri" w:hAnsi="Calibri"/>
        </w:rPr>
        <w:t>Planirana sredstva za provođenje naveden</w:t>
      </w:r>
      <w:r>
        <w:rPr>
          <w:rFonts w:ascii="Calibri" w:hAnsi="Calibri"/>
        </w:rPr>
        <w:t>e aktivnosti iznose 69.500</w:t>
      </w:r>
      <w:r w:rsidRPr="00A520B4">
        <w:rPr>
          <w:rFonts w:ascii="Calibri" w:hAnsi="Calibri"/>
        </w:rPr>
        <w:t xml:space="preserve">,00 </w:t>
      </w:r>
      <w:r>
        <w:rPr>
          <w:rFonts w:ascii="Calibri" w:hAnsi="Calibri"/>
        </w:rPr>
        <w:t>kuna, a realizirano je 67.766,45 kuna, odnosno 98</w:t>
      </w:r>
      <w:r w:rsidRPr="00A520B4">
        <w:rPr>
          <w:rFonts w:ascii="Calibri" w:hAnsi="Calibri"/>
        </w:rPr>
        <w:t>%.</w:t>
      </w:r>
      <w:r>
        <w:rPr>
          <w:rFonts w:ascii="Calibri" w:hAnsi="Calibri"/>
        </w:rPr>
        <w:t xml:space="preserve"> </w:t>
      </w:r>
    </w:p>
    <w:p w:rsidR="000E1A22" w:rsidRPr="00B36E9D" w:rsidRDefault="000E1A22" w:rsidP="00D200FF">
      <w:pPr>
        <w:spacing w:after="240" w:line="240" w:lineRule="auto"/>
        <w:jc w:val="both"/>
        <w:rPr>
          <w:rFonts w:ascii="Calibri" w:hAnsi="Calibri"/>
        </w:rPr>
      </w:pPr>
      <w:r w:rsidRPr="00A520B4">
        <w:rPr>
          <w:rFonts w:ascii="Calibri" w:hAnsi="Calibri"/>
          <w:b/>
          <w:bCs/>
        </w:rPr>
        <w:t>Cilj:</w:t>
      </w:r>
      <w:r w:rsidRPr="00A520B4">
        <w:rPr>
          <w:rFonts w:ascii="Calibri" w:hAnsi="Calibri"/>
        </w:rPr>
        <w:t xml:space="preserve"> Povećanje osnovnih životnih uvjeta socijalno ugroženim obiteljima i kućanstvima</w:t>
      </w:r>
      <w:r>
        <w:rPr>
          <w:rFonts w:ascii="Calibri" w:hAnsi="Calibri"/>
        </w:rPr>
        <w:t xml:space="preserve">. </w:t>
      </w:r>
      <w:r w:rsidRPr="00B36E9D">
        <w:rPr>
          <w:rFonts w:ascii="Calibri" w:hAnsi="Calibri"/>
        </w:rPr>
        <w:t xml:space="preserve">Cilj je ostvaren sukladno planu, </w:t>
      </w:r>
      <w:r>
        <w:rPr>
          <w:rFonts w:ascii="Calibri" w:hAnsi="Calibri"/>
        </w:rPr>
        <w:t>odnosno zaprimljenim zahtjevima.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A520B4" w:rsidTr="000E1A22">
        <w:trPr>
          <w:trHeight w:val="284"/>
        </w:trPr>
        <w:tc>
          <w:tcPr>
            <w:tcW w:w="2739" w:type="dxa"/>
            <w:tcBorders>
              <w:top w:val="single" w:sz="4" w:space="0" w:color="auto"/>
              <w:bottom w:val="single" w:sz="4" w:space="0" w:color="auto"/>
              <w:right w:val="single" w:sz="4" w:space="0" w:color="auto"/>
            </w:tcBorders>
          </w:tcPr>
          <w:p w:rsidR="000E1A22" w:rsidRPr="00A520B4" w:rsidRDefault="000E1A22" w:rsidP="00456182">
            <w:pPr>
              <w:spacing w:after="0" w:line="240" w:lineRule="auto"/>
              <w:jc w:val="both"/>
              <w:rPr>
                <w:rFonts w:ascii="Calibri" w:hAnsi="Calibri"/>
                <w:b/>
                <w:bCs/>
              </w:rPr>
            </w:pPr>
            <w:r w:rsidRPr="00A520B4">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A520B4" w:rsidRDefault="000E1A22" w:rsidP="00456182">
            <w:pPr>
              <w:spacing w:after="0" w:line="240" w:lineRule="auto"/>
              <w:jc w:val="both"/>
              <w:rPr>
                <w:rFonts w:ascii="Calibri" w:hAnsi="Calibri"/>
              </w:rPr>
            </w:pPr>
            <w:r w:rsidRPr="00A520B4">
              <w:rPr>
                <w:rFonts w:ascii="Calibri" w:hAnsi="Calibri"/>
              </w:rPr>
              <w:t>Broj realiziranih zahtjeva kojima se postiže veća razina zadovoljavanja osnovnih životnih potreba</w:t>
            </w:r>
          </w:p>
        </w:tc>
      </w:tr>
      <w:tr w:rsidR="000E1A22" w:rsidRPr="00A520B4" w:rsidTr="000E1A22">
        <w:trPr>
          <w:trHeight w:val="881"/>
        </w:trPr>
        <w:tc>
          <w:tcPr>
            <w:tcW w:w="2739" w:type="dxa"/>
            <w:tcBorders>
              <w:top w:val="single" w:sz="4" w:space="0" w:color="auto"/>
              <w:bottom w:val="single" w:sz="4" w:space="0" w:color="auto"/>
              <w:right w:val="single" w:sz="4" w:space="0" w:color="auto"/>
            </w:tcBorders>
          </w:tcPr>
          <w:p w:rsidR="000E1A22" w:rsidRPr="00A520B4" w:rsidRDefault="000E1A22" w:rsidP="00456182">
            <w:pPr>
              <w:spacing w:line="240" w:lineRule="auto"/>
              <w:jc w:val="both"/>
              <w:rPr>
                <w:rFonts w:ascii="Calibri" w:hAnsi="Calibri"/>
                <w:b/>
                <w:bCs/>
              </w:rPr>
            </w:pPr>
            <w:r w:rsidRPr="00A520B4">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A520B4" w:rsidRDefault="000E1A22" w:rsidP="00456182">
            <w:pPr>
              <w:spacing w:line="240" w:lineRule="auto"/>
              <w:jc w:val="both"/>
              <w:rPr>
                <w:rFonts w:ascii="Calibri" w:hAnsi="Calibri"/>
              </w:rPr>
            </w:pPr>
            <w:r w:rsidRPr="00A520B4">
              <w:rPr>
                <w:rFonts w:ascii="Calibri" w:hAnsi="Calibri"/>
              </w:rPr>
              <w:t xml:space="preserve">Povećanjem osnovnih životnih uvjeta socijalno ugroženim obiteljima i domaćinstvima postiže se veće zadovoljstvo cjelokupnog stanovništva i smanjuje broj društveno neprihvatljivog ponašanja. </w:t>
            </w:r>
          </w:p>
        </w:tc>
      </w:tr>
      <w:tr w:rsidR="000E1A22" w:rsidRPr="00A520B4" w:rsidTr="000E1A22">
        <w:trPr>
          <w:trHeight w:val="284"/>
        </w:trPr>
        <w:tc>
          <w:tcPr>
            <w:tcW w:w="2739" w:type="dxa"/>
            <w:tcBorders>
              <w:top w:val="single" w:sz="4" w:space="0" w:color="auto"/>
              <w:bottom w:val="single" w:sz="4" w:space="0" w:color="auto"/>
              <w:right w:val="single" w:sz="4" w:space="0" w:color="auto"/>
            </w:tcBorders>
          </w:tcPr>
          <w:p w:rsidR="000E1A22" w:rsidRPr="00A520B4" w:rsidRDefault="000E1A22" w:rsidP="00456182">
            <w:pPr>
              <w:spacing w:after="0" w:line="240" w:lineRule="auto"/>
              <w:jc w:val="both"/>
              <w:rPr>
                <w:rFonts w:ascii="Calibri" w:hAnsi="Calibri"/>
                <w:b/>
                <w:bCs/>
              </w:rPr>
            </w:pPr>
            <w:r w:rsidRPr="00A520B4">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A520B4" w:rsidRDefault="000E1A22" w:rsidP="00456182">
            <w:pPr>
              <w:spacing w:after="0" w:line="240" w:lineRule="auto"/>
              <w:jc w:val="both"/>
              <w:rPr>
                <w:rFonts w:ascii="Calibri" w:hAnsi="Calibri"/>
              </w:rPr>
            </w:pPr>
            <w:r w:rsidRPr="00A520B4">
              <w:rPr>
                <w:rFonts w:ascii="Calibri" w:hAnsi="Calibri"/>
              </w:rPr>
              <w:t>%</w:t>
            </w:r>
          </w:p>
        </w:tc>
      </w:tr>
      <w:tr w:rsidR="000E1A22" w:rsidRPr="008528E2" w:rsidTr="000E1A22">
        <w:trPr>
          <w:trHeight w:val="284"/>
        </w:trPr>
        <w:tc>
          <w:tcPr>
            <w:tcW w:w="2739" w:type="dxa"/>
            <w:tcBorders>
              <w:top w:val="single" w:sz="4" w:space="0" w:color="auto"/>
              <w:bottom w:val="single" w:sz="4" w:space="0" w:color="auto"/>
              <w:right w:val="single" w:sz="4" w:space="0" w:color="auto"/>
            </w:tcBorders>
          </w:tcPr>
          <w:p w:rsidR="000E1A22" w:rsidRPr="00A520B4" w:rsidRDefault="000E1A22" w:rsidP="00456182">
            <w:pPr>
              <w:spacing w:after="0" w:line="240" w:lineRule="auto"/>
              <w:jc w:val="both"/>
              <w:rPr>
                <w:rFonts w:ascii="Calibri" w:hAnsi="Calibri"/>
                <w:b/>
                <w:bCs/>
              </w:rPr>
            </w:pPr>
            <w:r>
              <w:rPr>
                <w:rFonts w:ascii="Calibri" w:hAnsi="Calibri"/>
                <w:b/>
                <w:bCs/>
              </w:rPr>
              <w:t>Ciljana vrijednost (2018</w:t>
            </w:r>
            <w:r w:rsidRPr="00A520B4">
              <w:rPr>
                <w:rFonts w:ascii="Calibri" w:hAnsi="Calibri"/>
                <w:b/>
                <w:bCs/>
              </w:rPr>
              <w:t>.)</w:t>
            </w:r>
          </w:p>
        </w:tc>
        <w:tc>
          <w:tcPr>
            <w:tcW w:w="6339" w:type="dxa"/>
            <w:tcBorders>
              <w:top w:val="single" w:sz="4" w:space="0" w:color="auto"/>
              <w:left w:val="single" w:sz="4" w:space="0" w:color="auto"/>
              <w:bottom w:val="single" w:sz="4" w:space="0" w:color="auto"/>
            </w:tcBorders>
          </w:tcPr>
          <w:p w:rsidR="000E1A22" w:rsidRPr="00A520B4" w:rsidRDefault="000E1A22" w:rsidP="00456182">
            <w:pPr>
              <w:spacing w:after="0" w:line="240" w:lineRule="auto"/>
              <w:jc w:val="both"/>
              <w:rPr>
                <w:rFonts w:ascii="Calibri" w:hAnsi="Calibri"/>
              </w:rPr>
            </w:pPr>
            <w:r w:rsidRPr="00A520B4">
              <w:rPr>
                <w:rFonts w:ascii="Calibri" w:hAnsi="Calibri"/>
              </w:rPr>
              <w:t>100</w:t>
            </w:r>
          </w:p>
        </w:tc>
      </w:tr>
      <w:tr w:rsidR="000E1A22" w:rsidRPr="008528E2" w:rsidTr="000E1A22">
        <w:trPr>
          <w:trHeight w:val="58"/>
        </w:trPr>
        <w:tc>
          <w:tcPr>
            <w:tcW w:w="2739" w:type="dxa"/>
            <w:tcBorders>
              <w:top w:val="single" w:sz="4" w:space="0" w:color="auto"/>
              <w:bottom w:val="single" w:sz="4" w:space="0" w:color="auto"/>
              <w:right w:val="single" w:sz="4" w:space="0" w:color="auto"/>
            </w:tcBorders>
          </w:tcPr>
          <w:p w:rsidR="000E1A22" w:rsidRPr="002E45BB" w:rsidRDefault="000E1A22" w:rsidP="00456182">
            <w:pPr>
              <w:spacing w:after="0" w:line="240" w:lineRule="auto"/>
              <w:jc w:val="both"/>
              <w:rPr>
                <w:rFonts w:ascii="Calibri" w:hAnsi="Calibri"/>
                <w:b/>
                <w:bCs/>
              </w:rPr>
            </w:pPr>
            <w:r w:rsidRPr="002E45BB">
              <w:rPr>
                <w:rFonts w:ascii="Calibri" w:hAnsi="Calibri"/>
                <w:b/>
                <w:bCs/>
              </w:rPr>
              <w:t>Ostvarena vrijednost u izvještajnom razdoblju</w:t>
            </w:r>
          </w:p>
        </w:tc>
        <w:tc>
          <w:tcPr>
            <w:tcW w:w="6339" w:type="dxa"/>
            <w:tcBorders>
              <w:top w:val="single" w:sz="4" w:space="0" w:color="auto"/>
              <w:left w:val="single" w:sz="4" w:space="0" w:color="auto"/>
              <w:bottom w:val="single" w:sz="4" w:space="0" w:color="auto"/>
            </w:tcBorders>
          </w:tcPr>
          <w:p w:rsidR="000E1A22" w:rsidRPr="0047286E" w:rsidRDefault="000E1A22" w:rsidP="00456182">
            <w:pPr>
              <w:spacing w:after="0" w:line="240" w:lineRule="auto"/>
              <w:jc w:val="both"/>
              <w:rPr>
                <w:rFonts w:ascii="Calibri" w:hAnsi="Calibri"/>
              </w:rPr>
            </w:pPr>
            <w:r>
              <w:rPr>
                <w:rFonts w:ascii="Calibri" w:hAnsi="Calibri"/>
              </w:rPr>
              <w:t>100</w:t>
            </w:r>
          </w:p>
        </w:tc>
      </w:tr>
    </w:tbl>
    <w:p w:rsidR="000E1A22" w:rsidRPr="008528E2" w:rsidRDefault="000E1A22" w:rsidP="00D200FF">
      <w:pPr>
        <w:spacing w:line="240" w:lineRule="auto"/>
        <w:jc w:val="both"/>
        <w:rPr>
          <w:rFonts w:ascii="Calibri" w:hAnsi="Calibri"/>
          <w:highlight w:val="yellow"/>
        </w:rPr>
      </w:pPr>
    </w:p>
    <w:p w:rsidR="000E1A22" w:rsidRPr="00835C27" w:rsidRDefault="000E1A22" w:rsidP="00456182">
      <w:pPr>
        <w:spacing w:before="240" w:after="0" w:line="240" w:lineRule="auto"/>
        <w:jc w:val="both"/>
        <w:rPr>
          <w:rFonts w:ascii="Calibri" w:hAnsi="Calibri"/>
          <w:b/>
          <w:bCs/>
        </w:rPr>
      </w:pPr>
      <w:r w:rsidRPr="00835C27">
        <w:rPr>
          <w:rFonts w:ascii="Calibri" w:hAnsi="Calibri"/>
          <w:b/>
          <w:bCs/>
        </w:rPr>
        <w:t>2.A271017 Ostale pomoći obiteljima i kućanstvima</w:t>
      </w:r>
    </w:p>
    <w:p w:rsidR="00456182" w:rsidRDefault="000E1A22" w:rsidP="00D200FF">
      <w:pPr>
        <w:spacing w:line="240" w:lineRule="auto"/>
        <w:jc w:val="both"/>
        <w:rPr>
          <w:rFonts w:ascii="Calibri" w:hAnsi="Calibri"/>
        </w:rPr>
      </w:pPr>
      <w:r w:rsidRPr="00835C27">
        <w:rPr>
          <w:rFonts w:ascii="Calibri" w:hAnsi="Calibri"/>
        </w:rPr>
        <w:t>U sklopu ove aktivnosti planirani su rashodi vezani uz: naknade građanima za ogrjev, trošak nastavnog osoblja u produženom boravku, besplatne marende učenicima, besplatni javni prijevoz, besplatan boravak djece u ustanovama predškolskog o</w:t>
      </w:r>
      <w:r>
        <w:rPr>
          <w:rFonts w:ascii="Calibri" w:hAnsi="Calibri"/>
        </w:rPr>
        <w:t xml:space="preserve">dgoja, </w:t>
      </w:r>
      <w:r w:rsidRPr="00835C27">
        <w:rPr>
          <w:rFonts w:ascii="Calibri" w:hAnsi="Calibri"/>
        </w:rPr>
        <w:t xml:space="preserve"> </w:t>
      </w:r>
      <w:r>
        <w:rPr>
          <w:rFonts w:ascii="Calibri" w:hAnsi="Calibri"/>
        </w:rPr>
        <w:t xml:space="preserve">subvencije cijene grobnih mjesta za branitelje, izrade prijave na pozive za financiranje iz područja socijalne, zdravstvene i obiteljske skrbi, </w:t>
      </w:r>
      <w:r w:rsidRPr="00835C27">
        <w:rPr>
          <w:rFonts w:ascii="Calibri" w:hAnsi="Calibri"/>
        </w:rPr>
        <w:t>te naknade u novcu za školske knjige.</w:t>
      </w:r>
      <w:r w:rsidR="00456182">
        <w:rPr>
          <w:rFonts w:ascii="Calibri" w:hAnsi="Calibri"/>
        </w:rPr>
        <w:t xml:space="preserve"> </w:t>
      </w:r>
    </w:p>
    <w:p w:rsidR="000E1A22" w:rsidRPr="002E45BB" w:rsidRDefault="000E1A22" w:rsidP="00D200FF">
      <w:pPr>
        <w:spacing w:line="240" w:lineRule="auto"/>
        <w:jc w:val="both"/>
        <w:rPr>
          <w:rFonts w:ascii="Calibri" w:hAnsi="Calibri"/>
        </w:rPr>
      </w:pPr>
      <w:r w:rsidRPr="00835C27">
        <w:rPr>
          <w:rFonts w:ascii="Calibri" w:hAnsi="Calibri"/>
        </w:rPr>
        <w:t>Planirana</w:t>
      </w:r>
      <w:r>
        <w:rPr>
          <w:rFonts w:ascii="Calibri" w:hAnsi="Calibri"/>
        </w:rPr>
        <w:t xml:space="preserve"> sredstva za provođenje navedene aktivnosti iznose 702.000,00</w:t>
      </w:r>
      <w:r w:rsidRPr="00835C27">
        <w:rPr>
          <w:rFonts w:ascii="Calibri" w:hAnsi="Calibri"/>
        </w:rPr>
        <w:t xml:space="preserve"> kuna, a realizir</w:t>
      </w:r>
      <w:r>
        <w:rPr>
          <w:rFonts w:ascii="Calibri" w:hAnsi="Calibri"/>
        </w:rPr>
        <w:t xml:space="preserve">ano je 743.239,29 kuna, odnosno 106%. </w:t>
      </w:r>
    </w:p>
    <w:p w:rsidR="000E1A22" w:rsidRPr="00B36E9D" w:rsidRDefault="000E1A22" w:rsidP="00D200FF">
      <w:pPr>
        <w:spacing w:line="240" w:lineRule="auto"/>
        <w:jc w:val="both"/>
        <w:rPr>
          <w:rFonts w:ascii="Calibri" w:hAnsi="Calibri"/>
        </w:rPr>
      </w:pPr>
      <w:r w:rsidRPr="002E45BB">
        <w:rPr>
          <w:rFonts w:ascii="Calibri" w:hAnsi="Calibri"/>
          <w:b/>
          <w:bCs/>
        </w:rPr>
        <w:t xml:space="preserve">Cilj: </w:t>
      </w:r>
      <w:r w:rsidRPr="002E45BB">
        <w:rPr>
          <w:rFonts w:ascii="Calibri" w:hAnsi="Calibri"/>
        </w:rPr>
        <w:t xml:space="preserve"> Povećanje ostalih životnih uvjeta socijalno ugroženim obiteljima i kućanstvima</w:t>
      </w:r>
      <w:r>
        <w:rPr>
          <w:rFonts w:ascii="Calibri" w:hAnsi="Calibri"/>
        </w:rPr>
        <w:t xml:space="preserve">. </w:t>
      </w:r>
      <w:r w:rsidRPr="00B36E9D">
        <w:rPr>
          <w:rFonts w:ascii="Calibri" w:hAnsi="Calibri"/>
        </w:rPr>
        <w:t>Cilj je ostvaren u skladu s plano</w:t>
      </w:r>
      <w:r>
        <w:rPr>
          <w:rFonts w:ascii="Calibri" w:hAnsi="Calibri"/>
        </w:rPr>
        <w:t>m, odnosno zaprimljenim zahtjevima.</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1A22" w:rsidRPr="002E45BB" w:rsidTr="00456182">
        <w:trPr>
          <w:trHeight w:val="284"/>
        </w:trPr>
        <w:tc>
          <w:tcPr>
            <w:tcW w:w="2739" w:type="dxa"/>
            <w:tcBorders>
              <w:top w:val="single" w:sz="4" w:space="0" w:color="auto"/>
              <w:bottom w:val="single" w:sz="4" w:space="0" w:color="auto"/>
              <w:right w:val="single" w:sz="4" w:space="0" w:color="auto"/>
            </w:tcBorders>
          </w:tcPr>
          <w:p w:rsidR="000E1A22" w:rsidRPr="002E45BB" w:rsidRDefault="000E1A22" w:rsidP="00456182">
            <w:pPr>
              <w:spacing w:after="0" w:line="240" w:lineRule="auto"/>
              <w:jc w:val="both"/>
              <w:rPr>
                <w:rFonts w:ascii="Calibri" w:hAnsi="Calibri"/>
                <w:b/>
                <w:bCs/>
              </w:rPr>
            </w:pPr>
            <w:r w:rsidRPr="002E45BB">
              <w:rPr>
                <w:rFonts w:ascii="Calibri" w:hAnsi="Calibri"/>
                <w:b/>
                <w:bCs/>
              </w:rPr>
              <w:t>Pokazatelj rezultata</w:t>
            </w:r>
          </w:p>
        </w:tc>
        <w:tc>
          <w:tcPr>
            <w:tcW w:w="6339" w:type="dxa"/>
            <w:tcBorders>
              <w:top w:val="single" w:sz="4" w:space="0" w:color="auto"/>
              <w:left w:val="single" w:sz="4" w:space="0" w:color="auto"/>
              <w:bottom w:val="single" w:sz="4" w:space="0" w:color="auto"/>
            </w:tcBorders>
          </w:tcPr>
          <w:p w:rsidR="000E1A22" w:rsidRPr="002E45BB" w:rsidRDefault="000E1A22" w:rsidP="00456182">
            <w:pPr>
              <w:spacing w:after="0" w:line="240" w:lineRule="auto"/>
              <w:jc w:val="both"/>
              <w:rPr>
                <w:rFonts w:ascii="Calibri" w:hAnsi="Calibri"/>
              </w:rPr>
            </w:pPr>
            <w:r w:rsidRPr="002E45BB">
              <w:rPr>
                <w:rFonts w:ascii="Calibri" w:hAnsi="Calibri"/>
              </w:rPr>
              <w:t>Broj realiziranih zahtjeva kojima se postiže veća razina zadovoljavanja ostalih životnih potreba</w:t>
            </w:r>
          </w:p>
        </w:tc>
      </w:tr>
      <w:tr w:rsidR="000E1A22" w:rsidRPr="002E45BB" w:rsidTr="00456182">
        <w:trPr>
          <w:trHeight w:val="769"/>
        </w:trPr>
        <w:tc>
          <w:tcPr>
            <w:tcW w:w="2739" w:type="dxa"/>
            <w:tcBorders>
              <w:top w:val="single" w:sz="4" w:space="0" w:color="auto"/>
              <w:bottom w:val="single" w:sz="4" w:space="0" w:color="auto"/>
              <w:right w:val="single" w:sz="4" w:space="0" w:color="auto"/>
            </w:tcBorders>
          </w:tcPr>
          <w:p w:rsidR="000E1A22" w:rsidRPr="002E45BB" w:rsidRDefault="000E1A22" w:rsidP="00456182">
            <w:pPr>
              <w:spacing w:after="0" w:line="240" w:lineRule="auto"/>
              <w:jc w:val="both"/>
              <w:rPr>
                <w:rFonts w:ascii="Calibri" w:hAnsi="Calibri"/>
                <w:b/>
                <w:bCs/>
              </w:rPr>
            </w:pPr>
            <w:r w:rsidRPr="002E45BB">
              <w:rPr>
                <w:rFonts w:ascii="Calibri" w:hAnsi="Calibri"/>
                <w:b/>
                <w:bCs/>
              </w:rPr>
              <w:t>Definicija</w:t>
            </w:r>
          </w:p>
        </w:tc>
        <w:tc>
          <w:tcPr>
            <w:tcW w:w="6339" w:type="dxa"/>
            <w:tcBorders>
              <w:top w:val="single" w:sz="4" w:space="0" w:color="auto"/>
              <w:left w:val="single" w:sz="4" w:space="0" w:color="auto"/>
              <w:bottom w:val="single" w:sz="4" w:space="0" w:color="auto"/>
            </w:tcBorders>
          </w:tcPr>
          <w:p w:rsidR="000E1A22" w:rsidRPr="002E45BB" w:rsidRDefault="000E1A22" w:rsidP="00456182">
            <w:pPr>
              <w:spacing w:line="240" w:lineRule="auto"/>
              <w:jc w:val="both"/>
              <w:rPr>
                <w:rFonts w:ascii="Calibri" w:hAnsi="Calibri"/>
              </w:rPr>
            </w:pPr>
            <w:r w:rsidRPr="002E45BB">
              <w:rPr>
                <w:rFonts w:ascii="Calibri" w:hAnsi="Calibri"/>
              </w:rPr>
              <w:t xml:space="preserve">Povećanjem ostalih životnih uvjeta socijalno ugroženim obiteljima i domaćinstvima postiže se veće zadovoljstvo cjelokupnog stanovništva i smanjuje broj društveno neprihvatljivog ponašanja. </w:t>
            </w:r>
          </w:p>
        </w:tc>
      </w:tr>
      <w:tr w:rsidR="000E1A22" w:rsidRPr="002E45BB" w:rsidTr="00456182">
        <w:trPr>
          <w:trHeight w:val="284"/>
        </w:trPr>
        <w:tc>
          <w:tcPr>
            <w:tcW w:w="2739" w:type="dxa"/>
            <w:tcBorders>
              <w:top w:val="single" w:sz="4" w:space="0" w:color="auto"/>
              <w:bottom w:val="single" w:sz="4" w:space="0" w:color="auto"/>
              <w:right w:val="single" w:sz="4" w:space="0" w:color="auto"/>
            </w:tcBorders>
          </w:tcPr>
          <w:p w:rsidR="000E1A22" w:rsidRPr="002E45BB" w:rsidRDefault="000E1A22" w:rsidP="00456182">
            <w:pPr>
              <w:spacing w:after="0" w:line="240" w:lineRule="auto"/>
              <w:jc w:val="both"/>
              <w:rPr>
                <w:rFonts w:ascii="Calibri" w:hAnsi="Calibri"/>
                <w:b/>
                <w:bCs/>
              </w:rPr>
            </w:pPr>
            <w:r w:rsidRPr="002E45BB">
              <w:rPr>
                <w:rFonts w:ascii="Calibri" w:hAnsi="Calibri"/>
                <w:b/>
                <w:bCs/>
              </w:rPr>
              <w:t>Jedinica</w:t>
            </w:r>
          </w:p>
        </w:tc>
        <w:tc>
          <w:tcPr>
            <w:tcW w:w="6339" w:type="dxa"/>
            <w:tcBorders>
              <w:top w:val="single" w:sz="4" w:space="0" w:color="auto"/>
              <w:left w:val="single" w:sz="4" w:space="0" w:color="auto"/>
              <w:bottom w:val="single" w:sz="4" w:space="0" w:color="auto"/>
            </w:tcBorders>
          </w:tcPr>
          <w:p w:rsidR="000E1A22" w:rsidRPr="002E45BB" w:rsidRDefault="000E1A22" w:rsidP="00456182">
            <w:pPr>
              <w:spacing w:after="0" w:line="240" w:lineRule="auto"/>
              <w:jc w:val="both"/>
              <w:rPr>
                <w:rFonts w:ascii="Calibri" w:hAnsi="Calibri"/>
              </w:rPr>
            </w:pPr>
            <w:r w:rsidRPr="002E45BB">
              <w:rPr>
                <w:rFonts w:ascii="Calibri" w:hAnsi="Calibri"/>
              </w:rPr>
              <w:t>%</w:t>
            </w:r>
          </w:p>
        </w:tc>
      </w:tr>
      <w:tr w:rsidR="000E1A22" w:rsidRPr="008528E2" w:rsidTr="00456182">
        <w:trPr>
          <w:trHeight w:val="284"/>
        </w:trPr>
        <w:tc>
          <w:tcPr>
            <w:tcW w:w="2739" w:type="dxa"/>
            <w:tcBorders>
              <w:top w:val="single" w:sz="4" w:space="0" w:color="auto"/>
              <w:bottom w:val="single" w:sz="4" w:space="0" w:color="auto"/>
              <w:right w:val="single" w:sz="4" w:space="0" w:color="auto"/>
            </w:tcBorders>
          </w:tcPr>
          <w:p w:rsidR="000E1A22" w:rsidRPr="002E45BB" w:rsidRDefault="000E1A22" w:rsidP="00456182">
            <w:pPr>
              <w:spacing w:after="0" w:line="240" w:lineRule="auto"/>
              <w:jc w:val="both"/>
              <w:rPr>
                <w:rFonts w:ascii="Calibri" w:hAnsi="Calibri"/>
                <w:b/>
                <w:bCs/>
              </w:rPr>
            </w:pPr>
            <w:r>
              <w:rPr>
                <w:rFonts w:ascii="Calibri" w:hAnsi="Calibri"/>
                <w:b/>
                <w:bCs/>
              </w:rPr>
              <w:t>Ciljana vrijednost (2018</w:t>
            </w:r>
            <w:r w:rsidRPr="002E45BB">
              <w:rPr>
                <w:rFonts w:ascii="Calibri" w:hAnsi="Calibri"/>
                <w:b/>
                <w:bCs/>
              </w:rPr>
              <w:t>.)</w:t>
            </w:r>
          </w:p>
        </w:tc>
        <w:tc>
          <w:tcPr>
            <w:tcW w:w="6339" w:type="dxa"/>
            <w:tcBorders>
              <w:top w:val="single" w:sz="4" w:space="0" w:color="auto"/>
              <w:left w:val="single" w:sz="4" w:space="0" w:color="auto"/>
              <w:bottom w:val="single" w:sz="4" w:space="0" w:color="auto"/>
            </w:tcBorders>
          </w:tcPr>
          <w:p w:rsidR="000E1A22" w:rsidRPr="002E45BB" w:rsidRDefault="000E1A22" w:rsidP="00456182">
            <w:pPr>
              <w:spacing w:after="0" w:line="240" w:lineRule="auto"/>
              <w:jc w:val="both"/>
              <w:rPr>
                <w:rFonts w:ascii="Calibri" w:hAnsi="Calibri"/>
              </w:rPr>
            </w:pPr>
            <w:r w:rsidRPr="002E45BB">
              <w:rPr>
                <w:rFonts w:ascii="Calibri" w:hAnsi="Calibri"/>
              </w:rPr>
              <w:t>100</w:t>
            </w:r>
          </w:p>
        </w:tc>
      </w:tr>
      <w:tr w:rsidR="000E1A22" w:rsidRPr="008528E2" w:rsidTr="00456182">
        <w:trPr>
          <w:trHeight w:val="284"/>
        </w:trPr>
        <w:tc>
          <w:tcPr>
            <w:tcW w:w="2739" w:type="dxa"/>
            <w:tcBorders>
              <w:top w:val="single" w:sz="4" w:space="0" w:color="auto"/>
              <w:bottom w:val="single" w:sz="4" w:space="0" w:color="auto"/>
              <w:right w:val="single" w:sz="4" w:space="0" w:color="auto"/>
            </w:tcBorders>
          </w:tcPr>
          <w:p w:rsidR="000E1A22" w:rsidRPr="002E45BB" w:rsidRDefault="000E1A22" w:rsidP="00456182">
            <w:pPr>
              <w:spacing w:after="0" w:line="240" w:lineRule="auto"/>
              <w:jc w:val="both"/>
              <w:rPr>
                <w:rFonts w:ascii="Calibri" w:hAnsi="Calibri"/>
                <w:b/>
                <w:bCs/>
              </w:rPr>
            </w:pPr>
            <w:r w:rsidRPr="002E45BB">
              <w:rPr>
                <w:rFonts w:ascii="Calibri" w:hAnsi="Calibri"/>
                <w:b/>
                <w:bCs/>
              </w:rPr>
              <w:t xml:space="preserve">Ostvarena vrijednost u izvještajnom razdoblju </w:t>
            </w:r>
          </w:p>
        </w:tc>
        <w:tc>
          <w:tcPr>
            <w:tcW w:w="6339" w:type="dxa"/>
            <w:tcBorders>
              <w:top w:val="single" w:sz="4" w:space="0" w:color="auto"/>
              <w:left w:val="single" w:sz="4" w:space="0" w:color="auto"/>
              <w:bottom w:val="single" w:sz="4" w:space="0" w:color="auto"/>
            </w:tcBorders>
          </w:tcPr>
          <w:p w:rsidR="000E1A22" w:rsidRPr="0047286E" w:rsidRDefault="000E1A22" w:rsidP="00456182">
            <w:pPr>
              <w:spacing w:after="0" w:line="240" w:lineRule="auto"/>
              <w:jc w:val="both"/>
              <w:rPr>
                <w:rFonts w:ascii="Calibri" w:hAnsi="Calibri"/>
              </w:rPr>
            </w:pPr>
            <w:r w:rsidRPr="0047286E">
              <w:rPr>
                <w:rFonts w:ascii="Calibri" w:hAnsi="Calibri"/>
              </w:rPr>
              <w:t>100</w:t>
            </w:r>
            <w:r>
              <w:rPr>
                <w:rFonts w:ascii="Calibri" w:hAnsi="Calibri"/>
              </w:rPr>
              <w:t xml:space="preserve"> </w:t>
            </w:r>
          </w:p>
        </w:tc>
      </w:tr>
    </w:tbl>
    <w:p w:rsidR="00456182" w:rsidRDefault="00456182" w:rsidP="00D200FF">
      <w:pPr>
        <w:spacing w:line="240" w:lineRule="auto"/>
        <w:jc w:val="both"/>
        <w:rPr>
          <w:rFonts w:ascii="Calibri" w:hAnsi="Calibri"/>
          <w:b/>
          <w:bCs/>
        </w:rPr>
      </w:pPr>
    </w:p>
    <w:p w:rsidR="00456182" w:rsidRDefault="00456182" w:rsidP="00D200FF">
      <w:pPr>
        <w:spacing w:line="240" w:lineRule="auto"/>
        <w:jc w:val="both"/>
        <w:rPr>
          <w:rFonts w:ascii="Calibri" w:hAnsi="Calibri"/>
          <w:b/>
          <w:bCs/>
        </w:rPr>
      </w:pPr>
    </w:p>
    <w:p w:rsidR="000E1A22" w:rsidRPr="00947128" w:rsidRDefault="000E1A22" w:rsidP="00456182">
      <w:pPr>
        <w:spacing w:after="0" w:line="240" w:lineRule="auto"/>
        <w:jc w:val="both"/>
        <w:rPr>
          <w:rFonts w:ascii="Calibri" w:hAnsi="Calibri"/>
          <w:b/>
          <w:noProof/>
        </w:rPr>
      </w:pPr>
      <w:r>
        <w:rPr>
          <w:rFonts w:ascii="Calibri" w:hAnsi="Calibri"/>
          <w:b/>
          <w:noProof/>
        </w:rPr>
        <w:lastRenderedPageBreak/>
        <w:t>3.T217101 Projekt Znanjem do posla za marginalizirane skupine</w:t>
      </w:r>
    </w:p>
    <w:p w:rsidR="000E1A22" w:rsidRPr="002E45BB" w:rsidRDefault="000E1A22" w:rsidP="00D200FF">
      <w:pPr>
        <w:spacing w:line="240" w:lineRule="auto"/>
        <w:jc w:val="both"/>
        <w:rPr>
          <w:rFonts w:ascii="Calibri" w:hAnsi="Calibri"/>
        </w:rPr>
      </w:pPr>
      <w:r w:rsidRPr="00947128">
        <w:rPr>
          <w:rFonts w:ascii="Calibri" w:hAnsi="Calibri"/>
          <w:noProof/>
        </w:rPr>
        <w:t xml:space="preserve">U sklopu ove aktivnosti planirani su rashodi </w:t>
      </w:r>
      <w:r>
        <w:rPr>
          <w:rFonts w:ascii="Calibri" w:hAnsi="Calibri"/>
          <w:noProof/>
        </w:rPr>
        <w:t>vezani uz stručo usavršavanje stručnjaka, intelektualne usluge i ostale usluge, računalne usluge, rashode za naknade troškova osobama izvan radnog odnosa, rashode reprezentacije, ostale nespomenute rashode i rashodi za nabavu uredske opreme.</w:t>
      </w:r>
      <w:r w:rsidR="00456182">
        <w:rPr>
          <w:rFonts w:ascii="Calibri" w:hAnsi="Calibri"/>
          <w:noProof/>
        </w:rPr>
        <w:t xml:space="preserve"> </w:t>
      </w:r>
      <w:r w:rsidRPr="00835C27">
        <w:rPr>
          <w:rFonts w:ascii="Calibri" w:hAnsi="Calibri"/>
        </w:rPr>
        <w:t>Planirana</w:t>
      </w:r>
      <w:r>
        <w:rPr>
          <w:rFonts w:ascii="Calibri" w:hAnsi="Calibri"/>
        </w:rPr>
        <w:t xml:space="preserve"> sredstva za provođenje navedene aktivnosti iznose 108.000,00</w:t>
      </w:r>
      <w:r w:rsidRPr="00835C27">
        <w:rPr>
          <w:rFonts w:ascii="Calibri" w:hAnsi="Calibri"/>
        </w:rPr>
        <w:t xml:space="preserve"> kuna, a realizir</w:t>
      </w:r>
      <w:r>
        <w:rPr>
          <w:rFonts w:ascii="Calibri" w:hAnsi="Calibri"/>
        </w:rPr>
        <w:t xml:space="preserve">ano je 72.003,75 kuna, odnosno 67%. </w:t>
      </w:r>
    </w:p>
    <w:p w:rsidR="000E1A22" w:rsidRPr="000B525F" w:rsidRDefault="000E1A22" w:rsidP="00D200FF">
      <w:pPr>
        <w:spacing w:line="240" w:lineRule="auto"/>
        <w:jc w:val="both"/>
        <w:rPr>
          <w:rFonts w:ascii="Calibri" w:hAnsi="Calibri"/>
        </w:rPr>
      </w:pPr>
      <w:r w:rsidRPr="000B525F">
        <w:rPr>
          <w:rFonts w:ascii="Calibri" w:hAnsi="Calibri"/>
          <w:b/>
        </w:rPr>
        <w:t xml:space="preserve">Cilj 1: </w:t>
      </w:r>
      <w:r w:rsidRPr="000B525F">
        <w:rPr>
          <w:rFonts w:ascii="Calibri" w:hAnsi="Calibri"/>
        </w:rPr>
        <w:t>Jačanje kapaciteta stručnjaka</w:t>
      </w:r>
      <w:r>
        <w:rPr>
          <w:rFonts w:ascii="Calibri" w:hAnsi="Calibri"/>
        </w:rPr>
        <w:t>.</w:t>
      </w:r>
      <w:r w:rsidRPr="00F17EB7">
        <w:rPr>
          <w:rFonts w:ascii="Calibri" w:hAnsi="Calibri"/>
        </w:rPr>
        <w:t xml:space="preserve"> </w:t>
      </w:r>
      <w:r w:rsidRPr="00B36E9D">
        <w:rPr>
          <w:rFonts w:ascii="Calibri" w:hAnsi="Calibri"/>
        </w:rPr>
        <w:t>Cilj je ostvaren u skladu s plano</w:t>
      </w:r>
      <w:r>
        <w:rPr>
          <w:rFonts w:ascii="Calibri" w:hAnsi="Calibri"/>
        </w:rPr>
        <w:t>m.</w:t>
      </w:r>
    </w:p>
    <w:p w:rsidR="000E1A22" w:rsidRPr="000B525F" w:rsidRDefault="000E1A22" w:rsidP="00D200FF">
      <w:pPr>
        <w:spacing w:line="240" w:lineRule="auto"/>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1A22" w:rsidRPr="000B525F" w:rsidTr="000E1A22">
        <w:tc>
          <w:tcPr>
            <w:tcW w:w="2802" w:type="dxa"/>
          </w:tcPr>
          <w:p w:rsidR="000E1A22" w:rsidRPr="000B525F" w:rsidRDefault="000E1A22" w:rsidP="00456182">
            <w:pPr>
              <w:spacing w:after="0" w:line="240" w:lineRule="auto"/>
              <w:jc w:val="both"/>
              <w:rPr>
                <w:rFonts w:ascii="Calibri" w:hAnsi="Calibri"/>
                <w:b/>
              </w:rPr>
            </w:pPr>
            <w:r w:rsidRPr="000B525F">
              <w:rPr>
                <w:rFonts w:ascii="Calibri" w:hAnsi="Calibri"/>
                <w:b/>
              </w:rPr>
              <w:t>Pokazatelj rezultata</w:t>
            </w:r>
          </w:p>
        </w:tc>
        <w:tc>
          <w:tcPr>
            <w:tcW w:w="6486" w:type="dxa"/>
          </w:tcPr>
          <w:p w:rsidR="000E1A22" w:rsidRPr="000B525F" w:rsidRDefault="000E1A22" w:rsidP="00456182">
            <w:pPr>
              <w:spacing w:after="0" w:line="240" w:lineRule="auto"/>
              <w:jc w:val="both"/>
              <w:rPr>
                <w:rFonts w:ascii="Calibri" w:hAnsi="Calibri"/>
              </w:rPr>
            </w:pPr>
            <w:r w:rsidRPr="000B525F">
              <w:rPr>
                <w:rFonts w:ascii="Calibri" w:hAnsi="Calibri"/>
              </w:rPr>
              <w:t>Broj osoba-stručnjaka koji su prošli edukaciju</w:t>
            </w:r>
          </w:p>
        </w:tc>
      </w:tr>
      <w:tr w:rsidR="000E1A22" w:rsidRPr="007F7EDC" w:rsidTr="000E1A22">
        <w:tc>
          <w:tcPr>
            <w:tcW w:w="2802" w:type="dxa"/>
          </w:tcPr>
          <w:p w:rsidR="000E1A22" w:rsidRPr="000B525F" w:rsidRDefault="000E1A22" w:rsidP="00456182">
            <w:pPr>
              <w:spacing w:after="0" w:line="240" w:lineRule="auto"/>
              <w:jc w:val="both"/>
              <w:rPr>
                <w:rFonts w:ascii="Calibri" w:hAnsi="Calibri"/>
                <w:b/>
              </w:rPr>
            </w:pPr>
            <w:r w:rsidRPr="000B525F">
              <w:rPr>
                <w:rFonts w:ascii="Calibri" w:hAnsi="Calibri"/>
                <w:b/>
              </w:rPr>
              <w:t>Definicija</w:t>
            </w:r>
          </w:p>
        </w:tc>
        <w:tc>
          <w:tcPr>
            <w:tcW w:w="6486" w:type="dxa"/>
          </w:tcPr>
          <w:p w:rsidR="000E1A22" w:rsidRPr="000B525F" w:rsidRDefault="000E1A22" w:rsidP="00456182">
            <w:pPr>
              <w:spacing w:after="0" w:line="240" w:lineRule="auto"/>
              <w:jc w:val="both"/>
              <w:rPr>
                <w:rFonts w:ascii="Calibri" w:hAnsi="Calibri"/>
              </w:rPr>
            </w:pPr>
            <w:r w:rsidRPr="000B525F">
              <w:rPr>
                <w:rFonts w:ascii="Calibri" w:hAnsi="Calibri"/>
              </w:rPr>
              <w:t>P</w:t>
            </w:r>
            <w:r>
              <w:rPr>
                <w:rFonts w:ascii="Calibri" w:hAnsi="Calibri"/>
              </w:rPr>
              <w:t>rovodit će se</w:t>
            </w:r>
            <w:r w:rsidRPr="000B525F">
              <w:rPr>
                <w:rFonts w:ascii="Calibri" w:hAnsi="Calibri"/>
              </w:rPr>
              <w:t xml:space="preserve"> edukaci</w:t>
            </w:r>
            <w:r>
              <w:rPr>
                <w:rFonts w:ascii="Calibri" w:hAnsi="Calibri"/>
              </w:rPr>
              <w:t xml:space="preserve">je </w:t>
            </w:r>
            <w:r w:rsidRPr="000B525F">
              <w:rPr>
                <w:rFonts w:ascii="Calibri" w:hAnsi="Calibri"/>
              </w:rPr>
              <w:t xml:space="preserve"> kojima će se poboljšati stručna i pedagoška znanja i vještine mentora koji će kroz individualni pristup pomoći pripadnicima marginaliziranih skupina sudjelovanje na tržištu rada</w:t>
            </w:r>
          </w:p>
        </w:tc>
      </w:tr>
      <w:tr w:rsidR="000E1A22" w:rsidRPr="007F7EDC" w:rsidTr="000E1A22">
        <w:tc>
          <w:tcPr>
            <w:tcW w:w="2802" w:type="dxa"/>
          </w:tcPr>
          <w:p w:rsidR="000E1A22" w:rsidRPr="009A5916" w:rsidRDefault="000E1A22" w:rsidP="00456182">
            <w:pPr>
              <w:spacing w:after="0" w:line="240" w:lineRule="auto"/>
              <w:jc w:val="both"/>
              <w:rPr>
                <w:rFonts w:ascii="Calibri" w:hAnsi="Calibri"/>
                <w:b/>
              </w:rPr>
            </w:pPr>
            <w:r w:rsidRPr="009A5916">
              <w:rPr>
                <w:rFonts w:ascii="Calibri" w:hAnsi="Calibri"/>
                <w:b/>
              </w:rPr>
              <w:t>Jedinica</w:t>
            </w:r>
          </w:p>
        </w:tc>
        <w:tc>
          <w:tcPr>
            <w:tcW w:w="6486" w:type="dxa"/>
          </w:tcPr>
          <w:p w:rsidR="000E1A22" w:rsidRPr="009A5916" w:rsidRDefault="000E1A22" w:rsidP="00456182">
            <w:pPr>
              <w:spacing w:after="0" w:line="240" w:lineRule="auto"/>
              <w:jc w:val="both"/>
              <w:rPr>
                <w:rFonts w:ascii="Calibri" w:hAnsi="Calibri"/>
              </w:rPr>
            </w:pPr>
            <w:r w:rsidRPr="009A5916">
              <w:rPr>
                <w:rFonts w:ascii="Calibri" w:hAnsi="Calibri"/>
              </w:rPr>
              <w:t>Broj osoba</w:t>
            </w:r>
          </w:p>
        </w:tc>
      </w:tr>
      <w:tr w:rsidR="000E1A22" w:rsidRPr="007F7EDC" w:rsidTr="000E1A22">
        <w:tc>
          <w:tcPr>
            <w:tcW w:w="2802" w:type="dxa"/>
          </w:tcPr>
          <w:p w:rsidR="000E1A22" w:rsidRPr="009A5916" w:rsidRDefault="000E1A22" w:rsidP="00456182">
            <w:pPr>
              <w:spacing w:after="0" w:line="240" w:lineRule="auto"/>
              <w:jc w:val="both"/>
              <w:rPr>
                <w:rFonts w:ascii="Calibri" w:hAnsi="Calibri"/>
                <w:b/>
              </w:rPr>
            </w:pPr>
            <w:r>
              <w:rPr>
                <w:rFonts w:ascii="Calibri" w:hAnsi="Calibri"/>
                <w:b/>
              </w:rPr>
              <w:t>Ciljana vrijednost (2018</w:t>
            </w:r>
            <w:r w:rsidRPr="009A5916">
              <w:rPr>
                <w:rFonts w:ascii="Calibri" w:hAnsi="Calibri"/>
                <w:b/>
              </w:rPr>
              <w:t>.)</w:t>
            </w:r>
          </w:p>
        </w:tc>
        <w:tc>
          <w:tcPr>
            <w:tcW w:w="6486" w:type="dxa"/>
          </w:tcPr>
          <w:p w:rsidR="000E1A22" w:rsidRPr="009A5916" w:rsidRDefault="000E1A22" w:rsidP="00456182">
            <w:pPr>
              <w:spacing w:after="0" w:line="240" w:lineRule="auto"/>
              <w:jc w:val="both"/>
              <w:rPr>
                <w:rFonts w:ascii="Calibri" w:hAnsi="Calibri"/>
              </w:rPr>
            </w:pPr>
            <w:r w:rsidRPr="009A5916">
              <w:rPr>
                <w:rFonts w:ascii="Calibri" w:hAnsi="Calibri"/>
              </w:rPr>
              <w:t>4</w:t>
            </w:r>
          </w:p>
        </w:tc>
      </w:tr>
      <w:tr w:rsidR="000E1A22" w:rsidRPr="007F7EDC" w:rsidTr="000E1A22">
        <w:trPr>
          <w:trHeight w:val="70"/>
        </w:trPr>
        <w:tc>
          <w:tcPr>
            <w:tcW w:w="2802" w:type="dxa"/>
          </w:tcPr>
          <w:p w:rsidR="000E1A22" w:rsidRPr="009A5916" w:rsidRDefault="000E1A22" w:rsidP="00456182">
            <w:pPr>
              <w:spacing w:after="0" w:line="240" w:lineRule="auto"/>
              <w:jc w:val="both"/>
              <w:rPr>
                <w:rFonts w:ascii="Calibri" w:hAnsi="Calibri"/>
                <w:b/>
              </w:rPr>
            </w:pPr>
            <w:r>
              <w:rPr>
                <w:rFonts w:ascii="Calibri" w:hAnsi="Calibri"/>
                <w:b/>
              </w:rPr>
              <w:t>Ostvarena vrijednost u izvještajnom razdoblju</w:t>
            </w:r>
          </w:p>
        </w:tc>
        <w:tc>
          <w:tcPr>
            <w:tcW w:w="6486" w:type="dxa"/>
          </w:tcPr>
          <w:p w:rsidR="000E1A22" w:rsidRPr="009A5916" w:rsidRDefault="000E1A22" w:rsidP="00456182">
            <w:pPr>
              <w:spacing w:after="0" w:line="240" w:lineRule="auto"/>
              <w:jc w:val="both"/>
              <w:rPr>
                <w:rFonts w:ascii="Calibri" w:hAnsi="Calibri"/>
              </w:rPr>
            </w:pPr>
            <w:r>
              <w:rPr>
                <w:rFonts w:ascii="Calibri" w:hAnsi="Calibri"/>
              </w:rPr>
              <w:t>4</w:t>
            </w:r>
          </w:p>
        </w:tc>
      </w:tr>
    </w:tbl>
    <w:p w:rsidR="000E1A22" w:rsidRPr="00E64EE5" w:rsidRDefault="000E1A22" w:rsidP="00D200FF">
      <w:pPr>
        <w:spacing w:line="240" w:lineRule="auto"/>
        <w:contextualSpacing/>
        <w:jc w:val="both"/>
        <w:rPr>
          <w:rFonts w:ascii="Calibri" w:hAnsi="Calibri"/>
          <w:sz w:val="16"/>
          <w:szCs w:val="16"/>
          <w:highlight w:val="yellow"/>
        </w:rPr>
      </w:pPr>
    </w:p>
    <w:p w:rsidR="000E1A22" w:rsidRPr="000B525F" w:rsidRDefault="000E1A22" w:rsidP="00D200FF">
      <w:pPr>
        <w:spacing w:line="240" w:lineRule="auto"/>
        <w:jc w:val="both"/>
        <w:rPr>
          <w:rFonts w:ascii="Calibri" w:hAnsi="Calibri"/>
        </w:rPr>
      </w:pPr>
      <w:r w:rsidRPr="000B525F">
        <w:rPr>
          <w:rFonts w:ascii="Calibri" w:hAnsi="Calibri"/>
          <w:b/>
        </w:rPr>
        <w:t xml:space="preserve">Cilj 2: </w:t>
      </w:r>
      <w:r w:rsidRPr="000B525F">
        <w:rPr>
          <w:rFonts w:ascii="Calibri" w:hAnsi="Calibri"/>
        </w:rPr>
        <w:t>Nezaposleni koji su sudjelovali u osposobljavanju</w:t>
      </w:r>
      <w:r>
        <w:rPr>
          <w:rFonts w:ascii="Calibri" w:hAnsi="Calibri"/>
        </w:rPr>
        <w:t>.</w:t>
      </w:r>
      <w:r w:rsidRPr="00F17EB7">
        <w:rPr>
          <w:rFonts w:ascii="Calibri" w:hAnsi="Calibri"/>
        </w:rPr>
        <w:t xml:space="preserve"> </w:t>
      </w:r>
      <w:r w:rsidRPr="00B36E9D">
        <w:rPr>
          <w:rFonts w:ascii="Calibri" w:hAnsi="Calibri"/>
        </w:rPr>
        <w:t>Cilj je ostvaren u skladu s plano</w:t>
      </w:r>
      <w:r>
        <w:rPr>
          <w:rFonts w:ascii="Calibri" w:hAnsi="Calibri"/>
        </w:rPr>
        <w:t>m.</w:t>
      </w:r>
    </w:p>
    <w:p w:rsidR="000E1A22" w:rsidRPr="000B525F" w:rsidRDefault="000E1A22" w:rsidP="00D200FF">
      <w:pPr>
        <w:spacing w:line="240" w:lineRule="auto"/>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1A22" w:rsidRPr="000B525F" w:rsidTr="000E1A22">
        <w:tc>
          <w:tcPr>
            <w:tcW w:w="2802" w:type="dxa"/>
          </w:tcPr>
          <w:p w:rsidR="000E1A22" w:rsidRPr="000B525F" w:rsidRDefault="000E1A22" w:rsidP="00456182">
            <w:pPr>
              <w:spacing w:after="0" w:line="240" w:lineRule="auto"/>
              <w:jc w:val="both"/>
              <w:rPr>
                <w:rFonts w:ascii="Calibri" w:hAnsi="Calibri"/>
                <w:b/>
              </w:rPr>
            </w:pPr>
            <w:r w:rsidRPr="000B525F">
              <w:rPr>
                <w:rFonts w:ascii="Calibri" w:hAnsi="Calibri"/>
                <w:b/>
              </w:rPr>
              <w:t>Pokazatelj rezultata</w:t>
            </w:r>
          </w:p>
        </w:tc>
        <w:tc>
          <w:tcPr>
            <w:tcW w:w="6486" w:type="dxa"/>
          </w:tcPr>
          <w:p w:rsidR="000E1A22" w:rsidRPr="000B525F" w:rsidRDefault="000E1A22" w:rsidP="00456182">
            <w:pPr>
              <w:spacing w:after="0" w:line="240" w:lineRule="auto"/>
              <w:jc w:val="both"/>
              <w:rPr>
                <w:rFonts w:ascii="Calibri" w:hAnsi="Calibri"/>
              </w:rPr>
            </w:pPr>
            <w:r w:rsidRPr="000B525F">
              <w:rPr>
                <w:rFonts w:ascii="Calibri" w:hAnsi="Calibri"/>
              </w:rPr>
              <w:t>Broj nezaposlenih osoba-korisnika koji su završili stručno osposobljavanje</w:t>
            </w:r>
          </w:p>
        </w:tc>
      </w:tr>
      <w:tr w:rsidR="000E1A22" w:rsidRPr="000B525F" w:rsidTr="000E1A22">
        <w:tc>
          <w:tcPr>
            <w:tcW w:w="2802" w:type="dxa"/>
          </w:tcPr>
          <w:p w:rsidR="000E1A22" w:rsidRPr="000B525F" w:rsidRDefault="000E1A22" w:rsidP="00456182">
            <w:pPr>
              <w:spacing w:after="0" w:line="240" w:lineRule="auto"/>
              <w:jc w:val="both"/>
              <w:rPr>
                <w:rFonts w:ascii="Calibri" w:hAnsi="Calibri"/>
                <w:b/>
              </w:rPr>
            </w:pPr>
            <w:r w:rsidRPr="000B525F">
              <w:rPr>
                <w:rFonts w:ascii="Calibri" w:hAnsi="Calibri"/>
                <w:b/>
              </w:rPr>
              <w:t>Definicija</w:t>
            </w:r>
          </w:p>
        </w:tc>
        <w:tc>
          <w:tcPr>
            <w:tcW w:w="6486" w:type="dxa"/>
          </w:tcPr>
          <w:p w:rsidR="000E1A22" w:rsidRPr="000B525F" w:rsidRDefault="000E1A22" w:rsidP="00456182">
            <w:pPr>
              <w:spacing w:after="0" w:line="240" w:lineRule="auto"/>
              <w:jc w:val="both"/>
              <w:rPr>
                <w:rFonts w:ascii="Calibri" w:hAnsi="Calibri"/>
              </w:rPr>
            </w:pPr>
            <w:r w:rsidRPr="000B525F">
              <w:rPr>
                <w:rFonts w:ascii="Calibri" w:hAnsi="Calibri"/>
              </w:rPr>
              <w:t>Provodit će se program osposobljavanja za nezaposlene osobe, a kojim će se istima unaprijediti znanje i prilagoditi ih potrebama tržišta</w:t>
            </w:r>
          </w:p>
        </w:tc>
      </w:tr>
      <w:tr w:rsidR="000E1A22" w:rsidRPr="000B525F" w:rsidTr="000E1A22">
        <w:tc>
          <w:tcPr>
            <w:tcW w:w="2802" w:type="dxa"/>
          </w:tcPr>
          <w:p w:rsidR="000E1A22" w:rsidRPr="000B525F" w:rsidRDefault="000E1A22" w:rsidP="00456182">
            <w:pPr>
              <w:spacing w:after="0" w:line="240" w:lineRule="auto"/>
              <w:jc w:val="both"/>
              <w:rPr>
                <w:rFonts w:ascii="Calibri" w:hAnsi="Calibri"/>
                <w:b/>
              </w:rPr>
            </w:pPr>
            <w:r w:rsidRPr="000B525F">
              <w:rPr>
                <w:rFonts w:ascii="Calibri" w:hAnsi="Calibri"/>
                <w:b/>
              </w:rPr>
              <w:t>Jedinica</w:t>
            </w:r>
          </w:p>
        </w:tc>
        <w:tc>
          <w:tcPr>
            <w:tcW w:w="6486" w:type="dxa"/>
          </w:tcPr>
          <w:p w:rsidR="000E1A22" w:rsidRPr="000B525F" w:rsidRDefault="000E1A22" w:rsidP="00456182">
            <w:pPr>
              <w:spacing w:after="0" w:line="240" w:lineRule="auto"/>
              <w:jc w:val="both"/>
              <w:rPr>
                <w:rFonts w:ascii="Calibri" w:hAnsi="Calibri"/>
              </w:rPr>
            </w:pPr>
            <w:r w:rsidRPr="000B525F">
              <w:rPr>
                <w:rFonts w:ascii="Calibri" w:hAnsi="Calibri"/>
              </w:rPr>
              <w:t>Broj osoba</w:t>
            </w:r>
          </w:p>
        </w:tc>
      </w:tr>
      <w:tr w:rsidR="000E1A22" w:rsidRPr="009A5916" w:rsidTr="000E1A22">
        <w:tc>
          <w:tcPr>
            <w:tcW w:w="2802" w:type="dxa"/>
          </w:tcPr>
          <w:p w:rsidR="000E1A22" w:rsidRPr="009A5916" w:rsidRDefault="000E1A22" w:rsidP="00456182">
            <w:pPr>
              <w:spacing w:after="0" w:line="240" w:lineRule="auto"/>
              <w:jc w:val="both"/>
              <w:rPr>
                <w:rFonts w:ascii="Calibri" w:hAnsi="Calibri"/>
                <w:b/>
              </w:rPr>
            </w:pPr>
            <w:r w:rsidRPr="009A5916">
              <w:rPr>
                <w:rFonts w:ascii="Calibri" w:hAnsi="Calibri"/>
                <w:b/>
              </w:rPr>
              <w:t>Ciljan</w:t>
            </w:r>
            <w:r>
              <w:rPr>
                <w:rFonts w:ascii="Calibri" w:hAnsi="Calibri"/>
                <w:b/>
              </w:rPr>
              <w:t>a vrijednost (2018</w:t>
            </w:r>
            <w:r w:rsidRPr="009A5916">
              <w:rPr>
                <w:rFonts w:ascii="Calibri" w:hAnsi="Calibri"/>
                <w:b/>
              </w:rPr>
              <w:t>.)</w:t>
            </w:r>
          </w:p>
        </w:tc>
        <w:tc>
          <w:tcPr>
            <w:tcW w:w="6486" w:type="dxa"/>
          </w:tcPr>
          <w:p w:rsidR="000E1A22" w:rsidRPr="009A5916" w:rsidRDefault="000E1A22" w:rsidP="00456182">
            <w:pPr>
              <w:spacing w:after="0" w:line="240" w:lineRule="auto"/>
              <w:jc w:val="both"/>
              <w:rPr>
                <w:rFonts w:ascii="Calibri" w:hAnsi="Calibri"/>
              </w:rPr>
            </w:pPr>
            <w:r>
              <w:rPr>
                <w:rFonts w:ascii="Calibri" w:hAnsi="Calibri"/>
              </w:rPr>
              <w:t>0</w:t>
            </w:r>
          </w:p>
        </w:tc>
      </w:tr>
      <w:tr w:rsidR="000E1A22" w:rsidRPr="009A5916" w:rsidTr="000E1A22">
        <w:trPr>
          <w:trHeight w:val="70"/>
        </w:trPr>
        <w:tc>
          <w:tcPr>
            <w:tcW w:w="2802" w:type="dxa"/>
          </w:tcPr>
          <w:p w:rsidR="000E1A22" w:rsidRPr="009A5916" w:rsidRDefault="000E1A22" w:rsidP="00456182">
            <w:pPr>
              <w:spacing w:after="0" w:line="240" w:lineRule="auto"/>
              <w:jc w:val="both"/>
              <w:rPr>
                <w:rFonts w:ascii="Calibri" w:hAnsi="Calibri"/>
                <w:b/>
              </w:rPr>
            </w:pPr>
            <w:r>
              <w:rPr>
                <w:rFonts w:ascii="Calibri" w:hAnsi="Calibri"/>
                <w:b/>
              </w:rPr>
              <w:t>Ostvarena vrijednost u izvještajnom razdoblju</w:t>
            </w:r>
          </w:p>
        </w:tc>
        <w:tc>
          <w:tcPr>
            <w:tcW w:w="6486" w:type="dxa"/>
          </w:tcPr>
          <w:p w:rsidR="000E1A22" w:rsidRPr="009A5916" w:rsidRDefault="000E1A22" w:rsidP="00456182">
            <w:pPr>
              <w:spacing w:after="0" w:line="240" w:lineRule="auto"/>
              <w:jc w:val="both"/>
              <w:rPr>
                <w:rFonts w:ascii="Calibri" w:hAnsi="Calibri"/>
              </w:rPr>
            </w:pPr>
            <w:r>
              <w:rPr>
                <w:rFonts w:ascii="Calibri" w:hAnsi="Calibri"/>
              </w:rPr>
              <w:t>0</w:t>
            </w:r>
          </w:p>
        </w:tc>
      </w:tr>
    </w:tbl>
    <w:p w:rsidR="000E1A22" w:rsidRPr="00E64EE5" w:rsidRDefault="000E1A22" w:rsidP="00D200FF">
      <w:pPr>
        <w:spacing w:line="240" w:lineRule="auto"/>
        <w:contextualSpacing/>
        <w:jc w:val="both"/>
        <w:rPr>
          <w:rFonts w:ascii="Calibri" w:hAnsi="Calibri"/>
          <w:i/>
          <w:noProof/>
          <w:sz w:val="16"/>
          <w:szCs w:val="16"/>
        </w:rPr>
      </w:pPr>
    </w:p>
    <w:p w:rsidR="000E1A22" w:rsidRPr="000B525F" w:rsidRDefault="000E1A22" w:rsidP="00D200FF">
      <w:pPr>
        <w:spacing w:line="240" w:lineRule="auto"/>
        <w:jc w:val="both"/>
        <w:rPr>
          <w:rFonts w:ascii="Calibri" w:hAnsi="Calibri"/>
        </w:rPr>
      </w:pPr>
      <w:r>
        <w:rPr>
          <w:rFonts w:ascii="Calibri" w:hAnsi="Calibri"/>
          <w:b/>
        </w:rPr>
        <w:t>Cilj 3</w:t>
      </w:r>
      <w:r w:rsidRPr="000B525F">
        <w:rPr>
          <w:rFonts w:ascii="Calibri" w:hAnsi="Calibri"/>
          <w:b/>
        </w:rPr>
        <w:t xml:space="preserve">: </w:t>
      </w:r>
      <w:r w:rsidRPr="000B525F">
        <w:rPr>
          <w:rFonts w:ascii="Calibri" w:hAnsi="Calibri"/>
        </w:rPr>
        <w:t>Kori</w:t>
      </w:r>
      <w:r>
        <w:rPr>
          <w:rFonts w:ascii="Calibri" w:hAnsi="Calibri"/>
        </w:rPr>
        <w:t>snici zajamčene minimalne naknade.</w:t>
      </w:r>
      <w:r w:rsidRPr="00F17EB7">
        <w:rPr>
          <w:rFonts w:ascii="Calibri" w:hAnsi="Calibri"/>
        </w:rPr>
        <w:t xml:space="preserve"> </w:t>
      </w:r>
      <w:r w:rsidRPr="00B36E9D">
        <w:rPr>
          <w:rFonts w:ascii="Calibri" w:hAnsi="Calibri"/>
        </w:rPr>
        <w:t>Cilj je ostvaren u skladu s plano</w:t>
      </w:r>
      <w:r>
        <w:rPr>
          <w:rFonts w:ascii="Calibri" w:hAnsi="Calibri"/>
        </w:rPr>
        <w:t>m.</w:t>
      </w:r>
    </w:p>
    <w:p w:rsidR="000E1A22" w:rsidRPr="000B525F" w:rsidRDefault="000E1A22" w:rsidP="00D200FF">
      <w:pPr>
        <w:spacing w:line="240" w:lineRule="auto"/>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1A22" w:rsidRPr="000B525F" w:rsidTr="000E1A22">
        <w:tc>
          <w:tcPr>
            <w:tcW w:w="2802" w:type="dxa"/>
          </w:tcPr>
          <w:p w:rsidR="000E1A22" w:rsidRPr="000B525F" w:rsidRDefault="000E1A22" w:rsidP="00456182">
            <w:pPr>
              <w:spacing w:after="0" w:line="240" w:lineRule="auto"/>
              <w:jc w:val="both"/>
              <w:rPr>
                <w:rFonts w:ascii="Calibri" w:hAnsi="Calibri"/>
                <w:b/>
              </w:rPr>
            </w:pPr>
            <w:r w:rsidRPr="000B525F">
              <w:rPr>
                <w:rFonts w:ascii="Calibri" w:hAnsi="Calibri"/>
                <w:b/>
              </w:rPr>
              <w:t>Pokazatelj rezultata</w:t>
            </w:r>
          </w:p>
        </w:tc>
        <w:tc>
          <w:tcPr>
            <w:tcW w:w="6486" w:type="dxa"/>
          </w:tcPr>
          <w:p w:rsidR="000E1A22" w:rsidRPr="000B525F" w:rsidRDefault="000E1A22" w:rsidP="00456182">
            <w:pPr>
              <w:spacing w:after="0" w:line="240" w:lineRule="auto"/>
              <w:jc w:val="both"/>
              <w:rPr>
                <w:rFonts w:ascii="Calibri" w:hAnsi="Calibri"/>
              </w:rPr>
            </w:pPr>
            <w:r w:rsidRPr="000B525F">
              <w:rPr>
                <w:rFonts w:ascii="Calibri" w:hAnsi="Calibri"/>
              </w:rPr>
              <w:t>Broj osoba-korisnika</w:t>
            </w:r>
            <w:r>
              <w:rPr>
                <w:rFonts w:ascii="Calibri" w:hAnsi="Calibri"/>
              </w:rPr>
              <w:t xml:space="preserve"> ZMN</w:t>
            </w:r>
            <w:r w:rsidRPr="000B525F">
              <w:rPr>
                <w:rFonts w:ascii="Calibri" w:hAnsi="Calibri"/>
              </w:rPr>
              <w:t xml:space="preserve"> koji su </w:t>
            </w:r>
            <w:r>
              <w:rPr>
                <w:rFonts w:ascii="Calibri" w:hAnsi="Calibri"/>
              </w:rPr>
              <w:t>pohađali radionice</w:t>
            </w:r>
          </w:p>
        </w:tc>
      </w:tr>
      <w:tr w:rsidR="000E1A22" w:rsidRPr="000B525F" w:rsidTr="000E1A22">
        <w:tc>
          <w:tcPr>
            <w:tcW w:w="2802" w:type="dxa"/>
          </w:tcPr>
          <w:p w:rsidR="000E1A22" w:rsidRPr="000B525F" w:rsidRDefault="000E1A22" w:rsidP="00456182">
            <w:pPr>
              <w:spacing w:after="0" w:line="240" w:lineRule="auto"/>
              <w:jc w:val="both"/>
              <w:rPr>
                <w:rFonts w:ascii="Calibri" w:hAnsi="Calibri"/>
                <w:b/>
              </w:rPr>
            </w:pPr>
            <w:r w:rsidRPr="000B525F">
              <w:rPr>
                <w:rFonts w:ascii="Calibri" w:hAnsi="Calibri"/>
                <w:b/>
              </w:rPr>
              <w:t>Definicija</w:t>
            </w:r>
          </w:p>
        </w:tc>
        <w:tc>
          <w:tcPr>
            <w:tcW w:w="6486" w:type="dxa"/>
          </w:tcPr>
          <w:p w:rsidR="000E1A22" w:rsidRPr="000B525F" w:rsidRDefault="000E1A22" w:rsidP="00456182">
            <w:pPr>
              <w:spacing w:after="0" w:line="240" w:lineRule="auto"/>
              <w:jc w:val="both"/>
              <w:rPr>
                <w:rFonts w:ascii="Calibri" w:hAnsi="Calibri"/>
              </w:rPr>
            </w:pPr>
            <w:r>
              <w:rPr>
                <w:rFonts w:ascii="Calibri" w:hAnsi="Calibri"/>
              </w:rPr>
              <w:t>Korisnicima ZMN bit će omogućena usluga mentorstva, odnosno individualnim pristupom poboljšat će se njihovo sudjelovanje na tržištu rada</w:t>
            </w:r>
          </w:p>
        </w:tc>
      </w:tr>
      <w:tr w:rsidR="000E1A22" w:rsidRPr="000B525F" w:rsidTr="000E1A22">
        <w:tc>
          <w:tcPr>
            <w:tcW w:w="2802" w:type="dxa"/>
          </w:tcPr>
          <w:p w:rsidR="000E1A22" w:rsidRPr="000B525F" w:rsidRDefault="000E1A22" w:rsidP="00456182">
            <w:pPr>
              <w:spacing w:after="0" w:line="240" w:lineRule="auto"/>
              <w:jc w:val="both"/>
              <w:rPr>
                <w:rFonts w:ascii="Calibri" w:hAnsi="Calibri"/>
                <w:b/>
              </w:rPr>
            </w:pPr>
            <w:r w:rsidRPr="000B525F">
              <w:rPr>
                <w:rFonts w:ascii="Calibri" w:hAnsi="Calibri"/>
                <w:b/>
              </w:rPr>
              <w:t>Jedinica</w:t>
            </w:r>
          </w:p>
        </w:tc>
        <w:tc>
          <w:tcPr>
            <w:tcW w:w="6486" w:type="dxa"/>
          </w:tcPr>
          <w:p w:rsidR="000E1A22" w:rsidRPr="000B525F" w:rsidRDefault="000E1A22" w:rsidP="00456182">
            <w:pPr>
              <w:spacing w:after="0" w:line="240" w:lineRule="auto"/>
              <w:jc w:val="both"/>
              <w:rPr>
                <w:rFonts w:ascii="Calibri" w:hAnsi="Calibri"/>
              </w:rPr>
            </w:pPr>
            <w:r w:rsidRPr="000B525F">
              <w:rPr>
                <w:rFonts w:ascii="Calibri" w:hAnsi="Calibri"/>
              </w:rPr>
              <w:t>Broj osoba</w:t>
            </w:r>
          </w:p>
        </w:tc>
      </w:tr>
      <w:tr w:rsidR="000E1A22" w:rsidRPr="009A5916" w:rsidTr="000E1A22">
        <w:tc>
          <w:tcPr>
            <w:tcW w:w="2802" w:type="dxa"/>
          </w:tcPr>
          <w:p w:rsidR="000E1A22" w:rsidRPr="009A5916" w:rsidRDefault="000E1A22" w:rsidP="00456182">
            <w:pPr>
              <w:spacing w:after="0" w:line="240" w:lineRule="auto"/>
              <w:jc w:val="both"/>
              <w:rPr>
                <w:rFonts w:ascii="Calibri" w:hAnsi="Calibri"/>
                <w:b/>
              </w:rPr>
            </w:pPr>
            <w:r>
              <w:rPr>
                <w:rFonts w:ascii="Calibri" w:hAnsi="Calibri"/>
                <w:b/>
              </w:rPr>
              <w:t>Ciljana vrijednost (2018</w:t>
            </w:r>
            <w:r w:rsidRPr="009A5916">
              <w:rPr>
                <w:rFonts w:ascii="Calibri" w:hAnsi="Calibri"/>
                <w:b/>
              </w:rPr>
              <w:t>.)</w:t>
            </w:r>
          </w:p>
        </w:tc>
        <w:tc>
          <w:tcPr>
            <w:tcW w:w="6486" w:type="dxa"/>
          </w:tcPr>
          <w:p w:rsidR="000E1A22" w:rsidRPr="009A5916" w:rsidRDefault="000E1A22" w:rsidP="00456182">
            <w:pPr>
              <w:spacing w:after="0" w:line="240" w:lineRule="auto"/>
              <w:jc w:val="both"/>
              <w:rPr>
                <w:rFonts w:ascii="Calibri" w:hAnsi="Calibri"/>
              </w:rPr>
            </w:pPr>
            <w:r>
              <w:rPr>
                <w:rFonts w:ascii="Calibri" w:hAnsi="Calibri"/>
              </w:rPr>
              <w:t>0</w:t>
            </w:r>
          </w:p>
        </w:tc>
      </w:tr>
      <w:tr w:rsidR="000E1A22" w:rsidRPr="009A5916" w:rsidTr="000E1A22">
        <w:trPr>
          <w:trHeight w:val="70"/>
        </w:trPr>
        <w:tc>
          <w:tcPr>
            <w:tcW w:w="2802" w:type="dxa"/>
          </w:tcPr>
          <w:p w:rsidR="000E1A22" w:rsidRPr="009A5916" w:rsidRDefault="000E1A22" w:rsidP="00456182">
            <w:pPr>
              <w:spacing w:after="0" w:line="240" w:lineRule="auto"/>
              <w:jc w:val="both"/>
              <w:rPr>
                <w:rFonts w:ascii="Calibri" w:hAnsi="Calibri"/>
                <w:b/>
              </w:rPr>
            </w:pPr>
            <w:r>
              <w:rPr>
                <w:rFonts w:ascii="Calibri" w:hAnsi="Calibri"/>
                <w:b/>
              </w:rPr>
              <w:t>Ostvarena vrijednost u izvještajnom razdoblju</w:t>
            </w:r>
          </w:p>
        </w:tc>
        <w:tc>
          <w:tcPr>
            <w:tcW w:w="6486" w:type="dxa"/>
          </w:tcPr>
          <w:p w:rsidR="000E1A22" w:rsidRPr="009A5916" w:rsidRDefault="000E1A22" w:rsidP="00456182">
            <w:pPr>
              <w:spacing w:after="0" w:line="240" w:lineRule="auto"/>
              <w:jc w:val="both"/>
              <w:rPr>
                <w:rFonts w:ascii="Calibri" w:hAnsi="Calibri"/>
              </w:rPr>
            </w:pPr>
            <w:r>
              <w:rPr>
                <w:rFonts w:ascii="Calibri" w:hAnsi="Calibri"/>
              </w:rPr>
              <w:t>0</w:t>
            </w:r>
          </w:p>
        </w:tc>
      </w:tr>
    </w:tbl>
    <w:p w:rsidR="000E1A22" w:rsidRPr="00E64EE5" w:rsidRDefault="000E1A22" w:rsidP="00D200FF">
      <w:pPr>
        <w:spacing w:line="240" w:lineRule="auto"/>
        <w:contextualSpacing/>
        <w:jc w:val="both"/>
        <w:rPr>
          <w:rFonts w:ascii="Calibri" w:hAnsi="Calibri"/>
          <w:i/>
          <w:noProof/>
          <w:sz w:val="12"/>
          <w:szCs w:val="12"/>
        </w:rPr>
      </w:pPr>
    </w:p>
    <w:p w:rsidR="000E1A22" w:rsidRPr="00947128" w:rsidRDefault="000E1A22" w:rsidP="00D200FF">
      <w:pPr>
        <w:spacing w:line="240" w:lineRule="auto"/>
        <w:jc w:val="both"/>
        <w:rPr>
          <w:rFonts w:ascii="Calibri" w:hAnsi="Calibri"/>
        </w:rPr>
      </w:pPr>
    </w:p>
    <w:p w:rsidR="000E1A22" w:rsidRPr="00947128" w:rsidRDefault="000E1A22" w:rsidP="00456182">
      <w:pPr>
        <w:spacing w:after="0" w:line="240" w:lineRule="auto"/>
        <w:jc w:val="both"/>
        <w:rPr>
          <w:rFonts w:ascii="Calibri" w:hAnsi="Calibri"/>
          <w:b/>
          <w:noProof/>
        </w:rPr>
      </w:pPr>
      <w:r>
        <w:rPr>
          <w:rFonts w:ascii="Calibri" w:hAnsi="Calibri"/>
          <w:b/>
          <w:noProof/>
        </w:rPr>
        <w:t>4.</w:t>
      </w:r>
      <w:r w:rsidRPr="00947128">
        <w:rPr>
          <w:rFonts w:ascii="Calibri" w:hAnsi="Calibri"/>
          <w:b/>
          <w:noProof/>
        </w:rPr>
        <w:t>A217102 Ostale pomoći starijim osobama</w:t>
      </w:r>
    </w:p>
    <w:p w:rsidR="000E1A22" w:rsidRDefault="000E1A22" w:rsidP="00D200FF">
      <w:pPr>
        <w:spacing w:line="240" w:lineRule="auto"/>
        <w:jc w:val="both"/>
        <w:rPr>
          <w:rFonts w:ascii="Calibri" w:hAnsi="Calibri"/>
          <w:noProof/>
        </w:rPr>
      </w:pPr>
      <w:r w:rsidRPr="00947128">
        <w:rPr>
          <w:rFonts w:ascii="Calibri" w:hAnsi="Calibri"/>
          <w:noProof/>
        </w:rPr>
        <w:t>U sklopu ove aktivnosti planirani su rashodi vezani uz: podjelu poklon bonova osobama sa prebivalištem u Općini Viškovo koje su navršile 75 godina starosti. Poklon bonovi se realizira</w:t>
      </w:r>
      <w:r>
        <w:rPr>
          <w:rFonts w:ascii="Calibri" w:hAnsi="Calibri"/>
          <w:noProof/>
        </w:rPr>
        <w:t>ju</w:t>
      </w:r>
      <w:r w:rsidRPr="00947128">
        <w:rPr>
          <w:rFonts w:ascii="Calibri" w:hAnsi="Calibri"/>
          <w:noProof/>
        </w:rPr>
        <w:t xml:space="preserve"> u vrijeme božićnih i novogodišnjih blagdana u određenom trgovačkom centru i odnose se na cjelokupni asortiman prehrambene i neprehrambene robe. Također, u sklopu ove aktivnosti planira</w:t>
      </w:r>
      <w:r>
        <w:rPr>
          <w:rFonts w:ascii="Calibri" w:hAnsi="Calibri"/>
          <w:noProof/>
        </w:rPr>
        <w:t>na</w:t>
      </w:r>
      <w:r w:rsidRPr="00947128">
        <w:rPr>
          <w:rFonts w:ascii="Calibri" w:hAnsi="Calibri"/>
          <w:noProof/>
        </w:rPr>
        <w:t xml:space="preserve"> s</w:t>
      </w:r>
      <w:r>
        <w:rPr>
          <w:rFonts w:ascii="Calibri" w:hAnsi="Calibri"/>
          <w:noProof/>
        </w:rPr>
        <w:t>u</w:t>
      </w:r>
      <w:r w:rsidRPr="00947128">
        <w:rPr>
          <w:rFonts w:ascii="Calibri" w:hAnsi="Calibri"/>
          <w:noProof/>
        </w:rPr>
        <w:t xml:space="preserve"> sredstva za subvenciju dnevnog boravka starijih osoba u posebne programe ustanova za starije i nemoćne osobe.</w:t>
      </w:r>
    </w:p>
    <w:p w:rsidR="000E1A22" w:rsidRPr="002E45BB" w:rsidRDefault="000E1A22" w:rsidP="00D200FF">
      <w:pPr>
        <w:spacing w:line="240" w:lineRule="auto"/>
        <w:jc w:val="both"/>
        <w:rPr>
          <w:rFonts w:ascii="Calibri" w:hAnsi="Calibri"/>
        </w:rPr>
      </w:pPr>
      <w:r w:rsidRPr="00835C27">
        <w:rPr>
          <w:rFonts w:ascii="Calibri" w:hAnsi="Calibri"/>
        </w:rPr>
        <w:t>Planirana</w:t>
      </w:r>
      <w:r>
        <w:rPr>
          <w:rFonts w:ascii="Calibri" w:hAnsi="Calibri"/>
        </w:rPr>
        <w:t xml:space="preserve"> sredstva za provođenje navedene aktivnosti iznose 75.000,00</w:t>
      </w:r>
      <w:r w:rsidRPr="00835C27">
        <w:rPr>
          <w:rFonts w:ascii="Calibri" w:hAnsi="Calibri"/>
        </w:rPr>
        <w:t xml:space="preserve"> kuna, a realizir</w:t>
      </w:r>
      <w:r>
        <w:rPr>
          <w:rFonts w:ascii="Calibri" w:hAnsi="Calibri"/>
        </w:rPr>
        <w:t xml:space="preserve">ano je 52.700,00 kuna, odnosno 70%. </w:t>
      </w:r>
    </w:p>
    <w:p w:rsidR="000E1A22" w:rsidRPr="00947128" w:rsidRDefault="000E1A22" w:rsidP="00D200FF">
      <w:pPr>
        <w:spacing w:line="240" w:lineRule="auto"/>
        <w:jc w:val="both"/>
        <w:rPr>
          <w:rFonts w:ascii="Calibri" w:hAnsi="Calibri"/>
          <w:noProof/>
        </w:rPr>
      </w:pPr>
    </w:p>
    <w:p w:rsidR="000E1A22" w:rsidRPr="00947128" w:rsidRDefault="000E1A22" w:rsidP="00456182">
      <w:pPr>
        <w:spacing w:after="0" w:line="240" w:lineRule="auto"/>
        <w:jc w:val="both"/>
        <w:rPr>
          <w:rFonts w:ascii="Calibri" w:hAnsi="Calibri"/>
        </w:rPr>
      </w:pPr>
      <w:r w:rsidRPr="00947128">
        <w:rPr>
          <w:rFonts w:ascii="Calibri" w:hAnsi="Calibri"/>
          <w:b/>
        </w:rPr>
        <w:lastRenderedPageBreak/>
        <w:t xml:space="preserve">Cilj 1: </w:t>
      </w:r>
      <w:r w:rsidRPr="00947128">
        <w:rPr>
          <w:rFonts w:ascii="Calibri" w:hAnsi="Calibri"/>
        </w:rPr>
        <w:t>Briga o osobama osoba starije životne dobi kroz dodjelu pomoći</w:t>
      </w:r>
      <w:r>
        <w:rPr>
          <w:rFonts w:ascii="Calibri" w:hAnsi="Calibri"/>
        </w:rPr>
        <w:t>.</w:t>
      </w:r>
      <w:r w:rsidRPr="00F17EB7">
        <w:rPr>
          <w:rFonts w:ascii="Calibri" w:hAnsi="Calibri"/>
        </w:rPr>
        <w:t xml:space="preserve"> </w:t>
      </w:r>
      <w:r w:rsidRPr="00B36E9D">
        <w:rPr>
          <w:rFonts w:ascii="Calibri" w:hAnsi="Calibri"/>
        </w:rPr>
        <w:t>Cilj je ostvaren u skladu s plano</w:t>
      </w:r>
      <w:r>
        <w:rPr>
          <w:rFonts w:ascii="Calibri" w:hAnsi="Calibri"/>
        </w:rPr>
        <w:t>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1A22" w:rsidRPr="007D67BC" w:rsidTr="000E1A22">
        <w:tc>
          <w:tcPr>
            <w:tcW w:w="2802" w:type="dxa"/>
          </w:tcPr>
          <w:p w:rsidR="000E1A22" w:rsidRPr="007D67BC" w:rsidRDefault="000E1A22" w:rsidP="00456182">
            <w:pPr>
              <w:spacing w:after="0" w:line="240" w:lineRule="auto"/>
              <w:jc w:val="both"/>
              <w:rPr>
                <w:rFonts w:ascii="Calibri" w:hAnsi="Calibri"/>
                <w:b/>
              </w:rPr>
            </w:pPr>
            <w:r w:rsidRPr="007D67BC">
              <w:rPr>
                <w:rFonts w:ascii="Calibri" w:hAnsi="Calibri"/>
                <w:b/>
              </w:rPr>
              <w:t>Pokazatelj rezultata</w:t>
            </w:r>
          </w:p>
        </w:tc>
        <w:tc>
          <w:tcPr>
            <w:tcW w:w="6486" w:type="dxa"/>
          </w:tcPr>
          <w:p w:rsidR="000E1A22" w:rsidRPr="007D67BC" w:rsidRDefault="000E1A22" w:rsidP="00456182">
            <w:pPr>
              <w:spacing w:after="0" w:line="240" w:lineRule="auto"/>
              <w:jc w:val="both"/>
              <w:rPr>
                <w:rFonts w:ascii="Calibri" w:hAnsi="Calibri"/>
              </w:rPr>
            </w:pPr>
            <w:r w:rsidRPr="007D67BC">
              <w:rPr>
                <w:rFonts w:ascii="Calibri" w:hAnsi="Calibri"/>
              </w:rPr>
              <w:t>Broj poklon bonova osobama starije životne dobi</w:t>
            </w:r>
          </w:p>
        </w:tc>
      </w:tr>
      <w:tr w:rsidR="000E1A22" w:rsidRPr="007D67BC" w:rsidTr="000E1A22">
        <w:tc>
          <w:tcPr>
            <w:tcW w:w="2802" w:type="dxa"/>
          </w:tcPr>
          <w:p w:rsidR="000E1A22" w:rsidRPr="007D67BC" w:rsidRDefault="000E1A22" w:rsidP="00456182">
            <w:pPr>
              <w:spacing w:after="0" w:line="240" w:lineRule="auto"/>
              <w:jc w:val="both"/>
              <w:rPr>
                <w:rFonts w:ascii="Calibri" w:hAnsi="Calibri"/>
                <w:b/>
              </w:rPr>
            </w:pPr>
            <w:r w:rsidRPr="007D67BC">
              <w:rPr>
                <w:rFonts w:ascii="Calibri" w:hAnsi="Calibri"/>
                <w:b/>
              </w:rPr>
              <w:t>Definicija</w:t>
            </w:r>
          </w:p>
        </w:tc>
        <w:tc>
          <w:tcPr>
            <w:tcW w:w="6486" w:type="dxa"/>
          </w:tcPr>
          <w:p w:rsidR="000E1A22" w:rsidRPr="007D67BC" w:rsidRDefault="000E1A22" w:rsidP="00456182">
            <w:pPr>
              <w:spacing w:after="0" w:line="240" w:lineRule="auto"/>
              <w:jc w:val="both"/>
              <w:rPr>
                <w:rFonts w:ascii="Calibri" w:hAnsi="Calibri"/>
              </w:rPr>
            </w:pPr>
            <w:r w:rsidRPr="007D67BC">
              <w:rPr>
                <w:rFonts w:ascii="Calibri" w:hAnsi="Calibri"/>
              </w:rPr>
              <w:t>Dodjelom poklon bonova ostvaruje se mogućnost da osobe starije životne dobi na prikladniji način provedu božićne i novogodišnje blagdane</w:t>
            </w:r>
          </w:p>
        </w:tc>
      </w:tr>
      <w:tr w:rsidR="000E1A22" w:rsidRPr="007D67BC" w:rsidTr="000E1A22">
        <w:tc>
          <w:tcPr>
            <w:tcW w:w="2802" w:type="dxa"/>
          </w:tcPr>
          <w:p w:rsidR="000E1A22" w:rsidRPr="007D67BC" w:rsidRDefault="000E1A22" w:rsidP="00456182">
            <w:pPr>
              <w:spacing w:after="0" w:line="240" w:lineRule="auto"/>
              <w:jc w:val="both"/>
              <w:rPr>
                <w:rFonts w:ascii="Calibri" w:hAnsi="Calibri"/>
                <w:b/>
              </w:rPr>
            </w:pPr>
            <w:r w:rsidRPr="007D67BC">
              <w:rPr>
                <w:rFonts w:ascii="Calibri" w:hAnsi="Calibri"/>
                <w:b/>
              </w:rPr>
              <w:t>Jedinica</w:t>
            </w:r>
          </w:p>
        </w:tc>
        <w:tc>
          <w:tcPr>
            <w:tcW w:w="6486" w:type="dxa"/>
          </w:tcPr>
          <w:p w:rsidR="000E1A22" w:rsidRPr="007D67BC" w:rsidRDefault="000E1A22" w:rsidP="00456182">
            <w:pPr>
              <w:spacing w:after="0" w:line="240" w:lineRule="auto"/>
              <w:jc w:val="both"/>
              <w:rPr>
                <w:rFonts w:ascii="Calibri" w:hAnsi="Calibri"/>
              </w:rPr>
            </w:pPr>
            <w:r w:rsidRPr="007D67BC">
              <w:rPr>
                <w:rFonts w:ascii="Calibri" w:hAnsi="Calibri"/>
              </w:rPr>
              <w:t>Broj poklon bonova</w:t>
            </w:r>
          </w:p>
        </w:tc>
      </w:tr>
      <w:tr w:rsidR="000E1A22" w:rsidRPr="00075C28" w:rsidTr="000E1A22">
        <w:tc>
          <w:tcPr>
            <w:tcW w:w="2802" w:type="dxa"/>
          </w:tcPr>
          <w:p w:rsidR="000E1A22" w:rsidRPr="00075C28" w:rsidRDefault="000E1A22" w:rsidP="00456182">
            <w:pPr>
              <w:spacing w:after="0" w:line="240" w:lineRule="auto"/>
              <w:jc w:val="both"/>
              <w:rPr>
                <w:rFonts w:ascii="Calibri" w:hAnsi="Calibri"/>
                <w:b/>
              </w:rPr>
            </w:pPr>
            <w:r w:rsidRPr="00075C28">
              <w:rPr>
                <w:rFonts w:ascii="Calibri" w:hAnsi="Calibri"/>
                <w:b/>
              </w:rPr>
              <w:t>Ciljana vrijednost (2018.)</w:t>
            </w:r>
          </w:p>
        </w:tc>
        <w:tc>
          <w:tcPr>
            <w:tcW w:w="6486" w:type="dxa"/>
          </w:tcPr>
          <w:p w:rsidR="000E1A22" w:rsidRPr="00075C28" w:rsidRDefault="000E1A22" w:rsidP="00456182">
            <w:pPr>
              <w:spacing w:after="0" w:line="240" w:lineRule="auto"/>
              <w:jc w:val="both"/>
              <w:rPr>
                <w:rFonts w:ascii="Calibri" w:hAnsi="Calibri"/>
              </w:rPr>
            </w:pPr>
            <w:r w:rsidRPr="00075C28">
              <w:rPr>
                <w:rFonts w:ascii="Calibri" w:hAnsi="Calibri"/>
              </w:rPr>
              <w:t>780</w:t>
            </w:r>
          </w:p>
        </w:tc>
      </w:tr>
      <w:tr w:rsidR="000E1A22" w:rsidRPr="007D67BC" w:rsidTr="000E1A22">
        <w:trPr>
          <w:trHeight w:val="70"/>
        </w:trPr>
        <w:tc>
          <w:tcPr>
            <w:tcW w:w="2802" w:type="dxa"/>
          </w:tcPr>
          <w:p w:rsidR="000E1A22" w:rsidRPr="00075C28" w:rsidRDefault="000E1A22" w:rsidP="00456182">
            <w:pPr>
              <w:spacing w:after="0" w:line="240" w:lineRule="auto"/>
              <w:jc w:val="both"/>
              <w:rPr>
                <w:rFonts w:ascii="Calibri" w:hAnsi="Calibri"/>
                <w:b/>
              </w:rPr>
            </w:pPr>
            <w:r w:rsidRPr="00075C28">
              <w:rPr>
                <w:rFonts w:ascii="Calibri" w:hAnsi="Calibri"/>
                <w:b/>
              </w:rPr>
              <w:t>Ostvarena vrijednost u izvještajnom razdoblju</w:t>
            </w:r>
          </w:p>
        </w:tc>
        <w:tc>
          <w:tcPr>
            <w:tcW w:w="6486" w:type="dxa"/>
          </w:tcPr>
          <w:p w:rsidR="000E1A22" w:rsidRPr="007D67BC" w:rsidRDefault="000E1A22" w:rsidP="00456182">
            <w:pPr>
              <w:spacing w:after="0" w:line="240" w:lineRule="auto"/>
              <w:jc w:val="both"/>
              <w:rPr>
                <w:rFonts w:ascii="Calibri" w:hAnsi="Calibri"/>
              </w:rPr>
            </w:pPr>
            <w:r w:rsidRPr="00075C28">
              <w:rPr>
                <w:rFonts w:ascii="Calibri" w:hAnsi="Calibri"/>
              </w:rPr>
              <w:t>545</w:t>
            </w:r>
          </w:p>
        </w:tc>
      </w:tr>
    </w:tbl>
    <w:p w:rsidR="000E1A22" w:rsidRDefault="000E1A22" w:rsidP="00456182">
      <w:pPr>
        <w:spacing w:after="0" w:line="240" w:lineRule="auto"/>
        <w:jc w:val="both"/>
        <w:rPr>
          <w:rFonts w:ascii="Calibri" w:hAnsi="Calibri"/>
        </w:rPr>
      </w:pPr>
    </w:p>
    <w:p w:rsidR="000E1A22" w:rsidRPr="00947128" w:rsidRDefault="000E1A22" w:rsidP="00D200FF">
      <w:pPr>
        <w:spacing w:line="240" w:lineRule="auto"/>
        <w:jc w:val="both"/>
        <w:rPr>
          <w:rFonts w:ascii="Calibri" w:hAnsi="Calibri"/>
        </w:rPr>
      </w:pPr>
      <w:r w:rsidRPr="00947128">
        <w:rPr>
          <w:rFonts w:ascii="Calibri" w:hAnsi="Calibri"/>
          <w:b/>
        </w:rPr>
        <w:t xml:space="preserve">Cilj 2: </w:t>
      </w:r>
      <w:r>
        <w:rPr>
          <w:rFonts w:ascii="Calibri" w:hAnsi="Calibri"/>
        </w:rPr>
        <w:t>B</w:t>
      </w:r>
      <w:r w:rsidRPr="00947128">
        <w:rPr>
          <w:rFonts w:ascii="Calibri" w:hAnsi="Calibri"/>
        </w:rPr>
        <w:t>riga za starije i nemoćne osobe</w:t>
      </w:r>
      <w:r>
        <w:rPr>
          <w:rFonts w:ascii="Calibri" w:hAnsi="Calibri"/>
        </w:rPr>
        <w:t>.</w:t>
      </w:r>
      <w:r w:rsidRPr="00F17EB7">
        <w:rPr>
          <w:rFonts w:ascii="Calibri" w:hAnsi="Calibri"/>
        </w:rPr>
        <w:t xml:space="preserve"> </w:t>
      </w:r>
      <w:r w:rsidRPr="00B36E9D">
        <w:rPr>
          <w:rFonts w:ascii="Calibri" w:hAnsi="Calibri"/>
        </w:rPr>
        <w:t>Cilj je ostvaren u skladu s plano</w:t>
      </w:r>
      <w:r>
        <w:rPr>
          <w:rFonts w:ascii="Calibri" w:hAnsi="Calibri"/>
        </w:rPr>
        <w:t>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1A22" w:rsidRPr="00947128" w:rsidTr="000E1A22">
        <w:tc>
          <w:tcPr>
            <w:tcW w:w="2802" w:type="dxa"/>
          </w:tcPr>
          <w:p w:rsidR="000E1A22" w:rsidRPr="00947128" w:rsidRDefault="000E1A22" w:rsidP="00456182">
            <w:pPr>
              <w:spacing w:after="0" w:line="240" w:lineRule="auto"/>
              <w:jc w:val="both"/>
              <w:rPr>
                <w:rFonts w:ascii="Calibri" w:hAnsi="Calibri"/>
                <w:b/>
              </w:rPr>
            </w:pPr>
            <w:r w:rsidRPr="00947128">
              <w:rPr>
                <w:rFonts w:ascii="Calibri" w:hAnsi="Calibri"/>
                <w:b/>
              </w:rPr>
              <w:t>Pokazatelj rezultata</w:t>
            </w:r>
          </w:p>
        </w:tc>
        <w:tc>
          <w:tcPr>
            <w:tcW w:w="6486" w:type="dxa"/>
          </w:tcPr>
          <w:p w:rsidR="000E1A22" w:rsidRPr="00947128" w:rsidRDefault="000E1A22" w:rsidP="00456182">
            <w:pPr>
              <w:spacing w:after="0" w:line="240" w:lineRule="auto"/>
              <w:jc w:val="both"/>
              <w:rPr>
                <w:rFonts w:ascii="Calibri" w:hAnsi="Calibri"/>
              </w:rPr>
            </w:pPr>
            <w:r w:rsidRPr="00947128">
              <w:rPr>
                <w:rFonts w:ascii="Calibri" w:hAnsi="Calibri"/>
              </w:rPr>
              <w:t>Broj osoba starije životne dobi smještenih u ustanovama za starije i nemoćne osobe tijekom godine</w:t>
            </w:r>
          </w:p>
        </w:tc>
      </w:tr>
      <w:tr w:rsidR="000E1A22" w:rsidRPr="00947128" w:rsidTr="000E1A22">
        <w:tc>
          <w:tcPr>
            <w:tcW w:w="2802" w:type="dxa"/>
          </w:tcPr>
          <w:p w:rsidR="000E1A22" w:rsidRPr="00947128" w:rsidRDefault="000E1A22" w:rsidP="00456182">
            <w:pPr>
              <w:spacing w:after="0" w:line="240" w:lineRule="auto"/>
              <w:jc w:val="both"/>
              <w:rPr>
                <w:rFonts w:ascii="Calibri" w:hAnsi="Calibri"/>
                <w:b/>
              </w:rPr>
            </w:pPr>
            <w:r w:rsidRPr="00947128">
              <w:rPr>
                <w:rFonts w:ascii="Calibri" w:hAnsi="Calibri"/>
                <w:b/>
              </w:rPr>
              <w:t>Definicija</w:t>
            </w:r>
          </w:p>
        </w:tc>
        <w:tc>
          <w:tcPr>
            <w:tcW w:w="6486" w:type="dxa"/>
          </w:tcPr>
          <w:p w:rsidR="000E1A22" w:rsidRPr="00947128" w:rsidRDefault="000E1A22" w:rsidP="00456182">
            <w:pPr>
              <w:spacing w:after="0" w:line="240" w:lineRule="auto"/>
              <w:jc w:val="both"/>
              <w:rPr>
                <w:rFonts w:ascii="Calibri" w:hAnsi="Calibri"/>
              </w:rPr>
            </w:pPr>
            <w:r w:rsidRPr="00947128">
              <w:rPr>
                <w:rFonts w:ascii="Calibri" w:hAnsi="Calibri"/>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0E1A22" w:rsidRPr="00947128" w:rsidTr="000E1A22">
        <w:tc>
          <w:tcPr>
            <w:tcW w:w="2802" w:type="dxa"/>
          </w:tcPr>
          <w:p w:rsidR="000E1A22" w:rsidRPr="00947128" w:rsidRDefault="000E1A22" w:rsidP="00456182">
            <w:pPr>
              <w:spacing w:after="0" w:line="240" w:lineRule="auto"/>
              <w:jc w:val="both"/>
              <w:rPr>
                <w:rFonts w:ascii="Calibri" w:hAnsi="Calibri"/>
                <w:b/>
              </w:rPr>
            </w:pPr>
            <w:r w:rsidRPr="00947128">
              <w:rPr>
                <w:rFonts w:ascii="Calibri" w:hAnsi="Calibri"/>
                <w:b/>
              </w:rPr>
              <w:t>Jedinica</w:t>
            </w:r>
          </w:p>
        </w:tc>
        <w:tc>
          <w:tcPr>
            <w:tcW w:w="6486" w:type="dxa"/>
          </w:tcPr>
          <w:p w:rsidR="000E1A22" w:rsidRPr="00947128" w:rsidRDefault="000E1A22" w:rsidP="00456182">
            <w:pPr>
              <w:spacing w:after="0" w:line="240" w:lineRule="auto"/>
              <w:jc w:val="both"/>
              <w:rPr>
                <w:rFonts w:ascii="Calibri" w:hAnsi="Calibri"/>
              </w:rPr>
            </w:pPr>
            <w:r w:rsidRPr="00947128">
              <w:rPr>
                <w:rFonts w:ascii="Calibri" w:hAnsi="Calibri"/>
              </w:rPr>
              <w:t>Broj osoba</w:t>
            </w:r>
          </w:p>
        </w:tc>
      </w:tr>
      <w:tr w:rsidR="000E1A22" w:rsidRPr="00947128" w:rsidTr="000E1A22">
        <w:tc>
          <w:tcPr>
            <w:tcW w:w="2802" w:type="dxa"/>
          </w:tcPr>
          <w:p w:rsidR="000E1A22" w:rsidRPr="00947128" w:rsidRDefault="000E1A22" w:rsidP="00456182">
            <w:pPr>
              <w:spacing w:after="0" w:line="240" w:lineRule="auto"/>
              <w:jc w:val="both"/>
              <w:rPr>
                <w:rFonts w:ascii="Calibri" w:hAnsi="Calibri"/>
                <w:b/>
              </w:rPr>
            </w:pPr>
            <w:r w:rsidRPr="00947128">
              <w:rPr>
                <w:rFonts w:ascii="Calibri" w:hAnsi="Calibri"/>
                <w:b/>
              </w:rPr>
              <w:t>Ciljana vrijednost (2018.)</w:t>
            </w:r>
          </w:p>
        </w:tc>
        <w:tc>
          <w:tcPr>
            <w:tcW w:w="6486" w:type="dxa"/>
          </w:tcPr>
          <w:p w:rsidR="000E1A22" w:rsidRPr="00947128" w:rsidRDefault="000E1A22" w:rsidP="00456182">
            <w:pPr>
              <w:spacing w:after="0" w:line="240" w:lineRule="auto"/>
              <w:jc w:val="both"/>
              <w:rPr>
                <w:rFonts w:ascii="Calibri" w:hAnsi="Calibri"/>
              </w:rPr>
            </w:pPr>
            <w:r w:rsidRPr="00947128">
              <w:rPr>
                <w:rFonts w:ascii="Calibri" w:hAnsi="Calibri"/>
              </w:rPr>
              <w:t>1</w:t>
            </w:r>
          </w:p>
        </w:tc>
      </w:tr>
      <w:tr w:rsidR="000E1A22" w:rsidRPr="00947128" w:rsidTr="000E1A22">
        <w:trPr>
          <w:trHeight w:val="70"/>
        </w:trPr>
        <w:tc>
          <w:tcPr>
            <w:tcW w:w="2802" w:type="dxa"/>
          </w:tcPr>
          <w:p w:rsidR="000E1A22" w:rsidRPr="00947128" w:rsidRDefault="000E1A22" w:rsidP="00456182">
            <w:pPr>
              <w:spacing w:after="0" w:line="240" w:lineRule="auto"/>
              <w:jc w:val="both"/>
              <w:rPr>
                <w:rFonts w:ascii="Calibri" w:hAnsi="Calibri"/>
                <w:b/>
              </w:rPr>
            </w:pPr>
            <w:r>
              <w:rPr>
                <w:rFonts w:ascii="Calibri" w:hAnsi="Calibri"/>
                <w:b/>
              </w:rPr>
              <w:t>Ostvarena vrijednost u izvještajnom razdoblju</w:t>
            </w:r>
          </w:p>
        </w:tc>
        <w:tc>
          <w:tcPr>
            <w:tcW w:w="6486" w:type="dxa"/>
          </w:tcPr>
          <w:p w:rsidR="000E1A22" w:rsidRPr="00947128" w:rsidRDefault="000E1A22" w:rsidP="00456182">
            <w:pPr>
              <w:spacing w:after="0" w:line="240" w:lineRule="auto"/>
              <w:jc w:val="both"/>
              <w:rPr>
                <w:rFonts w:ascii="Calibri" w:hAnsi="Calibri"/>
              </w:rPr>
            </w:pPr>
            <w:r>
              <w:rPr>
                <w:rFonts w:ascii="Calibri" w:hAnsi="Calibri"/>
              </w:rPr>
              <w:t>0</w:t>
            </w:r>
          </w:p>
        </w:tc>
      </w:tr>
    </w:tbl>
    <w:p w:rsidR="000E1A22" w:rsidRPr="00BF536D" w:rsidRDefault="000E1A22" w:rsidP="00D200FF">
      <w:pPr>
        <w:spacing w:line="240" w:lineRule="auto"/>
        <w:contextualSpacing/>
        <w:jc w:val="both"/>
        <w:rPr>
          <w:rFonts w:ascii="Calibri" w:hAnsi="Calibri"/>
          <w:i/>
          <w:noProof/>
          <w:sz w:val="12"/>
          <w:szCs w:val="12"/>
        </w:rPr>
      </w:pPr>
    </w:p>
    <w:p w:rsidR="000E1A22" w:rsidRPr="00947128" w:rsidRDefault="000E1A22" w:rsidP="00456182">
      <w:pPr>
        <w:spacing w:after="0" w:line="240" w:lineRule="auto"/>
        <w:jc w:val="both"/>
        <w:rPr>
          <w:rFonts w:ascii="Calibri" w:hAnsi="Calibri"/>
        </w:rPr>
      </w:pPr>
    </w:p>
    <w:p w:rsidR="000E1A22" w:rsidRPr="00947128" w:rsidRDefault="000E1A22" w:rsidP="00D200FF">
      <w:pPr>
        <w:spacing w:line="240" w:lineRule="auto"/>
        <w:contextualSpacing/>
        <w:jc w:val="both"/>
        <w:rPr>
          <w:rFonts w:ascii="Calibri" w:hAnsi="Calibri"/>
          <w:b/>
          <w:noProof/>
        </w:rPr>
      </w:pPr>
      <w:r w:rsidRPr="00947128">
        <w:rPr>
          <w:rFonts w:ascii="Calibri" w:hAnsi="Calibri"/>
          <w:b/>
          <w:noProof/>
        </w:rPr>
        <w:t>A217103 Potpore ustanovama i udrugama za starije osobe</w:t>
      </w:r>
    </w:p>
    <w:p w:rsidR="000E1A22" w:rsidRPr="002E45BB" w:rsidRDefault="000E1A22" w:rsidP="00D200FF">
      <w:pPr>
        <w:spacing w:line="240" w:lineRule="auto"/>
        <w:jc w:val="both"/>
        <w:rPr>
          <w:rFonts w:ascii="Calibri" w:hAnsi="Calibri"/>
        </w:rPr>
      </w:pPr>
      <w:r w:rsidRPr="00947128">
        <w:rPr>
          <w:rFonts w:ascii="Calibri" w:hAnsi="Calibri"/>
          <w:noProof/>
        </w:rPr>
        <w:t xml:space="preserve">U sklopu ove aktivnosti planirani su rashodi vezani uz: </w:t>
      </w:r>
      <w:r w:rsidRPr="00947128">
        <w:rPr>
          <w:rFonts w:ascii="Calibri" w:hAnsi="Calibri"/>
        </w:rPr>
        <w:t>financiranje predloženih programa i projekata udruga za starije osobe kojima se zadovoljavaju društvene, kulturne, sportske, zdravstvene, socijalne informacijske i ostale potrebe osoba treće životne dobi.</w:t>
      </w:r>
      <w:r w:rsidR="00456182">
        <w:rPr>
          <w:rFonts w:ascii="Calibri" w:hAnsi="Calibri"/>
        </w:rPr>
        <w:t xml:space="preserve"> </w:t>
      </w:r>
      <w:r w:rsidRPr="00835C27">
        <w:rPr>
          <w:rFonts w:ascii="Calibri" w:hAnsi="Calibri"/>
        </w:rPr>
        <w:t>Planirana</w:t>
      </w:r>
      <w:r>
        <w:rPr>
          <w:rFonts w:ascii="Calibri" w:hAnsi="Calibri"/>
        </w:rPr>
        <w:t xml:space="preserve"> sredstva za provođenje navedene aktivnosti iznose 44.000,00</w:t>
      </w:r>
      <w:r w:rsidRPr="00835C27">
        <w:rPr>
          <w:rFonts w:ascii="Calibri" w:hAnsi="Calibri"/>
        </w:rPr>
        <w:t xml:space="preserve"> kuna, a realizir</w:t>
      </w:r>
      <w:r>
        <w:rPr>
          <w:rFonts w:ascii="Calibri" w:hAnsi="Calibri"/>
        </w:rPr>
        <w:t xml:space="preserve">ano je 44.000,00 kuna, odnosno 100%. </w:t>
      </w:r>
    </w:p>
    <w:p w:rsidR="000E1A22" w:rsidRPr="00947128" w:rsidRDefault="000E1A22" w:rsidP="00D200FF">
      <w:pPr>
        <w:spacing w:line="240" w:lineRule="auto"/>
        <w:jc w:val="both"/>
        <w:rPr>
          <w:rFonts w:ascii="Calibri" w:hAnsi="Calibri"/>
        </w:rPr>
      </w:pPr>
      <w:r w:rsidRPr="00947128">
        <w:rPr>
          <w:rFonts w:ascii="Calibri" w:hAnsi="Calibri"/>
          <w:b/>
        </w:rPr>
        <w:t>Cilj:</w:t>
      </w:r>
      <w:r w:rsidRPr="00947128">
        <w:rPr>
          <w:rFonts w:ascii="Calibri" w:hAnsi="Calibri"/>
        </w:rPr>
        <w:t xml:space="preserve"> Briga o osobama treće životne dobi podizanjem njihovog životnog standarda (izleti, druženja, tjelovježba, sudjelovanje na manifestacijama, sportska natjecanja, međusobna pomoć u savladavanju životnih nedaća, informatičko opismenjivanje i dr.)</w:t>
      </w:r>
      <w:r>
        <w:rPr>
          <w:rFonts w:ascii="Calibri" w:hAnsi="Calibri"/>
        </w:rPr>
        <w:t>.</w:t>
      </w:r>
      <w:r w:rsidRPr="00F17EB7">
        <w:rPr>
          <w:rFonts w:ascii="Calibri" w:hAnsi="Calibri"/>
        </w:rPr>
        <w:t xml:space="preserve"> </w:t>
      </w:r>
      <w:r w:rsidRPr="00B36E9D">
        <w:rPr>
          <w:rFonts w:ascii="Calibri" w:hAnsi="Calibri"/>
        </w:rPr>
        <w:t>Cilj je ostvaren u skladu s plano</w:t>
      </w:r>
      <w:r>
        <w:rPr>
          <w:rFonts w:ascii="Calibri" w:hAnsi="Calibri"/>
        </w:rPr>
        <w:t>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1A22" w:rsidRPr="00947128" w:rsidTr="000E1A22">
        <w:tc>
          <w:tcPr>
            <w:tcW w:w="2802" w:type="dxa"/>
          </w:tcPr>
          <w:p w:rsidR="000E1A22" w:rsidRPr="00947128" w:rsidRDefault="000E1A22" w:rsidP="00456182">
            <w:pPr>
              <w:spacing w:after="0" w:line="240" w:lineRule="auto"/>
              <w:jc w:val="both"/>
              <w:rPr>
                <w:rFonts w:ascii="Calibri" w:hAnsi="Calibri"/>
                <w:b/>
              </w:rPr>
            </w:pPr>
            <w:r w:rsidRPr="00947128">
              <w:rPr>
                <w:rFonts w:ascii="Calibri" w:hAnsi="Calibri"/>
                <w:b/>
              </w:rPr>
              <w:t>Pokazatelj rezultata</w:t>
            </w:r>
          </w:p>
        </w:tc>
        <w:tc>
          <w:tcPr>
            <w:tcW w:w="6486" w:type="dxa"/>
          </w:tcPr>
          <w:p w:rsidR="000E1A22" w:rsidRPr="00947128" w:rsidRDefault="000E1A22" w:rsidP="00456182">
            <w:pPr>
              <w:spacing w:after="0" w:line="240" w:lineRule="auto"/>
              <w:jc w:val="both"/>
              <w:rPr>
                <w:rFonts w:ascii="Calibri" w:hAnsi="Calibri"/>
              </w:rPr>
            </w:pPr>
            <w:r w:rsidRPr="00947128">
              <w:rPr>
                <w:rFonts w:ascii="Calibri" w:hAnsi="Calibri"/>
              </w:rPr>
              <w:t>Broj programa i aktivnosti koje umirovljenici provode</w:t>
            </w:r>
          </w:p>
        </w:tc>
      </w:tr>
      <w:tr w:rsidR="000E1A22" w:rsidRPr="00947128" w:rsidTr="000E1A22">
        <w:tc>
          <w:tcPr>
            <w:tcW w:w="2802" w:type="dxa"/>
          </w:tcPr>
          <w:p w:rsidR="000E1A22" w:rsidRPr="00947128" w:rsidRDefault="000E1A22" w:rsidP="00456182">
            <w:pPr>
              <w:spacing w:after="0" w:line="240" w:lineRule="auto"/>
              <w:jc w:val="both"/>
              <w:rPr>
                <w:rFonts w:ascii="Calibri" w:hAnsi="Calibri"/>
                <w:b/>
              </w:rPr>
            </w:pPr>
            <w:r w:rsidRPr="00947128">
              <w:rPr>
                <w:rFonts w:ascii="Calibri" w:hAnsi="Calibri"/>
                <w:b/>
              </w:rPr>
              <w:t>Definicija</w:t>
            </w:r>
          </w:p>
        </w:tc>
        <w:tc>
          <w:tcPr>
            <w:tcW w:w="6486" w:type="dxa"/>
          </w:tcPr>
          <w:p w:rsidR="000E1A22" w:rsidRPr="00947128" w:rsidRDefault="000E1A22" w:rsidP="00456182">
            <w:pPr>
              <w:spacing w:after="0" w:line="240" w:lineRule="auto"/>
              <w:jc w:val="both"/>
              <w:rPr>
                <w:rFonts w:ascii="Calibri" w:hAnsi="Calibri"/>
              </w:rPr>
            </w:pPr>
            <w:r w:rsidRPr="00947128">
              <w:rPr>
                <w:rFonts w:ascii="Calibri" w:hAnsi="Calibri"/>
              </w:rPr>
              <w:t>Razina društvenog standarda umirovljenika</w:t>
            </w:r>
          </w:p>
        </w:tc>
      </w:tr>
      <w:tr w:rsidR="000E1A22" w:rsidRPr="00947128" w:rsidTr="000E1A22">
        <w:tc>
          <w:tcPr>
            <w:tcW w:w="2802" w:type="dxa"/>
          </w:tcPr>
          <w:p w:rsidR="000E1A22" w:rsidRPr="00947128" w:rsidRDefault="000E1A22" w:rsidP="00456182">
            <w:pPr>
              <w:spacing w:after="0" w:line="240" w:lineRule="auto"/>
              <w:jc w:val="both"/>
              <w:rPr>
                <w:rFonts w:ascii="Calibri" w:hAnsi="Calibri"/>
                <w:b/>
              </w:rPr>
            </w:pPr>
            <w:r w:rsidRPr="00947128">
              <w:rPr>
                <w:rFonts w:ascii="Calibri" w:hAnsi="Calibri"/>
                <w:b/>
              </w:rPr>
              <w:t>Jedinica</w:t>
            </w:r>
          </w:p>
        </w:tc>
        <w:tc>
          <w:tcPr>
            <w:tcW w:w="6486" w:type="dxa"/>
          </w:tcPr>
          <w:p w:rsidR="000E1A22" w:rsidRPr="00947128" w:rsidRDefault="000E1A22" w:rsidP="00456182">
            <w:pPr>
              <w:spacing w:after="0" w:line="240" w:lineRule="auto"/>
              <w:jc w:val="both"/>
              <w:rPr>
                <w:rFonts w:ascii="Calibri" w:hAnsi="Calibri"/>
              </w:rPr>
            </w:pPr>
            <w:r w:rsidRPr="00947128">
              <w:rPr>
                <w:rFonts w:ascii="Calibri" w:hAnsi="Calibri"/>
              </w:rPr>
              <w:t>broj</w:t>
            </w:r>
          </w:p>
        </w:tc>
      </w:tr>
      <w:tr w:rsidR="000E1A22" w:rsidRPr="00947128" w:rsidTr="000E1A22">
        <w:tc>
          <w:tcPr>
            <w:tcW w:w="2802" w:type="dxa"/>
          </w:tcPr>
          <w:p w:rsidR="000E1A22" w:rsidRPr="00947128" w:rsidRDefault="000E1A22" w:rsidP="00456182">
            <w:pPr>
              <w:spacing w:after="0" w:line="240" w:lineRule="auto"/>
              <w:jc w:val="both"/>
              <w:rPr>
                <w:rFonts w:ascii="Calibri" w:hAnsi="Calibri"/>
                <w:b/>
              </w:rPr>
            </w:pPr>
            <w:r w:rsidRPr="00947128">
              <w:rPr>
                <w:rFonts w:ascii="Calibri" w:hAnsi="Calibri"/>
                <w:b/>
              </w:rPr>
              <w:t>Ciljana vrijednost (2018.)</w:t>
            </w:r>
          </w:p>
        </w:tc>
        <w:tc>
          <w:tcPr>
            <w:tcW w:w="6486" w:type="dxa"/>
          </w:tcPr>
          <w:p w:rsidR="000E1A22" w:rsidRPr="00947128" w:rsidRDefault="000E1A22" w:rsidP="00456182">
            <w:pPr>
              <w:spacing w:after="0" w:line="240" w:lineRule="auto"/>
              <w:jc w:val="both"/>
              <w:rPr>
                <w:rFonts w:ascii="Calibri" w:hAnsi="Calibri"/>
              </w:rPr>
            </w:pPr>
            <w:r w:rsidRPr="00947128">
              <w:rPr>
                <w:rFonts w:ascii="Calibri" w:hAnsi="Calibri"/>
              </w:rPr>
              <w:t>1</w:t>
            </w:r>
          </w:p>
        </w:tc>
      </w:tr>
      <w:tr w:rsidR="000E1A22" w:rsidRPr="00947128" w:rsidTr="000E1A22">
        <w:tc>
          <w:tcPr>
            <w:tcW w:w="2802" w:type="dxa"/>
          </w:tcPr>
          <w:p w:rsidR="000E1A22" w:rsidRPr="00947128" w:rsidRDefault="000E1A22" w:rsidP="00456182">
            <w:pPr>
              <w:spacing w:after="0" w:line="240" w:lineRule="auto"/>
              <w:jc w:val="both"/>
              <w:rPr>
                <w:rFonts w:ascii="Calibri" w:hAnsi="Calibri"/>
                <w:b/>
              </w:rPr>
            </w:pPr>
            <w:r>
              <w:rPr>
                <w:rFonts w:ascii="Calibri" w:hAnsi="Calibri"/>
                <w:b/>
              </w:rPr>
              <w:t>Ostvarena vrijednost u izvještajnom razdoblju</w:t>
            </w:r>
          </w:p>
        </w:tc>
        <w:tc>
          <w:tcPr>
            <w:tcW w:w="6486" w:type="dxa"/>
          </w:tcPr>
          <w:p w:rsidR="000E1A22" w:rsidRPr="00947128" w:rsidRDefault="000E1A22" w:rsidP="00456182">
            <w:pPr>
              <w:spacing w:after="0" w:line="240" w:lineRule="auto"/>
              <w:jc w:val="both"/>
              <w:rPr>
                <w:rFonts w:ascii="Calibri" w:hAnsi="Calibri"/>
              </w:rPr>
            </w:pPr>
            <w:r w:rsidRPr="00947128">
              <w:rPr>
                <w:rFonts w:ascii="Calibri" w:hAnsi="Calibri"/>
              </w:rPr>
              <w:t>1</w:t>
            </w:r>
          </w:p>
        </w:tc>
      </w:tr>
    </w:tbl>
    <w:p w:rsidR="000E1A22" w:rsidRDefault="000E1A22" w:rsidP="00D200FF">
      <w:pPr>
        <w:spacing w:line="240" w:lineRule="auto"/>
        <w:contextualSpacing/>
        <w:jc w:val="both"/>
        <w:rPr>
          <w:rFonts w:ascii="Calibri" w:hAnsi="Calibri"/>
          <w:i/>
          <w:noProof/>
        </w:rPr>
      </w:pPr>
    </w:p>
    <w:p w:rsidR="000E1A22" w:rsidRPr="00C22FB0" w:rsidRDefault="000E1A22" w:rsidP="00D200FF">
      <w:pPr>
        <w:spacing w:line="240" w:lineRule="auto"/>
        <w:contextualSpacing/>
        <w:jc w:val="both"/>
        <w:rPr>
          <w:rFonts w:ascii="Calibri" w:hAnsi="Calibri"/>
          <w:sz w:val="16"/>
          <w:szCs w:val="16"/>
        </w:rPr>
      </w:pPr>
    </w:p>
    <w:p w:rsidR="000E1A22" w:rsidRPr="00947128" w:rsidRDefault="000E1A22" w:rsidP="00456182">
      <w:pPr>
        <w:spacing w:after="0" w:line="240" w:lineRule="auto"/>
        <w:jc w:val="both"/>
        <w:rPr>
          <w:rFonts w:ascii="Calibri" w:hAnsi="Calibri"/>
          <w:b/>
          <w:bCs/>
        </w:rPr>
      </w:pPr>
      <w:r w:rsidRPr="00947128">
        <w:rPr>
          <w:rFonts w:ascii="Calibri" w:hAnsi="Calibri"/>
          <w:b/>
          <w:bCs/>
        </w:rPr>
        <w:t>A217105 Aktivnosti zdravstvene zaštite građana</w:t>
      </w:r>
    </w:p>
    <w:p w:rsidR="000E1A22" w:rsidRDefault="000E1A22" w:rsidP="00D200FF">
      <w:pPr>
        <w:spacing w:line="240" w:lineRule="auto"/>
        <w:jc w:val="both"/>
        <w:rPr>
          <w:rFonts w:ascii="Calibri" w:hAnsi="Calibri"/>
        </w:rPr>
      </w:pPr>
      <w:r w:rsidRPr="00947128">
        <w:rPr>
          <w:rFonts w:ascii="Calibri" w:hAnsi="Calibri"/>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947128">
        <w:rPr>
          <w:rFonts w:ascii="Calibri" w:hAnsi="Calibri"/>
        </w:rPr>
        <w:t>Cambierieva</w:t>
      </w:r>
      <w:proofErr w:type="spellEnd"/>
      <w:r w:rsidRPr="00947128">
        <w:rPr>
          <w:rFonts w:ascii="Calibri" w:hAnsi="Calibri"/>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w:t>
      </w:r>
      <w:r>
        <w:rPr>
          <w:rFonts w:ascii="Calibri" w:hAnsi="Calibri"/>
        </w:rPr>
        <w:t>validnih i hendikepiranih osoba, troškovi održavanja tečaja za trudnice, troškovi izrade prijave na pozive za financiranje projekata iz područja zdravstvene zaštite građana.</w:t>
      </w:r>
    </w:p>
    <w:p w:rsidR="000E1A22" w:rsidRPr="002E45BB" w:rsidRDefault="000E1A22" w:rsidP="00D200FF">
      <w:pPr>
        <w:spacing w:line="240" w:lineRule="auto"/>
        <w:jc w:val="both"/>
        <w:rPr>
          <w:rFonts w:ascii="Calibri" w:hAnsi="Calibri"/>
        </w:rPr>
      </w:pPr>
      <w:r w:rsidRPr="00835C27">
        <w:rPr>
          <w:rFonts w:ascii="Calibri" w:hAnsi="Calibri"/>
        </w:rPr>
        <w:lastRenderedPageBreak/>
        <w:t>Planirana</w:t>
      </w:r>
      <w:r>
        <w:rPr>
          <w:rFonts w:ascii="Calibri" w:hAnsi="Calibri"/>
        </w:rPr>
        <w:t xml:space="preserve"> sredstva za provođenje navedene aktivnosti iznose 356.000,00</w:t>
      </w:r>
      <w:r w:rsidRPr="00835C27">
        <w:rPr>
          <w:rFonts w:ascii="Calibri" w:hAnsi="Calibri"/>
        </w:rPr>
        <w:t xml:space="preserve"> kuna, a realizir</w:t>
      </w:r>
      <w:r>
        <w:rPr>
          <w:rFonts w:ascii="Calibri" w:hAnsi="Calibri"/>
        </w:rPr>
        <w:t xml:space="preserve">ano je 341.666,00 kuna, odnosno 96%. </w:t>
      </w:r>
    </w:p>
    <w:p w:rsidR="000E1A22" w:rsidRPr="00947128" w:rsidRDefault="000E1A22" w:rsidP="00D200FF">
      <w:pPr>
        <w:spacing w:line="240" w:lineRule="auto"/>
        <w:jc w:val="both"/>
        <w:rPr>
          <w:rFonts w:ascii="Calibri" w:hAnsi="Calibri"/>
        </w:rPr>
      </w:pPr>
      <w:r w:rsidRPr="00947128">
        <w:rPr>
          <w:rFonts w:ascii="Calibri" w:hAnsi="Calibri"/>
          <w:b/>
          <w:bCs/>
        </w:rPr>
        <w:t xml:space="preserve">Cilj 1: </w:t>
      </w:r>
      <w:r w:rsidRPr="00947128">
        <w:rPr>
          <w:rFonts w:ascii="Calibri" w:hAnsi="Calibri"/>
        </w:rPr>
        <w:t xml:space="preserve"> Povećanje zdravstvene zaštite i razine zdravlja cjelokupnog stanovništva</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0E1A22" w:rsidRPr="007D67BC" w:rsidTr="00456182">
        <w:tc>
          <w:tcPr>
            <w:tcW w:w="2802" w:type="dxa"/>
            <w:tcBorders>
              <w:top w:val="single" w:sz="4" w:space="0" w:color="auto"/>
              <w:bottom w:val="single" w:sz="4" w:space="0" w:color="auto"/>
              <w:right w:val="single" w:sz="4" w:space="0" w:color="auto"/>
            </w:tcBorders>
          </w:tcPr>
          <w:p w:rsidR="000E1A22" w:rsidRPr="007D67BC" w:rsidRDefault="000E1A22" w:rsidP="00456182">
            <w:pPr>
              <w:spacing w:after="0" w:line="240" w:lineRule="auto"/>
              <w:jc w:val="both"/>
              <w:rPr>
                <w:rFonts w:ascii="Calibri" w:hAnsi="Calibri"/>
                <w:b/>
                <w:bCs/>
              </w:rPr>
            </w:pPr>
            <w:r w:rsidRPr="007D67BC">
              <w:rPr>
                <w:rFonts w:ascii="Calibri" w:hAnsi="Calibri"/>
                <w:b/>
                <w:bCs/>
              </w:rPr>
              <w:t>Pokazatelj rezultata</w:t>
            </w:r>
          </w:p>
        </w:tc>
        <w:tc>
          <w:tcPr>
            <w:tcW w:w="6486" w:type="dxa"/>
            <w:tcBorders>
              <w:top w:val="single" w:sz="4" w:space="0" w:color="auto"/>
              <w:left w:val="single" w:sz="4" w:space="0" w:color="auto"/>
              <w:bottom w:val="single" w:sz="4" w:space="0" w:color="auto"/>
            </w:tcBorders>
          </w:tcPr>
          <w:p w:rsidR="000E1A22" w:rsidRPr="007D67BC" w:rsidRDefault="000E1A22" w:rsidP="00456182">
            <w:pPr>
              <w:spacing w:after="0" w:line="240" w:lineRule="auto"/>
              <w:jc w:val="both"/>
              <w:rPr>
                <w:rFonts w:ascii="Calibri" w:hAnsi="Calibri"/>
              </w:rPr>
            </w:pPr>
            <w:r w:rsidRPr="007D67BC">
              <w:rPr>
                <w:rFonts w:ascii="Calibri" w:hAnsi="Calibri"/>
              </w:rPr>
              <w:t>Broj korisnika  usluga prehrane dojenčadi, realizacija zatraženih intervencija palijativne skrbi</w:t>
            </w:r>
          </w:p>
        </w:tc>
      </w:tr>
      <w:tr w:rsidR="000E1A22" w:rsidRPr="007D67BC" w:rsidTr="00456182">
        <w:trPr>
          <w:trHeight w:val="509"/>
        </w:trPr>
        <w:tc>
          <w:tcPr>
            <w:tcW w:w="2802" w:type="dxa"/>
            <w:tcBorders>
              <w:top w:val="single" w:sz="4" w:space="0" w:color="auto"/>
              <w:bottom w:val="single" w:sz="4" w:space="0" w:color="auto"/>
              <w:right w:val="single" w:sz="4" w:space="0" w:color="auto"/>
            </w:tcBorders>
          </w:tcPr>
          <w:p w:rsidR="000E1A22" w:rsidRPr="007D67BC" w:rsidRDefault="000E1A22" w:rsidP="00456182">
            <w:pPr>
              <w:spacing w:line="240" w:lineRule="auto"/>
              <w:jc w:val="both"/>
              <w:rPr>
                <w:rFonts w:ascii="Calibri" w:hAnsi="Calibri"/>
                <w:b/>
                <w:bCs/>
              </w:rPr>
            </w:pPr>
            <w:r w:rsidRPr="007D67BC">
              <w:rPr>
                <w:rFonts w:ascii="Calibri" w:hAnsi="Calibri"/>
                <w:b/>
                <w:bCs/>
              </w:rPr>
              <w:t>Definicija</w:t>
            </w:r>
          </w:p>
        </w:tc>
        <w:tc>
          <w:tcPr>
            <w:tcW w:w="6486" w:type="dxa"/>
            <w:tcBorders>
              <w:top w:val="single" w:sz="4" w:space="0" w:color="auto"/>
              <w:left w:val="single" w:sz="4" w:space="0" w:color="auto"/>
              <w:bottom w:val="single" w:sz="4" w:space="0" w:color="auto"/>
            </w:tcBorders>
          </w:tcPr>
          <w:p w:rsidR="000E1A22" w:rsidRPr="007D67BC" w:rsidRDefault="000E1A22" w:rsidP="00456182">
            <w:pPr>
              <w:spacing w:line="240" w:lineRule="auto"/>
              <w:jc w:val="both"/>
              <w:rPr>
                <w:rFonts w:ascii="Calibri" w:hAnsi="Calibri"/>
              </w:rPr>
            </w:pPr>
            <w:r w:rsidRPr="007D67BC">
              <w:rPr>
                <w:rFonts w:ascii="Calibri" w:hAnsi="Calibri"/>
              </w:rPr>
              <w:t xml:space="preserve">Povećanjem razine zdravlja povećava se radna sposobnost stanovništva </w:t>
            </w:r>
          </w:p>
        </w:tc>
      </w:tr>
      <w:tr w:rsidR="000E1A22" w:rsidRPr="007D67BC" w:rsidTr="00456182">
        <w:tc>
          <w:tcPr>
            <w:tcW w:w="2802" w:type="dxa"/>
            <w:tcBorders>
              <w:top w:val="single" w:sz="4" w:space="0" w:color="auto"/>
              <w:bottom w:val="single" w:sz="4" w:space="0" w:color="auto"/>
              <w:right w:val="single" w:sz="4" w:space="0" w:color="auto"/>
            </w:tcBorders>
          </w:tcPr>
          <w:p w:rsidR="000E1A22" w:rsidRPr="007D67BC" w:rsidRDefault="000E1A22" w:rsidP="00456182">
            <w:pPr>
              <w:spacing w:after="0" w:line="240" w:lineRule="auto"/>
              <w:jc w:val="both"/>
              <w:rPr>
                <w:rFonts w:ascii="Calibri" w:hAnsi="Calibri"/>
                <w:b/>
                <w:bCs/>
              </w:rPr>
            </w:pPr>
            <w:r w:rsidRPr="007D67BC">
              <w:rPr>
                <w:rFonts w:ascii="Calibri" w:hAnsi="Calibri"/>
                <w:b/>
                <w:bCs/>
              </w:rPr>
              <w:t>Jedinica</w:t>
            </w:r>
          </w:p>
        </w:tc>
        <w:tc>
          <w:tcPr>
            <w:tcW w:w="6486" w:type="dxa"/>
            <w:tcBorders>
              <w:top w:val="single" w:sz="4" w:space="0" w:color="auto"/>
              <w:left w:val="single" w:sz="4" w:space="0" w:color="auto"/>
              <w:bottom w:val="single" w:sz="4" w:space="0" w:color="auto"/>
            </w:tcBorders>
          </w:tcPr>
          <w:p w:rsidR="000E1A22" w:rsidRPr="007D67BC" w:rsidRDefault="000E1A22" w:rsidP="00456182">
            <w:pPr>
              <w:spacing w:after="0" w:line="240" w:lineRule="auto"/>
              <w:jc w:val="both"/>
              <w:rPr>
                <w:rFonts w:ascii="Calibri" w:hAnsi="Calibri"/>
              </w:rPr>
            </w:pPr>
            <w:r w:rsidRPr="007D67BC">
              <w:rPr>
                <w:rFonts w:ascii="Calibri" w:hAnsi="Calibri"/>
              </w:rPr>
              <w:t>Broj /%</w:t>
            </w:r>
          </w:p>
        </w:tc>
      </w:tr>
      <w:tr w:rsidR="000E1A22" w:rsidRPr="007D67BC" w:rsidTr="00456182">
        <w:tc>
          <w:tcPr>
            <w:tcW w:w="2802" w:type="dxa"/>
            <w:tcBorders>
              <w:top w:val="single" w:sz="4" w:space="0" w:color="auto"/>
              <w:bottom w:val="single" w:sz="4" w:space="0" w:color="auto"/>
              <w:right w:val="single" w:sz="4" w:space="0" w:color="auto"/>
            </w:tcBorders>
          </w:tcPr>
          <w:p w:rsidR="000E1A22" w:rsidRPr="007D67BC" w:rsidRDefault="000E1A22" w:rsidP="00456182">
            <w:pPr>
              <w:spacing w:after="0" w:line="240" w:lineRule="auto"/>
              <w:jc w:val="both"/>
              <w:rPr>
                <w:rFonts w:ascii="Calibri" w:hAnsi="Calibri"/>
                <w:b/>
                <w:bCs/>
              </w:rPr>
            </w:pPr>
            <w:r w:rsidRPr="007D67BC">
              <w:rPr>
                <w:rFonts w:ascii="Calibri" w:hAnsi="Calibri"/>
                <w:b/>
                <w:bCs/>
              </w:rPr>
              <w:t>Ciljana vrijednost (2018.)</w:t>
            </w:r>
          </w:p>
        </w:tc>
        <w:tc>
          <w:tcPr>
            <w:tcW w:w="6486" w:type="dxa"/>
            <w:tcBorders>
              <w:top w:val="single" w:sz="4" w:space="0" w:color="auto"/>
              <w:left w:val="single" w:sz="4" w:space="0" w:color="auto"/>
              <w:bottom w:val="single" w:sz="4" w:space="0" w:color="auto"/>
            </w:tcBorders>
          </w:tcPr>
          <w:p w:rsidR="000E1A22" w:rsidRPr="00454211" w:rsidRDefault="000E1A22" w:rsidP="00456182">
            <w:pPr>
              <w:spacing w:after="0" w:line="240" w:lineRule="auto"/>
              <w:jc w:val="both"/>
              <w:rPr>
                <w:rFonts w:ascii="Calibri" w:hAnsi="Calibri"/>
              </w:rPr>
            </w:pPr>
            <w:r w:rsidRPr="00454211">
              <w:rPr>
                <w:rFonts w:ascii="Calibri" w:hAnsi="Calibri"/>
              </w:rPr>
              <w:t xml:space="preserve">19/100 </w:t>
            </w:r>
          </w:p>
        </w:tc>
      </w:tr>
      <w:tr w:rsidR="000E1A22" w:rsidRPr="007D67BC" w:rsidTr="00456182">
        <w:tc>
          <w:tcPr>
            <w:tcW w:w="2802" w:type="dxa"/>
            <w:tcBorders>
              <w:top w:val="single" w:sz="4" w:space="0" w:color="auto"/>
              <w:bottom w:val="single" w:sz="4" w:space="0" w:color="auto"/>
              <w:right w:val="single" w:sz="4" w:space="0" w:color="auto"/>
            </w:tcBorders>
          </w:tcPr>
          <w:p w:rsidR="000E1A22" w:rsidRPr="007D67BC" w:rsidRDefault="000E1A22" w:rsidP="00456182">
            <w:pPr>
              <w:spacing w:after="0" w:line="240" w:lineRule="auto"/>
              <w:jc w:val="both"/>
              <w:rPr>
                <w:rFonts w:ascii="Calibri" w:hAnsi="Calibri"/>
                <w:b/>
                <w:bCs/>
              </w:rPr>
            </w:pPr>
            <w:r>
              <w:rPr>
                <w:rFonts w:ascii="Calibri" w:hAnsi="Calibri"/>
                <w:b/>
                <w:bCs/>
              </w:rPr>
              <w:t>Ostvarena vrijednost u izvještajnom razdoblju</w:t>
            </w:r>
          </w:p>
        </w:tc>
        <w:tc>
          <w:tcPr>
            <w:tcW w:w="6486" w:type="dxa"/>
            <w:tcBorders>
              <w:top w:val="single" w:sz="4" w:space="0" w:color="auto"/>
              <w:left w:val="single" w:sz="4" w:space="0" w:color="auto"/>
              <w:bottom w:val="single" w:sz="4" w:space="0" w:color="auto"/>
            </w:tcBorders>
          </w:tcPr>
          <w:p w:rsidR="000E1A22" w:rsidRPr="00454211" w:rsidRDefault="000E1A22" w:rsidP="00456182">
            <w:pPr>
              <w:spacing w:after="0" w:line="240" w:lineRule="auto"/>
              <w:jc w:val="both"/>
              <w:rPr>
                <w:rFonts w:ascii="Calibri" w:hAnsi="Calibri"/>
              </w:rPr>
            </w:pPr>
            <w:r w:rsidRPr="00454211">
              <w:rPr>
                <w:rFonts w:ascii="Calibri" w:hAnsi="Calibri"/>
              </w:rPr>
              <w:t xml:space="preserve">23/100 </w:t>
            </w:r>
          </w:p>
        </w:tc>
      </w:tr>
    </w:tbl>
    <w:p w:rsidR="000E1A22" w:rsidRDefault="000E1A22" w:rsidP="00456182">
      <w:pPr>
        <w:spacing w:after="0" w:line="240" w:lineRule="auto"/>
        <w:jc w:val="both"/>
        <w:rPr>
          <w:rFonts w:ascii="Calibri" w:hAnsi="Calibri"/>
          <w:b/>
          <w:bCs/>
        </w:rPr>
      </w:pPr>
    </w:p>
    <w:p w:rsidR="000E1A22" w:rsidRPr="00947128" w:rsidRDefault="000E1A22" w:rsidP="00456182">
      <w:pPr>
        <w:spacing w:after="0" w:line="240" w:lineRule="auto"/>
        <w:jc w:val="both"/>
        <w:rPr>
          <w:rFonts w:ascii="Calibri" w:hAnsi="Calibri"/>
        </w:rPr>
      </w:pPr>
      <w:r w:rsidRPr="00947128">
        <w:rPr>
          <w:rFonts w:ascii="Calibri" w:hAnsi="Calibri"/>
          <w:b/>
          <w:bCs/>
        </w:rPr>
        <w:t xml:space="preserve">Cilj 2.: </w:t>
      </w:r>
      <w:r w:rsidRPr="00947128">
        <w:rPr>
          <w:rFonts w:ascii="Calibri" w:hAnsi="Calibri"/>
        </w:rPr>
        <w:t xml:space="preserve"> Sufinanciranje rada ordinacija na lokalitetu </w:t>
      </w:r>
      <w:proofErr w:type="spellStart"/>
      <w:r w:rsidRPr="00947128">
        <w:rPr>
          <w:rFonts w:ascii="Calibri" w:hAnsi="Calibri"/>
        </w:rPr>
        <w:t>Cambierieva</w:t>
      </w:r>
      <w:proofErr w:type="spellEnd"/>
    </w:p>
    <w:p w:rsidR="000E1A22" w:rsidRPr="00C22FB0" w:rsidRDefault="000E1A22" w:rsidP="00456182">
      <w:pPr>
        <w:spacing w:after="0" w:line="240" w:lineRule="auto"/>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0E1A22" w:rsidRPr="00947128" w:rsidTr="000E1A22">
        <w:tc>
          <w:tcPr>
            <w:tcW w:w="2802" w:type="dxa"/>
            <w:tcBorders>
              <w:top w:val="single" w:sz="4" w:space="0" w:color="auto"/>
              <w:bottom w:val="single" w:sz="4" w:space="0" w:color="auto"/>
              <w:right w:val="single" w:sz="4" w:space="0" w:color="auto"/>
            </w:tcBorders>
          </w:tcPr>
          <w:p w:rsidR="000E1A22" w:rsidRPr="00947128" w:rsidRDefault="000E1A22" w:rsidP="00456182">
            <w:pPr>
              <w:spacing w:after="0" w:line="240" w:lineRule="auto"/>
              <w:jc w:val="both"/>
              <w:rPr>
                <w:rFonts w:ascii="Calibri" w:hAnsi="Calibri"/>
                <w:b/>
                <w:bCs/>
              </w:rPr>
            </w:pPr>
            <w:r w:rsidRPr="00947128">
              <w:rPr>
                <w:rFonts w:ascii="Calibri" w:hAnsi="Calibri"/>
                <w:b/>
                <w:bCs/>
              </w:rPr>
              <w:t>Pokazatelj rezultata</w:t>
            </w:r>
          </w:p>
        </w:tc>
        <w:tc>
          <w:tcPr>
            <w:tcW w:w="6486" w:type="dxa"/>
            <w:tcBorders>
              <w:top w:val="single" w:sz="4" w:space="0" w:color="auto"/>
              <w:left w:val="single" w:sz="4" w:space="0" w:color="auto"/>
              <w:bottom w:val="single" w:sz="4" w:space="0" w:color="auto"/>
            </w:tcBorders>
          </w:tcPr>
          <w:p w:rsidR="000E1A22" w:rsidRPr="00947128" w:rsidRDefault="000E1A22" w:rsidP="00456182">
            <w:pPr>
              <w:spacing w:after="0" w:line="240" w:lineRule="auto"/>
              <w:jc w:val="both"/>
              <w:rPr>
                <w:rFonts w:ascii="Calibri" w:hAnsi="Calibri"/>
              </w:rPr>
            </w:pPr>
            <w:r w:rsidRPr="00947128">
              <w:rPr>
                <w:rFonts w:ascii="Calibri" w:hAnsi="Calibri"/>
              </w:rPr>
              <w:t>Osigurati potrebnu zdravstvenu zaštitu sufinanciranjem dežurstava</w:t>
            </w:r>
          </w:p>
        </w:tc>
      </w:tr>
      <w:tr w:rsidR="000E1A22" w:rsidRPr="00947128" w:rsidTr="000E1A22">
        <w:tc>
          <w:tcPr>
            <w:tcW w:w="2802" w:type="dxa"/>
            <w:tcBorders>
              <w:top w:val="single" w:sz="4" w:space="0" w:color="auto"/>
              <w:bottom w:val="single" w:sz="4" w:space="0" w:color="auto"/>
              <w:right w:val="single" w:sz="4" w:space="0" w:color="auto"/>
            </w:tcBorders>
          </w:tcPr>
          <w:p w:rsidR="000E1A22" w:rsidRPr="00947128" w:rsidRDefault="000E1A22" w:rsidP="00456182">
            <w:pPr>
              <w:spacing w:line="240" w:lineRule="auto"/>
              <w:jc w:val="both"/>
              <w:rPr>
                <w:rFonts w:ascii="Calibri" w:hAnsi="Calibri"/>
                <w:b/>
                <w:bCs/>
              </w:rPr>
            </w:pPr>
            <w:r w:rsidRPr="00947128">
              <w:rPr>
                <w:rFonts w:ascii="Calibri" w:hAnsi="Calibri"/>
                <w:b/>
                <w:bCs/>
              </w:rPr>
              <w:t>Definicija</w:t>
            </w:r>
          </w:p>
        </w:tc>
        <w:tc>
          <w:tcPr>
            <w:tcW w:w="6486" w:type="dxa"/>
            <w:tcBorders>
              <w:top w:val="single" w:sz="4" w:space="0" w:color="auto"/>
              <w:left w:val="single" w:sz="4" w:space="0" w:color="auto"/>
              <w:bottom w:val="single" w:sz="4" w:space="0" w:color="auto"/>
            </w:tcBorders>
          </w:tcPr>
          <w:p w:rsidR="000E1A22" w:rsidRPr="00947128" w:rsidRDefault="000E1A22" w:rsidP="00456182">
            <w:pPr>
              <w:spacing w:line="240" w:lineRule="auto"/>
              <w:jc w:val="both"/>
              <w:rPr>
                <w:rFonts w:ascii="Calibri" w:hAnsi="Calibri"/>
              </w:rPr>
            </w:pPr>
            <w:r w:rsidRPr="00947128">
              <w:rPr>
                <w:rFonts w:ascii="Calibri" w:hAnsi="Calibri"/>
              </w:rPr>
              <w:t xml:space="preserve">Sufinanciranje dežurstava ordinacija pedijatrije, stomatologije i opće/obiteljske medicine na lokalitetu </w:t>
            </w:r>
            <w:proofErr w:type="spellStart"/>
            <w:r w:rsidRPr="00947128">
              <w:rPr>
                <w:rFonts w:ascii="Calibri" w:hAnsi="Calibri"/>
              </w:rPr>
              <w:t>Cambierieva</w:t>
            </w:r>
            <w:proofErr w:type="spellEnd"/>
            <w:r w:rsidRPr="00947128">
              <w:rPr>
                <w:rFonts w:ascii="Calibri" w:hAnsi="Calibri"/>
              </w:rPr>
              <w:t>.</w:t>
            </w:r>
          </w:p>
        </w:tc>
      </w:tr>
      <w:tr w:rsidR="000E1A22" w:rsidRPr="00947128" w:rsidTr="000E1A22">
        <w:tc>
          <w:tcPr>
            <w:tcW w:w="2802" w:type="dxa"/>
            <w:tcBorders>
              <w:top w:val="single" w:sz="4" w:space="0" w:color="auto"/>
              <w:bottom w:val="single" w:sz="4" w:space="0" w:color="auto"/>
              <w:right w:val="single" w:sz="4" w:space="0" w:color="auto"/>
            </w:tcBorders>
          </w:tcPr>
          <w:p w:rsidR="000E1A22" w:rsidRPr="00947128" w:rsidRDefault="000E1A22" w:rsidP="00456182">
            <w:pPr>
              <w:spacing w:after="0" w:line="240" w:lineRule="auto"/>
              <w:jc w:val="both"/>
              <w:rPr>
                <w:rFonts w:ascii="Calibri" w:hAnsi="Calibri"/>
                <w:b/>
                <w:bCs/>
              </w:rPr>
            </w:pPr>
            <w:r w:rsidRPr="00947128">
              <w:rPr>
                <w:rFonts w:ascii="Calibri" w:hAnsi="Calibri"/>
                <w:b/>
                <w:bCs/>
              </w:rPr>
              <w:t>Jedinica</w:t>
            </w:r>
          </w:p>
        </w:tc>
        <w:tc>
          <w:tcPr>
            <w:tcW w:w="6486" w:type="dxa"/>
            <w:tcBorders>
              <w:top w:val="single" w:sz="4" w:space="0" w:color="auto"/>
              <w:left w:val="single" w:sz="4" w:space="0" w:color="auto"/>
              <w:bottom w:val="single" w:sz="4" w:space="0" w:color="auto"/>
            </w:tcBorders>
          </w:tcPr>
          <w:p w:rsidR="000E1A22" w:rsidRPr="00947128" w:rsidRDefault="000E1A22" w:rsidP="00456182">
            <w:pPr>
              <w:spacing w:after="0" w:line="240" w:lineRule="auto"/>
              <w:jc w:val="both"/>
              <w:rPr>
                <w:rFonts w:ascii="Calibri" w:hAnsi="Calibri"/>
              </w:rPr>
            </w:pPr>
            <w:r w:rsidRPr="00947128">
              <w:rPr>
                <w:rFonts w:ascii="Calibri" w:hAnsi="Calibri"/>
              </w:rPr>
              <w:t>% sufinanciranja u odnosu na ostale JLS</w:t>
            </w:r>
          </w:p>
        </w:tc>
      </w:tr>
      <w:tr w:rsidR="000E1A22" w:rsidRPr="00947128" w:rsidTr="000E1A22">
        <w:tc>
          <w:tcPr>
            <w:tcW w:w="2802" w:type="dxa"/>
            <w:tcBorders>
              <w:top w:val="single" w:sz="4" w:space="0" w:color="auto"/>
              <w:bottom w:val="single" w:sz="4" w:space="0" w:color="auto"/>
              <w:right w:val="single" w:sz="4" w:space="0" w:color="auto"/>
            </w:tcBorders>
          </w:tcPr>
          <w:p w:rsidR="000E1A22" w:rsidRPr="00947128" w:rsidRDefault="000E1A22" w:rsidP="00456182">
            <w:pPr>
              <w:spacing w:after="0" w:line="240" w:lineRule="auto"/>
              <w:jc w:val="both"/>
              <w:rPr>
                <w:rFonts w:ascii="Calibri" w:hAnsi="Calibri"/>
                <w:b/>
                <w:bCs/>
              </w:rPr>
            </w:pPr>
            <w:r w:rsidRPr="00947128">
              <w:rPr>
                <w:rFonts w:ascii="Calibri" w:hAnsi="Calibri"/>
                <w:b/>
                <w:bCs/>
              </w:rPr>
              <w:t>Ciljana vrijednost (2018.)</w:t>
            </w:r>
          </w:p>
        </w:tc>
        <w:tc>
          <w:tcPr>
            <w:tcW w:w="6486" w:type="dxa"/>
            <w:tcBorders>
              <w:top w:val="single" w:sz="4" w:space="0" w:color="auto"/>
              <w:left w:val="single" w:sz="4" w:space="0" w:color="auto"/>
              <w:bottom w:val="single" w:sz="4" w:space="0" w:color="auto"/>
            </w:tcBorders>
          </w:tcPr>
          <w:p w:rsidR="000E1A22" w:rsidRPr="00947128" w:rsidRDefault="000E1A22" w:rsidP="00456182">
            <w:pPr>
              <w:spacing w:after="0" w:line="240" w:lineRule="auto"/>
              <w:jc w:val="both"/>
              <w:rPr>
                <w:rFonts w:ascii="Calibri" w:hAnsi="Calibri"/>
              </w:rPr>
            </w:pPr>
            <w:r w:rsidRPr="00947128">
              <w:rPr>
                <w:rFonts w:ascii="Calibri" w:hAnsi="Calibri"/>
              </w:rPr>
              <w:t>6,76</w:t>
            </w:r>
          </w:p>
        </w:tc>
      </w:tr>
      <w:tr w:rsidR="000E1A22" w:rsidRPr="00947128" w:rsidTr="000E1A22">
        <w:tc>
          <w:tcPr>
            <w:tcW w:w="2802" w:type="dxa"/>
            <w:tcBorders>
              <w:top w:val="single" w:sz="4" w:space="0" w:color="auto"/>
              <w:bottom w:val="single" w:sz="4" w:space="0" w:color="auto"/>
              <w:right w:val="single" w:sz="4" w:space="0" w:color="auto"/>
            </w:tcBorders>
          </w:tcPr>
          <w:p w:rsidR="000E1A22" w:rsidRPr="00947128" w:rsidRDefault="000E1A22" w:rsidP="00456182">
            <w:pPr>
              <w:spacing w:after="0" w:line="240" w:lineRule="auto"/>
              <w:jc w:val="both"/>
              <w:rPr>
                <w:rFonts w:ascii="Calibri" w:hAnsi="Calibri"/>
                <w:b/>
                <w:bCs/>
              </w:rPr>
            </w:pPr>
            <w:r>
              <w:rPr>
                <w:rFonts w:ascii="Calibri" w:hAnsi="Calibri"/>
                <w:b/>
                <w:bCs/>
              </w:rPr>
              <w:t>Ostvarena vrijednost u izvještajnom razdoblju</w:t>
            </w:r>
          </w:p>
        </w:tc>
        <w:tc>
          <w:tcPr>
            <w:tcW w:w="6486" w:type="dxa"/>
            <w:tcBorders>
              <w:top w:val="single" w:sz="4" w:space="0" w:color="auto"/>
              <w:left w:val="single" w:sz="4" w:space="0" w:color="auto"/>
              <w:bottom w:val="single" w:sz="4" w:space="0" w:color="auto"/>
            </w:tcBorders>
          </w:tcPr>
          <w:p w:rsidR="000E1A22" w:rsidRPr="00947128" w:rsidRDefault="000E1A22" w:rsidP="00456182">
            <w:pPr>
              <w:spacing w:after="0" w:line="240" w:lineRule="auto"/>
              <w:jc w:val="both"/>
              <w:rPr>
                <w:rFonts w:ascii="Calibri" w:hAnsi="Calibri"/>
              </w:rPr>
            </w:pPr>
            <w:r w:rsidRPr="00947128">
              <w:rPr>
                <w:rFonts w:ascii="Calibri" w:hAnsi="Calibri"/>
              </w:rPr>
              <w:t xml:space="preserve">6,76 </w:t>
            </w:r>
          </w:p>
        </w:tc>
      </w:tr>
    </w:tbl>
    <w:p w:rsidR="000E1A22" w:rsidRDefault="000E1A22" w:rsidP="00456182">
      <w:pPr>
        <w:spacing w:after="0" w:line="240" w:lineRule="auto"/>
        <w:jc w:val="both"/>
        <w:rPr>
          <w:rFonts w:ascii="Calibri" w:hAnsi="Calibri"/>
          <w:b/>
        </w:rPr>
      </w:pPr>
    </w:p>
    <w:p w:rsidR="000E1A22" w:rsidRPr="00947128" w:rsidRDefault="000E1A22" w:rsidP="00456182">
      <w:pPr>
        <w:spacing w:after="0" w:line="240" w:lineRule="auto"/>
        <w:jc w:val="both"/>
        <w:rPr>
          <w:rFonts w:ascii="Calibri" w:hAnsi="Calibri"/>
        </w:rPr>
      </w:pPr>
      <w:r w:rsidRPr="00947128">
        <w:rPr>
          <w:rFonts w:ascii="Calibri" w:hAnsi="Calibri"/>
          <w:b/>
        </w:rPr>
        <w:t xml:space="preserve">Cilj 3: </w:t>
      </w:r>
      <w:r w:rsidRPr="00947128">
        <w:rPr>
          <w:rFonts w:ascii="Calibri" w:hAnsi="Calibri"/>
        </w:rPr>
        <w:t>Povećanje zdravstvene zaštite i razine zdravlja cjelokupnog stanovništva</w:t>
      </w:r>
    </w:p>
    <w:p w:rsidR="000E1A22" w:rsidRPr="00C22FB0" w:rsidRDefault="000E1A22" w:rsidP="00456182">
      <w:pPr>
        <w:spacing w:after="0" w:line="240" w:lineRule="auto"/>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1A22" w:rsidRPr="007D67BC" w:rsidTr="000E1A22">
        <w:tc>
          <w:tcPr>
            <w:tcW w:w="2802" w:type="dxa"/>
          </w:tcPr>
          <w:p w:rsidR="000E1A22" w:rsidRPr="007D67BC" w:rsidRDefault="000E1A22" w:rsidP="00456182">
            <w:pPr>
              <w:spacing w:after="0" w:line="240" w:lineRule="auto"/>
              <w:jc w:val="both"/>
              <w:rPr>
                <w:rFonts w:ascii="Calibri" w:hAnsi="Calibri"/>
                <w:b/>
              </w:rPr>
            </w:pPr>
            <w:r w:rsidRPr="007D67BC">
              <w:rPr>
                <w:rFonts w:ascii="Calibri" w:hAnsi="Calibri"/>
                <w:b/>
              </w:rPr>
              <w:t>Pokazatelj rezultata</w:t>
            </w:r>
          </w:p>
        </w:tc>
        <w:tc>
          <w:tcPr>
            <w:tcW w:w="6486" w:type="dxa"/>
          </w:tcPr>
          <w:p w:rsidR="000E1A22" w:rsidRPr="007D67BC" w:rsidRDefault="000E1A22" w:rsidP="00456182">
            <w:pPr>
              <w:spacing w:after="0" w:line="240" w:lineRule="auto"/>
              <w:jc w:val="both"/>
              <w:rPr>
                <w:rFonts w:ascii="Calibri" w:hAnsi="Calibri"/>
              </w:rPr>
            </w:pPr>
            <w:r w:rsidRPr="007D67BC">
              <w:rPr>
                <w:rFonts w:ascii="Calibri" w:hAnsi="Calibri"/>
              </w:rPr>
              <w:t>Broj programa koji se odnose na akcije Crvenog križa, akcija dobrovoljnog darivanja krvi, edukaciju liječenih alkoholičar</w:t>
            </w:r>
            <w:r w:rsidR="00456182">
              <w:rPr>
                <w:rFonts w:ascii="Calibri" w:hAnsi="Calibri"/>
              </w:rPr>
              <w:t>a.</w:t>
            </w:r>
          </w:p>
        </w:tc>
      </w:tr>
      <w:tr w:rsidR="000E1A22" w:rsidRPr="007D67BC" w:rsidTr="000E1A22">
        <w:tc>
          <w:tcPr>
            <w:tcW w:w="2802" w:type="dxa"/>
          </w:tcPr>
          <w:p w:rsidR="000E1A22" w:rsidRPr="007D67BC" w:rsidRDefault="000E1A22" w:rsidP="00456182">
            <w:pPr>
              <w:spacing w:line="240" w:lineRule="auto"/>
              <w:jc w:val="both"/>
              <w:rPr>
                <w:rFonts w:ascii="Calibri" w:hAnsi="Calibri"/>
                <w:b/>
              </w:rPr>
            </w:pPr>
            <w:r w:rsidRPr="007D67BC">
              <w:rPr>
                <w:rFonts w:ascii="Calibri" w:hAnsi="Calibri"/>
                <w:b/>
              </w:rPr>
              <w:t>Definicija</w:t>
            </w:r>
          </w:p>
        </w:tc>
        <w:tc>
          <w:tcPr>
            <w:tcW w:w="6486" w:type="dxa"/>
          </w:tcPr>
          <w:p w:rsidR="000E1A22" w:rsidRPr="007D67BC" w:rsidRDefault="000E1A22" w:rsidP="00456182">
            <w:pPr>
              <w:spacing w:line="240" w:lineRule="auto"/>
              <w:jc w:val="both"/>
              <w:rPr>
                <w:rFonts w:ascii="Calibri" w:hAnsi="Calibri"/>
              </w:rPr>
            </w:pPr>
            <w:r w:rsidRPr="007D67BC">
              <w:rPr>
                <w:rFonts w:ascii="Calibri" w:hAnsi="Calibri"/>
              </w:rPr>
              <w:t xml:space="preserve">Povećanje radne sposobnosti stanovništva zbog povećanja zdravstvenog standarda. </w:t>
            </w:r>
          </w:p>
        </w:tc>
      </w:tr>
      <w:tr w:rsidR="000E1A22" w:rsidRPr="007D67BC" w:rsidTr="000E1A22">
        <w:tc>
          <w:tcPr>
            <w:tcW w:w="2802" w:type="dxa"/>
          </w:tcPr>
          <w:p w:rsidR="000E1A22" w:rsidRPr="007D67BC" w:rsidRDefault="000E1A22" w:rsidP="00456182">
            <w:pPr>
              <w:spacing w:after="0" w:line="240" w:lineRule="auto"/>
              <w:jc w:val="both"/>
              <w:rPr>
                <w:rFonts w:ascii="Calibri" w:hAnsi="Calibri"/>
                <w:b/>
              </w:rPr>
            </w:pPr>
            <w:r w:rsidRPr="007D67BC">
              <w:rPr>
                <w:rFonts w:ascii="Calibri" w:hAnsi="Calibri"/>
                <w:b/>
              </w:rPr>
              <w:t>Jedinica</w:t>
            </w:r>
          </w:p>
        </w:tc>
        <w:tc>
          <w:tcPr>
            <w:tcW w:w="6486" w:type="dxa"/>
          </w:tcPr>
          <w:p w:rsidR="000E1A22" w:rsidRPr="007D67BC" w:rsidRDefault="000E1A22" w:rsidP="00456182">
            <w:pPr>
              <w:spacing w:after="0" w:line="240" w:lineRule="auto"/>
              <w:jc w:val="both"/>
              <w:rPr>
                <w:rFonts w:ascii="Calibri" w:hAnsi="Calibri"/>
              </w:rPr>
            </w:pPr>
            <w:r w:rsidRPr="007D67BC">
              <w:rPr>
                <w:rFonts w:ascii="Calibri" w:hAnsi="Calibri"/>
              </w:rPr>
              <w:t>Broj prihvaćenih programa</w:t>
            </w:r>
          </w:p>
        </w:tc>
      </w:tr>
      <w:tr w:rsidR="000E1A22" w:rsidRPr="007D67BC" w:rsidTr="000E1A22">
        <w:tc>
          <w:tcPr>
            <w:tcW w:w="2802" w:type="dxa"/>
          </w:tcPr>
          <w:p w:rsidR="000E1A22" w:rsidRPr="007D67BC" w:rsidRDefault="000E1A22" w:rsidP="00456182">
            <w:pPr>
              <w:spacing w:after="0" w:line="240" w:lineRule="auto"/>
              <w:jc w:val="both"/>
              <w:rPr>
                <w:rFonts w:ascii="Calibri" w:hAnsi="Calibri"/>
                <w:b/>
              </w:rPr>
            </w:pPr>
            <w:r w:rsidRPr="007D67BC">
              <w:rPr>
                <w:rFonts w:ascii="Calibri" w:hAnsi="Calibri"/>
                <w:b/>
              </w:rPr>
              <w:t>Ciljana vrijednost (2018.)</w:t>
            </w:r>
          </w:p>
        </w:tc>
        <w:tc>
          <w:tcPr>
            <w:tcW w:w="6486" w:type="dxa"/>
          </w:tcPr>
          <w:p w:rsidR="000E1A22" w:rsidRPr="00454211" w:rsidRDefault="000E1A22" w:rsidP="00456182">
            <w:pPr>
              <w:spacing w:after="0" w:line="240" w:lineRule="auto"/>
              <w:jc w:val="both"/>
              <w:rPr>
                <w:rFonts w:ascii="Calibri" w:hAnsi="Calibri"/>
              </w:rPr>
            </w:pPr>
            <w:r w:rsidRPr="00454211">
              <w:rPr>
                <w:rFonts w:ascii="Calibri" w:hAnsi="Calibri"/>
              </w:rPr>
              <w:t>12</w:t>
            </w:r>
          </w:p>
        </w:tc>
      </w:tr>
      <w:tr w:rsidR="000E1A22" w:rsidRPr="007D67BC" w:rsidTr="000E1A22">
        <w:tc>
          <w:tcPr>
            <w:tcW w:w="2802" w:type="dxa"/>
          </w:tcPr>
          <w:p w:rsidR="000E1A22" w:rsidRPr="007D67BC" w:rsidRDefault="000E1A22" w:rsidP="00456182">
            <w:pPr>
              <w:spacing w:after="0" w:line="240" w:lineRule="auto"/>
              <w:jc w:val="both"/>
              <w:rPr>
                <w:rFonts w:ascii="Calibri" w:hAnsi="Calibri"/>
                <w:b/>
              </w:rPr>
            </w:pPr>
            <w:r>
              <w:rPr>
                <w:rFonts w:ascii="Calibri" w:hAnsi="Calibri"/>
                <w:b/>
              </w:rPr>
              <w:t>Ostvarena vrijednost u izvještajnom razdoblju</w:t>
            </w:r>
          </w:p>
        </w:tc>
        <w:tc>
          <w:tcPr>
            <w:tcW w:w="6486" w:type="dxa"/>
          </w:tcPr>
          <w:p w:rsidR="000E1A22" w:rsidRPr="00454211" w:rsidRDefault="000E1A22" w:rsidP="00456182">
            <w:pPr>
              <w:spacing w:after="0" w:line="240" w:lineRule="auto"/>
              <w:jc w:val="both"/>
              <w:rPr>
                <w:rFonts w:ascii="Calibri" w:hAnsi="Calibri"/>
              </w:rPr>
            </w:pPr>
            <w:r w:rsidRPr="00454211">
              <w:rPr>
                <w:rFonts w:ascii="Calibri" w:hAnsi="Calibri"/>
              </w:rPr>
              <w:t>12</w:t>
            </w:r>
          </w:p>
        </w:tc>
      </w:tr>
    </w:tbl>
    <w:p w:rsidR="000E1A22" w:rsidRDefault="000E1A22" w:rsidP="00456182">
      <w:pPr>
        <w:spacing w:after="0" w:line="240" w:lineRule="auto"/>
        <w:jc w:val="both"/>
        <w:rPr>
          <w:rFonts w:ascii="Calibri" w:hAnsi="Calibri"/>
          <w:b/>
        </w:rPr>
      </w:pPr>
    </w:p>
    <w:p w:rsidR="000E1A22" w:rsidRDefault="000E1A22" w:rsidP="00456182">
      <w:pPr>
        <w:spacing w:after="0" w:line="240" w:lineRule="auto"/>
        <w:jc w:val="both"/>
        <w:rPr>
          <w:rFonts w:ascii="Calibri" w:hAnsi="Calibri"/>
        </w:rPr>
      </w:pPr>
      <w:r w:rsidRPr="00947128">
        <w:rPr>
          <w:rFonts w:ascii="Calibri" w:hAnsi="Calibri"/>
          <w:b/>
        </w:rPr>
        <w:t xml:space="preserve">Cilj 4: </w:t>
      </w:r>
      <w:r w:rsidRPr="00947128">
        <w:rPr>
          <w:rFonts w:ascii="Calibri" w:hAnsi="Calibri"/>
        </w:rPr>
        <w:t xml:space="preserve"> Povećanje standarda teško oboljelim i hendikepiranim mještanima.</w:t>
      </w:r>
    </w:p>
    <w:p w:rsidR="000E1A22" w:rsidRPr="004F7C19" w:rsidRDefault="000E1A22" w:rsidP="00456182">
      <w:pPr>
        <w:spacing w:after="0" w:line="240" w:lineRule="auto"/>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1A22" w:rsidRPr="007D67BC" w:rsidTr="000E1A22">
        <w:tc>
          <w:tcPr>
            <w:tcW w:w="2802" w:type="dxa"/>
          </w:tcPr>
          <w:p w:rsidR="000E1A22" w:rsidRPr="007D67BC" w:rsidRDefault="000E1A22" w:rsidP="00456182">
            <w:pPr>
              <w:spacing w:line="240" w:lineRule="auto"/>
              <w:jc w:val="both"/>
              <w:rPr>
                <w:rFonts w:ascii="Calibri" w:hAnsi="Calibri"/>
                <w:b/>
              </w:rPr>
            </w:pPr>
            <w:r w:rsidRPr="007D67BC">
              <w:rPr>
                <w:rFonts w:ascii="Calibri" w:hAnsi="Calibri"/>
                <w:b/>
              </w:rPr>
              <w:t>Pokazatelj rezultata</w:t>
            </w:r>
          </w:p>
        </w:tc>
        <w:tc>
          <w:tcPr>
            <w:tcW w:w="6486" w:type="dxa"/>
          </w:tcPr>
          <w:p w:rsidR="000E1A22" w:rsidRPr="007D67BC" w:rsidRDefault="000E1A22" w:rsidP="00456182">
            <w:pPr>
              <w:spacing w:line="240" w:lineRule="auto"/>
              <w:jc w:val="both"/>
              <w:rPr>
                <w:rFonts w:ascii="Calibri" w:hAnsi="Calibri"/>
              </w:rPr>
            </w:pPr>
            <w:r w:rsidRPr="007D67BC">
              <w:rPr>
                <w:rFonts w:ascii="Calibri" w:hAnsi="Calibri"/>
              </w:rPr>
              <w:t>Broj sklopljenih ugovora o povremenom prijevozu, broj korisnika opreme za invalide</w:t>
            </w:r>
          </w:p>
        </w:tc>
      </w:tr>
      <w:tr w:rsidR="000E1A22" w:rsidRPr="007D67BC" w:rsidTr="000E1A22">
        <w:tc>
          <w:tcPr>
            <w:tcW w:w="2802" w:type="dxa"/>
          </w:tcPr>
          <w:p w:rsidR="000E1A22" w:rsidRPr="007D67BC" w:rsidRDefault="000E1A22" w:rsidP="00456182">
            <w:pPr>
              <w:spacing w:line="240" w:lineRule="auto"/>
              <w:jc w:val="both"/>
              <w:rPr>
                <w:rFonts w:ascii="Calibri" w:hAnsi="Calibri"/>
                <w:b/>
              </w:rPr>
            </w:pPr>
            <w:r w:rsidRPr="007D67BC">
              <w:rPr>
                <w:rFonts w:ascii="Calibri" w:hAnsi="Calibri"/>
                <w:b/>
              </w:rPr>
              <w:t>Definicija</w:t>
            </w:r>
          </w:p>
        </w:tc>
        <w:tc>
          <w:tcPr>
            <w:tcW w:w="6486" w:type="dxa"/>
          </w:tcPr>
          <w:p w:rsidR="000E1A22" w:rsidRPr="007D67BC" w:rsidRDefault="000E1A22" w:rsidP="00456182">
            <w:pPr>
              <w:spacing w:line="240" w:lineRule="auto"/>
              <w:jc w:val="both"/>
              <w:rPr>
                <w:rFonts w:ascii="Calibri" w:hAnsi="Calibri"/>
              </w:rPr>
            </w:pPr>
            <w:r w:rsidRPr="007D67BC">
              <w:rPr>
                <w:rFonts w:ascii="Calibri" w:hAnsi="Calibri"/>
              </w:rPr>
              <w:t xml:space="preserve">Bolesnim i hendikepiranim osobama olakšava se svakodnevni život u zajednici </w:t>
            </w:r>
          </w:p>
        </w:tc>
      </w:tr>
      <w:tr w:rsidR="000E1A22" w:rsidRPr="007D67BC" w:rsidTr="000E1A22">
        <w:tc>
          <w:tcPr>
            <w:tcW w:w="2802" w:type="dxa"/>
          </w:tcPr>
          <w:p w:rsidR="000E1A22" w:rsidRPr="007D67BC" w:rsidRDefault="000E1A22" w:rsidP="00456182">
            <w:pPr>
              <w:spacing w:after="0" w:line="240" w:lineRule="auto"/>
              <w:jc w:val="both"/>
              <w:rPr>
                <w:rFonts w:ascii="Calibri" w:hAnsi="Calibri"/>
                <w:b/>
              </w:rPr>
            </w:pPr>
            <w:r w:rsidRPr="007D67BC">
              <w:rPr>
                <w:rFonts w:ascii="Calibri" w:hAnsi="Calibri"/>
                <w:b/>
              </w:rPr>
              <w:t>Jedinica</w:t>
            </w:r>
          </w:p>
        </w:tc>
        <w:tc>
          <w:tcPr>
            <w:tcW w:w="6486" w:type="dxa"/>
          </w:tcPr>
          <w:p w:rsidR="000E1A22" w:rsidRPr="007D67BC" w:rsidRDefault="000E1A22" w:rsidP="00456182">
            <w:pPr>
              <w:spacing w:after="0" w:line="240" w:lineRule="auto"/>
              <w:jc w:val="both"/>
              <w:rPr>
                <w:rFonts w:ascii="Calibri" w:hAnsi="Calibri"/>
              </w:rPr>
            </w:pPr>
            <w:r w:rsidRPr="007D67BC">
              <w:rPr>
                <w:rFonts w:ascii="Calibri" w:hAnsi="Calibri"/>
              </w:rPr>
              <w:t xml:space="preserve">Broj </w:t>
            </w:r>
          </w:p>
        </w:tc>
      </w:tr>
      <w:tr w:rsidR="000E1A22" w:rsidRPr="00075C28" w:rsidTr="000E1A22">
        <w:tc>
          <w:tcPr>
            <w:tcW w:w="2802" w:type="dxa"/>
          </w:tcPr>
          <w:p w:rsidR="000E1A22" w:rsidRPr="00075C28" w:rsidRDefault="000E1A22" w:rsidP="00456182">
            <w:pPr>
              <w:spacing w:after="0" w:line="240" w:lineRule="auto"/>
              <w:jc w:val="both"/>
              <w:rPr>
                <w:rFonts w:ascii="Calibri" w:hAnsi="Calibri"/>
                <w:b/>
              </w:rPr>
            </w:pPr>
            <w:r w:rsidRPr="00075C28">
              <w:rPr>
                <w:rFonts w:ascii="Calibri" w:hAnsi="Calibri"/>
                <w:b/>
              </w:rPr>
              <w:t>Ciljana vrijednost (2018.)</w:t>
            </w:r>
          </w:p>
        </w:tc>
        <w:tc>
          <w:tcPr>
            <w:tcW w:w="6486" w:type="dxa"/>
          </w:tcPr>
          <w:p w:rsidR="000E1A22" w:rsidRPr="00075C28" w:rsidRDefault="000E1A22" w:rsidP="00456182">
            <w:pPr>
              <w:spacing w:after="0" w:line="240" w:lineRule="auto"/>
              <w:jc w:val="both"/>
              <w:rPr>
                <w:rFonts w:ascii="Calibri" w:hAnsi="Calibri"/>
              </w:rPr>
            </w:pPr>
            <w:r w:rsidRPr="00075C28">
              <w:rPr>
                <w:rFonts w:ascii="Calibri" w:hAnsi="Calibri"/>
              </w:rPr>
              <w:t>2 ugovora o prijevozu, 30 korisnika medicinske opreme</w:t>
            </w:r>
          </w:p>
        </w:tc>
      </w:tr>
      <w:tr w:rsidR="000E1A22" w:rsidRPr="007D67BC" w:rsidTr="000E1A22">
        <w:tc>
          <w:tcPr>
            <w:tcW w:w="2802" w:type="dxa"/>
          </w:tcPr>
          <w:p w:rsidR="000E1A22" w:rsidRPr="00075C28" w:rsidRDefault="000E1A22" w:rsidP="00456182">
            <w:pPr>
              <w:spacing w:after="0" w:line="240" w:lineRule="auto"/>
              <w:jc w:val="both"/>
              <w:rPr>
                <w:rFonts w:ascii="Calibri" w:hAnsi="Calibri"/>
                <w:b/>
              </w:rPr>
            </w:pPr>
            <w:r w:rsidRPr="00075C28">
              <w:rPr>
                <w:rFonts w:ascii="Calibri" w:hAnsi="Calibri"/>
                <w:b/>
              </w:rPr>
              <w:t>Ostvarena vrijednost u izvještajnom razdoblju</w:t>
            </w:r>
          </w:p>
        </w:tc>
        <w:tc>
          <w:tcPr>
            <w:tcW w:w="6486" w:type="dxa"/>
          </w:tcPr>
          <w:p w:rsidR="000E1A22" w:rsidRPr="00075C28" w:rsidRDefault="000E1A22" w:rsidP="00456182">
            <w:pPr>
              <w:spacing w:after="0" w:line="240" w:lineRule="auto"/>
              <w:jc w:val="both"/>
              <w:rPr>
                <w:rFonts w:ascii="Calibri" w:hAnsi="Calibri"/>
              </w:rPr>
            </w:pPr>
            <w:r w:rsidRPr="00075C28">
              <w:rPr>
                <w:rFonts w:ascii="Calibri" w:hAnsi="Calibri"/>
              </w:rPr>
              <w:t>3 ugovora o prijevozu, 30 korisnika medicinske opreme</w:t>
            </w:r>
          </w:p>
        </w:tc>
      </w:tr>
    </w:tbl>
    <w:p w:rsidR="000E1A22" w:rsidRDefault="000E1A22" w:rsidP="00456182">
      <w:pPr>
        <w:spacing w:after="0" w:line="240" w:lineRule="auto"/>
        <w:jc w:val="both"/>
        <w:rPr>
          <w:rFonts w:ascii="Calibri" w:hAnsi="Calibri"/>
          <w:i/>
        </w:rPr>
      </w:pPr>
    </w:p>
    <w:p w:rsidR="000E1A22" w:rsidRPr="003227ED" w:rsidRDefault="000E1A22" w:rsidP="00456182">
      <w:pPr>
        <w:spacing w:line="240" w:lineRule="auto"/>
        <w:jc w:val="both"/>
        <w:rPr>
          <w:rFonts w:ascii="Calibri" w:hAnsi="Calibri"/>
          <w:b/>
          <w:bCs/>
          <w:sz w:val="12"/>
          <w:szCs w:val="12"/>
        </w:rPr>
      </w:pPr>
    </w:p>
    <w:p w:rsidR="00C72C60" w:rsidRDefault="00C72C60" w:rsidP="00456182">
      <w:pPr>
        <w:spacing w:after="0" w:line="240" w:lineRule="auto"/>
        <w:rPr>
          <w:rFonts w:eastAsia="Times New Roman" w:cs="Times New Roman"/>
          <w:b/>
          <w:lang w:eastAsia="hr-HR"/>
        </w:rPr>
      </w:pPr>
    </w:p>
    <w:p w:rsidR="00C72C60" w:rsidRPr="00BD0BED" w:rsidRDefault="00C72C60" w:rsidP="00456182">
      <w:pPr>
        <w:spacing w:after="0" w:line="240" w:lineRule="auto"/>
        <w:rPr>
          <w:rFonts w:eastAsia="Times New Roman" w:cs="Times New Roman"/>
          <w:b/>
          <w:lang w:eastAsia="hr-HR"/>
        </w:rPr>
      </w:pPr>
    </w:p>
    <w:p w:rsidR="00BD0BED" w:rsidRPr="00BD0BED" w:rsidRDefault="00BD0BED" w:rsidP="00BD0BED">
      <w:pPr>
        <w:spacing w:after="0" w:line="240" w:lineRule="auto"/>
        <w:jc w:val="both"/>
        <w:rPr>
          <w:rFonts w:eastAsia="Times New Roman" w:cs="Times New Roman"/>
          <w:iCs/>
          <w:sz w:val="24"/>
          <w:lang w:val="en-GB"/>
        </w:rPr>
      </w:pPr>
    </w:p>
    <w:p w:rsidR="00BD0BED" w:rsidRPr="00BD0BED" w:rsidRDefault="00BD0BED" w:rsidP="00456182">
      <w:pPr>
        <w:spacing w:line="240" w:lineRule="auto"/>
        <w:rPr>
          <w:rFonts w:ascii="Calibri" w:eastAsia="Times New Roman" w:hAnsi="Calibri" w:cs="Times New Roman"/>
          <w:b/>
          <w:lang w:eastAsia="hr-HR"/>
        </w:rPr>
      </w:pPr>
      <w:r w:rsidRPr="00BD0BED">
        <w:rPr>
          <w:rFonts w:ascii="Calibri" w:eastAsia="Times New Roman" w:hAnsi="Calibri" w:cs="Times New Roman"/>
          <w:b/>
          <w:lang w:eastAsia="hr-HR"/>
        </w:rPr>
        <w:lastRenderedPageBreak/>
        <w:t>PROGRAM 3000: AKTIVNOSTI PRORAČUNA, FINANCIJA I RAČUNOVODSTVA</w:t>
      </w:r>
    </w:p>
    <w:p w:rsidR="00BD0BED" w:rsidRPr="00BD0BED" w:rsidRDefault="00BD0BED" w:rsidP="00BD0BED">
      <w:pPr>
        <w:spacing w:after="0" w:line="240" w:lineRule="auto"/>
        <w:jc w:val="both"/>
        <w:rPr>
          <w:rFonts w:eastAsia="Times New Roman" w:cs="Times New Roman"/>
          <w:b/>
          <w:lang w:eastAsia="hr-HR"/>
        </w:rPr>
      </w:pPr>
    </w:p>
    <w:p w:rsidR="00BD0BED" w:rsidRPr="00BD0BED" w:rsidRDefault="00BD0BED" w:rsidP="00BD0BED">
      <w:pPr>
        <w:spacing w:after="0" w:line="240" w:lineRule="auto"/>
        <w:jc w:val="both"/>
        <w:rPr>
          <w:rFonts w:eastAsia="Times New Roman" w:cs="Times New Roman"/>
          <w:lang w:eastAsia="hr-HR"/>
        </w:rPr>
      </w:pPr>
      <w:r w:rsidRPr="00BD0BED">
        <w:rPr>
          <w:rFonts w:eastAsia="Times New Roman" w:cs="Times New Roman"/>
          <w:lang w:eastAsia="hr-HR"/>
        </w:rPr>
        <w:t>Ukupno planirana sredstva na razini programa iznose 7.</w:t>
      </w:r>
      <w:r w:rsidR="00F109F1">
        <w:rPr>
          <w:rFonts w:eastAsia="Times New Roman" w:cs="Times New Roman"/>
          <w:lang w:eastAsia="hr-HR"/>
        </w:rPr>
        <w:t>589</w:t>
      </w:r>
      <w:r w:rsidRPr="00BD0BED">
        <w:rPr>
          <w:rFonts w:eastAsia="Times New Roman" w:cs="Times New Roman"/>
          <w:lang w:eastAsia="hr-HR"/>
        </w:rPr>
        <w:t xml:space="preserve">.000 kuna, a izvršeno je </w:t>
      </w:r>
      <w:r w:rsidR="00F109F1">
        <w:rPr>
          <w:rFonts w:eastAsia="Times New Roman" w:cs="Times New Roman"/>
          <w:lang w:eastAsia="hr-HR"/>
        </w:rPr>
        <w:t>7.234.276,18</w:t>
      </w:r>
      <w:r w:rsidRPr="00BD0BED">
        <w:rPr>
          <w:rFonts w:eastAsia="Times New Roman" w:cs="Times New Roman"/>
          <w:lang w:eastAsia="hr-HR"/>
        </w:rPr>
        <w:t xml:space="preserve"> kuna, što je na razini od </w:t>
      </w:r>
      <w:r w:rsidR="00F109F1">
        <w:rPr>
          <w:rFonts w:eastAsia="Times New Roman" w:cs="Times New Roman"/>
          <w:lang w:eastAsia="hr-HR"/>
        </w:rPr>
        <w:t>97</w:t>
      </w:r>
      <w:r w:rsidRPr="00BD0BED">
        <w:rPr>
          <w:rFonts w:eastAsia="Times New Roman" w:cs="Times New Roman"/>
          <w:lang w:eastAsia="hr-HR"/>
        </w:rPr>
        <w:t>% plana.</w:t>
      </w:r>
    </w:p>
    <w:p w:rsidR="00BD0BED" w:rsidRPr="00456182" w:rsidRDefault="00BD0BED" w:rsidP="00BD0BED">
      <w:pPr>
        <w:spacing w:after="0" w:line="240" w:lineRule="auto"/>
        <w:jc w:val="both"/>
        <w:rPr>
          <w:rFonts w:eastAsia="Times New Roman" w:cs="Times New Roman"/>
          <w:sz w:val="20"/>
          <w:szCs w:val="20"/>
          <w:lang w:eastAsia="hr-HR"/>
        </w:rPr>
      </w:pPr>
    </w:p>
    <w:p w:rsidR="00BD0BED" w:rsidRPr="00BD0BED" w:rsidRDefault="00BD0BED" w:rsidP="00BD0BED">
      <w:pPr>
        <w:spacing w:after="0" w:line="240" w:lineRule="auto"/>
        <w:jc w:val="both"/>
        <w:rPr>
          <w:rFonts w:eastAsia="Times New Roman" w:cs="Times New Roman"/>
          <w:lang w:eastAsia="hr-HR"/>
        </w:rPr>
      </w:pPr>
      <w:r w:rsidRPr="00BD0BED">
        <w:rPr>
          <w:rFonts w:eastAsia="Times New Roman" w:cs="Times New Roman"/>
          <w:lang w:eastAsia="hr-HR"/>
        </w:rPr>
        <w:t>Unutar programa planirani su i izvršeni sljedeći projekti i aktivnosti:</w:t>
      </w:r>
    </w:p>
    <w:p w:rsidR="00BD0BED" w:rsidRPr="00456182" w:rsidRDefault="00BD0BED" w:rsidP="00BD0BED">
      <w:pPr>
        <w:spacing w:after="0" w:line="240" w:lineRule="auto"/>
        <w:jc w:val="both"/>
        <w:rPr>
          <w:rFonts w:eastAsia="Times New Roman" w:cs="Times New Roman"/>
          <w:sz w:val="20"/>
          <w:szCs w:val="20"/>
          <w:lang w:eastAsia="hr-HR"/>
        </w:rPr>
      </w:pPr>
    </w:p>
    <w:p w:rsidR="00BD0BED" w:rsidRPr="00BD0BED" w:rsidRDefault="00BD0BED" w:rsidP="007C20C3">
      <w:pPr>
        <w:spacing w:after="0" w:line="240" w:lineRule="auto"/>
        <w:jc w:val="both"/>
        <w:rPr>
          <w:rFonts w:cs="Times New Roman"/>
        </w:rPr>
      </w:pPr>
      <w:r w:rsidRPr="00BD0BED">
        <w:rPr>
          <w:rFonts w:cs="Times New Roman"/>
          <w:b/>
        </w:rPr>
        <w:t>1.Aktivnost A301001: Zajednički troškovi odjela</w:t>
      </w:r>
      <w:r w:rsidRPr="00BD0BED">
        <w:rPr>
          <w:rFonts w:cs="Times New Roman"/>
        </w:rPr>
        <w:t xml:space="preserve"> </w:t>
      </w:r>
    </w:p>
    <w:p w:rsidR="00BD0BED" w:rsidRPr="00BD0BED" w:rsidRDefault="00BD0BED" w:rsidP="00BD0BED">
      <w:pPr>
        <w:spacing w:after="0" w:line="240" w:lineRule="auto"/>
        <w:jc w:val="both"/>
        <w:rPr>
          <w:rFonts w:eastAsia="Times New Roman" w:cs="Times New Roman"/>
          <w:lang w:eastAsia="hr-HR"/>
        </w:rPr>
      </w:pPr>
      <w:r w:rsidRPr="00BD0BED">
        <w:rPr>
          <w:rFonts w:eastAsia="Times New Roman" w:cs="Times New Roman"/>
          <w:lang w:eastAsia="hr-HR"/>
        </w:rPr>
        <w:t>U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za računalnu i drugu opremu te 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rsidR="00BD0BED" w:rsidRPr="00456182" w:rsidRDefault="00BD0BED" w:rsidP="00BD0BED">
      <w:pPr>
        <w:spacing w:after="0" w:line="240" w:lineRule="auto"/>
        <w:jc w:val="both"/>
        <w:rPr>
          <w:rFonts w:eastAsia="Times New Roman" w:cs="Times New Roman"/>
          <w:sz w:val="20"/>
          <w:szCs w:val="20"/>
          <w:lang w:eastAsia="hr-HR"/>
        </w:rPr>
      </w:pPr>
    </w:p>
    <w:p w:rsidR="00BD0BED" w:rsidRPr="00BD0BED" w:rsidRDefault="00BD0BED" w:rsidP="00BD0BED">
      <w:pPr>
        <w:spacing w:after="0" w:line="240" w:lineRule="auto"/>
        <w:contextualSpacing/>
        <w:jc w:val="both"/>
        <w:rPr>
          <w:rFonts w:cs="Times New Roman"/>
        </w:rPr>
      </w:pPr>
      <w:r w:rsidRPr="00BD0BED">
        <w:rPr>
          <w:rFonts w:cs="Times New Roman"/>
        </w:rPr>
        <w:t>Planirana sredstva za provođenje navedene aktivnosti iznose 5.</w:t>
      </w:r>
      <w:r w:rsidR="00F109F1">
        <w:rPr>
          <w:rFonts w:cs="Times New Roman"/>
        </w:rPr>
        <w:t>811</w:t>
      </w:r>
      <w:r w:rsidRPr="00BD0BED">
        <w:rPr>
          <w:rFonts w:cs="Times New Roman"/>
        </w:rPr>
        <w:t xml:space="preserve">.000 kn, </w:t>
      </w:r>
      <w:r w:rsidR="00F109F1">
        <w:rPr>
          <w:rFonts w:cs="Times New Roman"/>
        </w:rPr>
        <w:t xml:space="preserve">a </w:t>
      </w:r>
      <w:r w:rsidRPr="00BD0BED">
        <w:rPr>
          <w:rFonts w:cs="Times New Roman"/>
        </w:rPr>
        <w:t xml:space="preserve">realizirano </w:t>
      </w:r>
      <w:r w:rsidR="00F109F1">
        <w:rPr>
          <w:rFonts w:cs="Times New Roman"/>
        </w:rPr>
        <w:t>je 5.622.916,77</w:t>
      </w:r>
      <w:r w:rsidRPr="00BD0BED">
        <w:rPr>
          <w:rFonts w:cs="Times New Roman"/>
        </w:rPr>
        <w:t xml:space="preserve"> kn ili </w:t>
      </w:r>
      <w:r w:rsidR="00F109F1">
        <w:rPr>
          <w:rFonts w:cs="Times New Roman"/>
        </w:rPr>
        <w:t>97</w:t>
      </w:r>
      <w:r w:rsidRPr="00BD0BED">
        <w:rPr>
          <w:rFonts w:cs="Times New Roman"/>
        </w:rPr>
        <w:t xml:space="preserve">% planiranog iznosa što je u skladu sa stvarnim potrebama za redovno izvršavanje poslova </w:t>
      </w:r>
      <w:r w:rsidR="007F2F0D">
        <w:rPr>
          <w:rFonts w:cs="Times New Roman"/>
        </w:rPr>
        <w:t>i</w:t>
      </w:r>
      <w:r w:rsidRPr="00BD0BED">
        <w:rPr>
          <w:rFonts w:cs="Times New Roman"/>
        </w:rPr>
        <w:t xml:space="preserve"> ugovorenim nabavkama roba i usluga</w:t>
      </w:r>
      <w:r w:rsidR="007F2F0D">
        <w:rPr>
          <w:rFonts w:cs="Times New Roman"/>
        </w:rPr>
        <w:t xml:space="preserve"> te su</w:t>
      </w:r>
      <w:r w:rsidR="006204E4">
        <w:rPr>
          <w:rFonts w:cs="Times New Roman"/>
        </w:rPr>
        <w:t xml:space="preserve"> u skladu s tim utvrđena i manja odstupanja na</w:t>
      </w:r>
      <w:r w:rsidRPr="00BD0BED">
        <w:rPr>
          <w:rFonts w:cs="Times New Roman"/>
        </w:rPr>
        <w:t xml:space="preserve"> pojedinim stavkama ra</w:t>
      </w:r>
      <w:r w:rsidR="006204E4">
        <w:rPr>
          <w:rFonts w:cs="Times New Roman"/>
        </w:rPr>
        <w:t xml:space="preserve">shoda unutar ove aktivnosti. </w:t>
      </w:r>
      <w:r w:rsidRPr="00BD0BED">
        <w:rPr>
          <w:rFonts w:cs="Times New Roman"/>
        </w:rPr>
        <w:t xml:space="preserve">  </w:t>
      </w:r>
    </w:p>
    <w:p w:rsidR="00BD0BED" w:rsidRPr="00456182" w:rsidRDefault="00BD0BED" w:rsidP="00BD0BED">
      <w:pPr>
        <w:spacing w:after="0" w:line="240" w:lineRule="auto"/>
        <w:contextualSpacing/>
        <w:jc w:val="both"/>
        <w:rPr>
          <w:rFonts w:cs="Times New Roman"/>
          <w:sz w:val="20"/>
          <w:szCs w:val="20"/>
        </w:rPr>
      </w:pPr>
    </w:p>
    <w:p w:rsidR="00BD0BED" w:rsidRPr="00BD0BED" w:rsidRDefault="00BD0BED" w:rsidP="00BD0BED">
      <w:pPr>
        <w:autoSpaceDE w:val="0"/>
        <w:autoSpaceDN w:val="0"/>
        <w:adjustRightInd w:val="0"/>
        <w:spacing w:after="0" w:line="240" w:lineRule="auto"/>
        <w:jc w:val="both"/>
        <w:rPr>
          <w:rFonts w:ascii="Calibri" w:eastAsia="Calibri" w:hAnsi="Calibri" w:cs="Times New Roman"/>
          <w:lang w:eastAsia="hr-HR"/>
        </w:rPr>
      </w:pPr>
      <w:r w:rsidRPr="00BD0BED">
        <w:rPr>
          <w:rFonts w:eastAsia="Times New Roman" w:cs="Times New Roman"/>
          <w:b/>
          <w:lang w:eastAsia="hr-HR"/>
        </w:rPr>
        <w:t>Cilj 1.:</w:t>
      </w:r>
      <w:r w:rsidRPr="00BD0BED">
        <w:rPr>
          <w:rFonts w:eastAsia="Times New Roman" w:cs="Times New Roman"/>
          <w:lang w:eastAsia="hr-HR"/>
        </w:rPr>
        <w:t xml:space="preserve"> </w:t>
      </w:r>
      <w:r w:rsidRPr="00BD0BED">
        <w:rPr>
          <w:rFonts w:ascii="Calibri" w:eastAsia="Times New Roman" w:hAnsi="Calibri" w:cs="Times New Roman"/>
          <w:lang w:eastAsia="hr-HR"/>
        </w:rPr>
        <w:t>osiguranje materijalnih preduvjeta za učinkovito izvršavanje poslova iz djelokruga rada.</w:t>
      </w:r>
      <w:r w:rsidRPr="00BD0BED">
        <w:rPr>
          <w:rFonts w:eastAsia="Times New Roman" w:cs="Times New Roman"/>
          <w:lang w:eastAsia="hr-HR"/>
        </w:rPr>
        <w:t xml:space="preserve"> Cilj je ostvaren jer su u ovom izvještajnom razdoblju </w:t>
      </w:r>
      <w:r w:rsidRPr="00BD0BED">
        <w:rPr>
          <w:rFonts w:ascii="Calibri" w:eastAsia="Calibri" w:hAnsi="Calibri" w:cs="Times New Roman"/>
          <w:lang w:eastAsia="hr-HR"/>
        </w:rPr>
        <w:t>osigurani svi materijalni preduvjeti potrebni za učinkovito i pravovremeno izvršavanje poslova iz djelokruga rada Jedinstvenog upravnog odjela u okviru unutarnjih ustrojstvenih jedinica: Odsjeka ureda načelnika, Odsjeka za proračun, financije i računovodstvo te Odsjeka za urbanizam, komunalni sustav i ekologiju.</w:t>
      </w:r>
    </w:p>
    <w:p w:rsidR="00BD0BED" w:rsidRPr="00BD0BED" w:rsidRDefault="00BD0BED" w:rsidP="00BD0BED">
      <w:pPr>
        <w:autoSpaceDE w:val="0"/>
        <w:autoSpaceDN w:val="0"/>
        <w:adjustRightInd w:val="0"/>
        <w:spacing w:after="0" w:line="240" w:lineRule="auto"/>
        <w:jc w:val="both"/>
        <w:rPr>
          <w:rFonts w:ascii="Calibri" w:eastAsia="Calibri" w:hAnsi="Calibri" w:cs="Times New Roman"/>
          <w:lang w:eastAsia="hr-HR"/>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BD0BED" w:rsidRPr="00BD0BED" w:rsidTr="00F109F1">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cs="Times New Roman"/>
              </w:rPr>
            </w:pPr>
            <w:r w:rsidRPr="00BD0BED">
              <w:rPr>
                <w:rFonts w:ascii="Calibri" w:eastAsia="Calibri" w:hAnsi="Calibri" w:cs="Times New Roman"/>
                <w:lang w:eastAsia="hr-HR"/>
              </w:rPr>
              <w:t>Učinkovitost izvršavanja poslova iz djelokruga rada</w:t>
            </w:r>
          </w:p>
        </w:tc>
      </w:tr>
      <w:tr w:rsidR="00BD0BED" w:rsidRPr="00BD0BED" w:rsidTr="00F109F1">
        <w:trPr>
          <w:trHeight w:val="1165"/>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adjustRightInd w:val="0"/>
              <w:spacing w:after="0" w:line="240" w:lineRule="auto"/>
              <w:jc w:val="both"/>
              <w:rPr>
                <w:rFonts w:eastAsia="Times New Roman" w:cs="Times New Roman"/>
                <w:lang w:eastAsia="hr-HR"/>
              </w:rPr>
            </w:pPr>
            <w:r w:rsidRPr="00BD0BED">
              <w:rPr>
                <w:rFonts w:ascii="Calibri" w:eastAsia="Calibri" w:hAnsi="Calibri" w:cs="Times New Roman"/>
                <w:lang w:eastAsia="hr-HR"/>
              </w:rPr>
              <w:t>Osiguranje materijalnih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BD0BED" w:rsidRPr="00BD0BED" w:rsidTr="00F109F1">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lang w:eastAsia="hr-HR"/>
              </w:rPr>
            </w:pPr>
            <w:r w:rsidRPr="00BD0BED">
              <w:rPr>
                <w:rFonts w:eastAsia="Times New Roman" w:cs="Times New Roman"/>
                <w:lang w:eastAsia="hr-HR"/>
              </w:rPr>
              <w:t>%</w:t>
            </w:r>
          </w:p>
        </w:tc>
      </w:tr>
      <w:tr w:rsidR="00BD0BED" w:rsidRPr="00BD0BED" w:rsidTr="00F109F1">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0BED" w:rsidRPr="00BD0BED" w:rsidRDefault="00BD0BED" w:rsidP="00BD0BED">
            <w:pPr>
              <w:autoSpaceDE w:val="0"/>
              <w:autoSpaceDN w:val="0"/>
              <w:spacing w:after="0" w:line="240" w:lineRule="auto"/>
              <w:rPr>
                <w:rFonts w:eastAsia="Times New Roman" w:cs="Times New Roman"/>
                <w:b/>
                <w:bCs/>
                <w:color w:val="FF0000"/>
                <w:lang w:eastAsia="hr-HR"/>
              </w:rPr>
            </w:pPr>
            <w:r w:rsidRPr="00BD0BED">
              <w:rPr>
                <w:rFonts w:eastAsia="Times New Roman" w:cs="Times New Roman"/>
                <w:b/>
                <w:bCs/>
                <w:lang w:eastAsia="hr-HR"/>
              </w:rPr>
              <w:t>Ciljana vrijednost (2018.)</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color w:val="FF0000"/>
                <w:lang w:eastAsia="hr-HR"/>
              </w:rPr>
            </w:pPr>
            <w:r w:rsidRPr="00BD0BED">
              <w:rPr>
                <w:rFonts w:eastAsia="Times New Roman" w:cs="Times New Roman"/>
                <w:lang w:eastAsia="hr-HR"/>
              </w:rPr>
              <w:t>100</w:t>
            </w:r>
          </w:p>
        </w:tc>
      </w:tr>
      <w:tr w:rsidR="00BD0BED" w:rsidRPr="00BD0BED" w:rsidTr="00F109F1">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0BED" w:rsidRPr="00BD0BED" w:rsidRDefault="00BD0BED" w:rsidP="00BD0BED">
            <w:pPr>
              <w:autoSpaceDE w:val="0"/>
              <w:autoSpaceDN w:val="0"/>
              <w:spacing w:after="0" w:line="240" w:lineRule="auto"/>
              <w:rPr>
                <w:rFonts w:eastAsia="Times New Roman" w:cs="Times New Roman"/>
                <w:b/>
                <w:bCs/>
                <w:lang w:eastAsia="hr-HR"/>
              </w:rPr>
            </w:pPr>
            <w:r w:rsidRPr="00BD0BED">
              <w:rPr>
                <w:rFonts w:eastAsia="Times New Roman" w:cs="Times New Roman"/>
                <w:b/>
                <w:bCs/>
                <w:lang w:eastAsia="hr-HR"/>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lang w:eastAsia="hr-HR"/>
              </w:rPr>
            </w:pPr>
            <w:r w:rsidRPr="00BD0BED">
              <w:rPr>
                <w:rFonts w:eastAsia="Times New Roman" w:cs="Times New Roman"/>
                <w:lang w:eastAsia="hr-HR"/>
              </w:rPr>
              <w:t>100</w:t>
            </w:r>
          </w:p>
        </w:tc>
      </w:tr>
    </w:tbl>
    <w:p w:rsidR="007F2F0D" w:rsidRPr="00456182" w:rsidRDefault="007F2F0D" w:rsidP="00456182">
      <w:pPr>
        <w:spacing w:after="240" w:line="240" w:lineRule="auto"/>
        <w:ind w:left="360"/>
        <w:contextualSpacing/>
        <w:jc w:val="both"/>
        <w:rPr>
          <w:rFonts w:cs="Times New Roman"/>
          <w:b/>
          <w:sz w:val="16"/>
          <w:szCs w:val="16"/>
        </w:rPr>
      </w:pPr>
    </w:p>
    <w:p w:rsidR="0027625D" w:rsidRPr="00456182" w:rsidRDefault="0027625D" w:rsidP="00456182">
      <w:pPr>
        <w:spacing w:after="240" w:line="240" w:lineRule="auto"/>
        <w:ind w:left="360"/>
        <w:contextualSpacing/>
        <w:jc w:val="both"/>
        <w:rPr>
          <w:rFonts w:cs="Times New Roman"/>
          <w:b/>
          <w:sz w:val="16"/>
          <w:szCs w:val="16"/>
        </w:rPr>
      </w:pPr>
    </w:p>
    <w:p w:rsidR="007F2F0D" w:rsidRDefault="007F2F0D" w:rsidP="00456182">
      <w:pPr>
        <w:numPr>
          <w:ilvl w:val="0"/>
          <w:numId w:val="4"/>
        </w:numPr>
        <w:spacing w:before="240" w:after="240" w:line="276" w:lineRule="auto"/>
        <w:ind w:left="360"/>
        <w:contextualSpacing/>
        <w:jc w:val="both"/>
        <w:rPr>
          <w:rFonts w:cs="Times New Roman"/>
          <w:b/>
        </w:rPr>
      </w:pPr>
      <w:r w:rsidRPr="00BD0BED">
        <w:rPr>
          <w:rFonts w:cs="Times New Roman"/>
          <w:b/>
        </w:rPr>
        <w:t>Kapitalni projekt K301002: Nabava opreme i druge imovine za potrebe odjela</w:t>
      </w:r>
    </w:p>
    <w:p w:rsidR="007F2F0D" w:rsidRPr="00BD0BED" w:rsidRDefault="007F2F0D" w:rsidP="007F2F0D">
      <w:pPr>
        <w:spacing w:after="0" w:line="240" w:lineRule="auto"/>
        <w:contextualSpacing/>
        <w:jc w:val="both"/>
        <w:rPr>
          <w:rFonts w:cs="Times New Roman"/>
        </w:rPr>
      </w:pPr>
      <w:r w:rsidRPr="00BD0BED">
        <w:rPr>
          <w:rFonts w:cs="Times New Roman"/>
        </w:rPr>
        <w:t>U sklopu ovog projekta planirana je nabava namještaja i uredske opreme, prije svega računalne opreme</w:t>
      </w:r>
      <w:r>
        <w:rPr>
          <w:rFonts w:cs="Times New Roman"/>
        </w:rPr>
        <w:t xml:space="preserve"> te nabava službenog automobila</w:t>
      </w:r>
      <w:r w:rsidR="007C20C3">
        <w:rPr>
          <w:rFonts w:cs="Times New Roman"/>
        </w:rPr>
        <w:t xml:space="preserve"> i računalnih programa u okviru informacijskog sustava</w:t>
      </w:r>
      <w:r>
        <w:rPr>
          <w:rFonts w:cs="Times New Roman"/>
        </w:rPr>
        <w:t>.</w:t>
      </w:r>
      <w:r w:rsidRPr="00BD0BED">
        <w:rPr>
          <w:rFonts w:cs="Times New Roman"/>
        </w:rPr>
        <w:t xml:space="preserve"> </w:t>
      </w:r>
    </w:p>
    <w:p w:rsidR="007F2F0D" w:rsidRPr="00BD0BED" w:rsidRDefault="007F2F0D" w:rsidP="007F2F0D">
      <w:pPr>
        <w:spacing w:after="0" w:line="240" w:lineRule="auto"/>
        <w:contextualSpacing/>
        <w:jc w:val="both"/>
        <w:rPr>
          <w:rFonts w:cs="Times New Roman"/>
        </w:rPr>
      </w:pPr>
      <w:r w:rsidRPr="00BD0BED">
        <w:rPr>
          <w:rFonts w:cs="Times New Roman"/>
        </w:rPr>
        <w:t xml:space="preserve">Planirana sredstva za provođenje navedenog projekta </w:t>
      </w:r>
      <w:r w:rsidRPr="00BD0BED">
        <w:rPr>
          <w:rFonts w:eastAsia="Times New Roman" w:cs="Times New Roman"/>
          <w:lang w:eastAsia="hr-HR"/>
        </w:rPr>
        <w:t>utvrđena su u iznosu</w:t>
      </w:r>
      <w:r w:rsidRPr="00BD0BED">
        <w:rPr>
          <w:rFonts w:eastAsia="Times New Roman" w:cs="Times New Roman"/>
          <w:b/>
          <w:lang w:eastAsia="hr-HR"/>
        </w:rPr>
        <w:t xml:space="preserve"> </w:t>
      </w:r>
      <w:r w:rsidRPr="00BD0BED">
        <w:rPr>
          <w:rFonts w:cs="Times New Roman"/>
        </w:rPr>
        <w:t xml:space="preserve">od </w:t>
      </w:r>
      <w:r>
        <w:rPr>
          <w:rFonts w:cs="Times New Roman"/>
        </w:rPr>
        <w:t>228</w:t>
      </w:r>
      <w:r w:rsidRPr="00BD0BED">
        <w:rPr>
          <w:rFonts w:cs="Times New Roman"/>
        </w:rPr>
        <w:t xml:space="preserve">.000 kn, </w:t>
      </w:r>
      <w:r w:rsidRPr="00BD0BED">
        <w:rPr>
          <w:rFonts w:eastAsia="Times New Roman" w:cs="Times New Roman"/>
          <w:lang w:eastAsia="hr-HR"/>
        </w:rPr>
        <w:t>a u</w:t>
      </w:r>
      <w:r w:rsidRPr="00BD0BED">
        <w:rPr>
          <w:rFonts w:cs="Times New Roman"/>
        </w:rPr>
        <w:t xml:space="preserve">kupno je u ovom izvještajnom razdoblju utrošeno </w:t>
      </w:r>
      <w:r>
        <w:rPr>
          <w:rFonts w:cs="Times New Roman"/>
        </w:rPr>
        <w:t>134.331,53</w:t>
      </w:r>
      <w:r w:rsidRPr="00BD0BED">
        <w:rPr>
          <w:rFonts w:cs="Times New Roman"/>
        </w:rPr>
        <w:t xml:space="preserve"> kn</w:t>
      </w:r>
      <w:r w:rsidR="0027625D">
        <w:rPr>
          <w:rFonts w:cs="Times New Roman"/>
        </w:rPr>
        <w:t xml:space="preserve"> ili 59% plana</w:t>
      </w:r>
      <w:r w:rsidR="005443D6">
        <w:rPr>
          <w:rFonts w:cs="Times New Roman"/>
        </w:rPr>
        <w:t xml:space="preserve">. U tome je </w:t>
      </w:r>
      <w:r w:rsidRPr="00BD0BED">
        <w:rPr>
          <w:rFonts w:cs="Times New Roman"/>
        </w:rPr>
        <w:t>za nabavu računalne opreme (jedno stolno računalo s pratećom opremom</w:t>
      </w:r>
      <w:r w:rsidR="005443D6">
        <w:rPr>
          <w:rFonts w:cs="Times New Roman"/>
        </w:rPr>
        <w:t>, jedno prijenosno računalo</w:t>
      </w:r>
      <w:r w:rsidRPr="00BD0BED">
        <w:rPr>
          <w:rFonts w:cs="Times New Roman"/>
        </w:rPr>
        <w:t xml:space="preserve"> i NAS uređaj), klima uređaj</w:t>
      </w:r>
      <w:r w:rsidR="005443D6">
        <w:rPr>
          <w:rFonts w:cs="Times New Roman"/>
        </w:rPr>
        <w:t>a</w:t>
      </w:r>
      <w:r w:rsidRPr="00BD0BED">
        <w:rPr>
          <w:rFonts w:cs="Times New Roman"/>
        </w:rPr>
        <w:t xml:space="preserve"> i čitač</w:t>
      </w:r>
      <w:r w:rsidR="005443D6">
        <w:rPr>
          <w:rFonts w:cs="Times New Roman"/>
        </w:rPr>
        <w:t>a</w:t>
      </w:r>
      <w:r w:rsidRPr="00BD0BED">
        <w:rPr>
          <w:rFonts w:cs="Times New Roman"/>
        </w:rPr>
        <w:t xml:space="preserve"> mikročipova za pse</w:t>
      </w:r>
      <w:r w:rsidR="005443D6">
        <w:rPr>
          <w:rFonts w:cs="Times New Roman"/>
        </w:rPr>
        <w:t xml:space="preserve"> utrošeno ukupno 28.016,68 kn</w:t>
      </w:r>
      <w:r w:rsidRPr="00BD0BED">
        <w:rPr>
          <w:rFonts w:cs="Times New Roman"/>
        </w:rPr>
        <w:t>.</w:t>
      </w:r>
      <w:r w:rsidR="005443D6">
        <w:rPr>
          <w:rFonts w:cs="Times New Roman"/>
        </w:rPr>
        <w:t xml:space="preserve"> Pored toga, nabavljeno je službeno vozilo marke VW UP 1,0 u iznosu od 75.527,35 kn, dok je za</w:t>
      </w:r>
      <w:r w:rsidR="007C20C3">
        <w:rPr>
          <w:rFonts w:cs="Times New Roman"/>
        </w:rPr>
        <w:t xml:space="preserve"> nabavu</w:t>
      </w:r>
      <w:r w:rsidR="005443D6">
        <w:rPr>
          <w:rFonts w:cs="Times New Roman"/>
        </w:rPr>
        <w:t xml:space="preserve"> računaln</w:t>
      </w:r>
      <w:r w:rsidR="007C20C3">
        <w:rPr>
          <w:rFonts w:cs="Times New Roman"/>
        </w:rPr>
        <w:t>ih programa</w:t>
      </w:r>
      <w:r w:rsidR="005443D6">
        <w:rPr>
          <w:rFonts w:cs="Times New Roman"/>
        </w:rPr>
        <w:t xml:space="preserve"> (</w:t>
      </w:r>
      <w:r w:rsidR="007C20C3">
        <w:rPr>
          <w:rFonts w:cs="Times New Roman"/>
        </w:rPr>
        <w:t xml:space="preserve">programske </w:t>
      </w:r>
      <w:r w:rsidR="005443D6">
        <w:rPr>
          <w:rFonts w:cs="Times New Roman"/>
        </w:rPr>
        <w:t xml:space="preserve">aplikacije za uvođenje e-računa i za vođenje evidencije i obračuna vodne naknade u okviru općinskog </w:t>
      </w:r>
      <w:r w:rsidR="007C20C3">
        <w:rPr>
          <w:rFonts w:cs="Times New Roman"/>
        </w:rPr>
        <w:t>informacijskog</w:t>
      </w:r>
      <w:r w:rsidR="005443D6">
        <w:rPr>
          <w:rFonts w:cs="Times New Roman"/>
        </w:rPr>
        <w:t xml:space="preserve"> sustava) izdvojeno ukupno 30.787,50 kn. </w:t>
      </w:r>
      <w:r w:rsidRPr="00BD0BED">
        <w:rPr>
          <w:rFonts w:cs="Times New Roman"/>
        </w:rPr>
        <w:t xml:space="preserve">Odstupanje u odnosu na planirani iznos vezano je uz nabavu opreme </w:t>
      </w:r>
      <w:r w:rsidR="007C20C3">
        <w:rPr>
          <w:rFonts w:cs="Times New Roman"/>
        </w:rPr>
        <w:t xml:space="preserve">i računalnih programa </w:t>
      </w:r>
      <w:r w:rsidRPr="00BD0BED">
        <w:rPr>
          <w:rFonts w:cs="Times New Roman"/>
        </w:rPr>
        <w:t>koja je planirana u ovoj godini</w:t>
      </w:r>
      <w:r w:rsidR="005443D6">
        <w:rPr>
          <w:rFonts w:cs="Times New Roman"/>
        </w:rPr>
        <w:t>, a izvrš</w:t>
      </w:r>
      <w:r w:rsidR="0027625D">
        <w:rPr>
          <w:rFonts w:cs="Times New Roman"/>
        </w:rPr>
        <w:t>it će se</w:t>
      </w:r>
      <w:r w:rsidR="005443D6">
        <w:rPr>
          <w:rFonts w:cs="Times New Roman"/>
        </w:rPr>
        <w:t xml:space="preserve"> u sljedećoj</w:t>
      </w:r>
      <w:r w:rsidRPr="00BD0BED">
        <w:rPr>
          <w:rFonts w:cs="Times New Roman"/>
        </w:rPr>
        <w:t xml:space="preserve">. </w:t>
      </w:r>
    </w:p>
    <w:p w:rsidR="007F2F0D" w:rsidRPr="00BD0BED" w:rsidRDefault="007F2F0D" w:rsidP="007F2F0D">
      <w:pPr>
        <w:autoSpaceDE w:val="0"/>
        <w:autoSpaceDN w:val="0"/>
        <w:adjustRightInd w:val="0"/>
        <w:spacing w:after="0" w:line="240" w:lineRule="auto"/>
        <w:jc w:val="both"/>
        <w:rPr>
          <w:rFonts w:eastAsia="Times New Roman" w:cs="Times New Roman"/>
          <w:lang w:eastAsia="hr-HR"/>
        </w:rPr>
      </w:pPr>
      <w:r w:rsidRPr="00BD0BED">
        <w:rPr>
          <w:rFonts w:eastAsia="Times New Roman" w:cs="Times New Roman"/>
          <w:b/>
          <w:lang w:eastAsia="hr-HR"/>
        </w:rPr>
        <w:lastRenderedPageBreak/>
        <w:t>Cilj 1.:</w:t>
      </w:r>
      <w:r w:rsidRPr="00BD0BED">
        <w:rPr>
          <w:rFonts w:eastAsia="Times New Roman" w:cs="Times New Roman"/>
          <w:lang w:eastAsia="hr-HR"/>
        </w:rPr>
        <w:t xml:space="preserve"> nabava računalne i komunikacijske opreme radi omogućavanja funkcionalnosti računalnog sustava Općine Viškovo. Cilj je ostvaren u cijelosti i </w:t>
      </w:r>
      <w:r w:rsidRPr="00BD0BED">
        <w:rPr>
          <w:rFonts w:cs="Times New Roman"/>
        </w:rPr>
        <w:t xml:space="preserve">u skladu </w:t>
      </w:r>
      <w:r w:rsidRPr="00BD0BED">
        <w:rPr>
          <w:rFonts w:eastAsia="Times New Roman" w:cs="Times New Roman"/>
          <w:lang w:eastAsia="hr-HR"/>
        </w:rPr>
        <w:t>sa stvarnim potrebama za osiguranje funkcionalnosti računalnog i komunikacijskog sustava.</w:t>
      </w:r>
    </w:p>
    <w:p w:rsidR="007F2F0D" w:rsidRPr="00BD0BED" w:rsidRDefault="007F2F0D" w:rsidP="007F2F0D">
      <w:pPr>
        <w:autoSpaceDE w:val="0"/>
        <w:autoSpaceDN w:val="0"/>
        <w:adjustRightInd w:val="0"/>
        <w:spacing w:after="0" w:line="240" w:lineRule="auto"/>
        <w:jc w:val="both"/>
        <w:rPr>
          <w:rFonts w:eastAsia="Times New Roman" w:cs="Times New Roman"/>
          <w:lang w:eastAsia="hr-HR"/>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7F2F0D" w:rsidRPr="00BD0BED" w:rsidTr="00220CD9">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2F0D" w:rsidRPr="00BD0BED" w:rsidRDefault="007F2F0D" w:rsidP="00220CD9">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2F0D" w:rsidRPr="00BD0BED" w:rsidRDefault="007F2F0D" w:rsidP="00220CD9">
            <w:pPr>
              <w:autoSpaceDE w:val="0"/>
              <w:autoSpaceDN w:val="0"/>
              <w:spacing w:after="0" w:line="240" w:lineRule="auto"/>
              <w:jc w:val="both"/>
              <w:rPr>
                <w:rFonts w:cs="Times New Roman"/>
              </w:rPr>
            </w:pPr>
            <w:r w:rsidRPr="00BD0BED">
              <w:rPr>
                <w:rFonts w:cs="Times New Roman"/>
              </w:rPr>
              <w:t>Izvršavanje funkcionalnosti računalnog sustava</w:t>
            </w:r>
          </w:p>
        </w:tc>
      </w:tr>
      <w:tr w:rsidR="007F2F0D" w:rsidRPr="00BD0BED" w:rsidTr="00220CD9">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F0D" w:rsidRPr="00BD0BED" w:rsidRDefault="007F2F0D" w:rsidP="00220CD9">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7F2F0D" w:rsidRPr="00BD0BED" w:rsidRDefault="007F2F0D" w:rsidP="00220CD9">
            <w:pPr>
              <w:autoSpaceDE w:val="0"/>
              <w:autoSpaceDN w:val="0"/>
              <w:adjustRightInd w:val="0"/>
              <w:spacing w:after="0" w:line="240" w:lineRule="auto"/>
              <w:rPr>
                <w:rFonts w:eastAsia="Times New Roman" w:cs="Times New Roman"/>
                <w:lang w:eastAsia="hr-HR"/>
              </w:rPr>
            </w:pPr>
            <w:r w:rsidRPr="00BD0BED">
              <w:rPr>
                <w:rFonts w:eastAsia="Times New Roman" w:cs="Times New Roman"/>
                <w:lang w:eastAsia="hr-HR"/>
              </w:rPr>
              <w:t>Nabava potrebne računalne i komunikacijske opreme radi</w:t>
            </w:r>
          </w:p>
          <w:p w:rsidR="007F2F0D" w:rsidRPr="00BD0BED" w:rsidRDefault="007F2F0D" w:rsidP="00220CD9">
            <w:pPr>
              <w:autoSpaceDE w:val="0"/>
              <w:autoSpaceDN w:val="0"/>
              <w:adjustRightInd w:val="0"/>
              <w:spacing w:after="0" w:line="240" w:lineRule="auto"/>
              <w:rPr>
                <w:rFonts w:cs="Times New Roman"/>
                <w:color w:val="C00000"/>
              </w:rPr>
            </w:pPr>
            <w:r w:rsidRPr="00BD0BED">
              <w:rPr>
                <w:rFonts w:eastAsia="Times New Roman" w:cs="Times New Roman"/>
                <w:lang w:eastAsia="hr-HR"/>
              </w:rPr>
              <w:t>održavanja funkcionalnosti sustava</w:t>
            </w:r>
          </w:p>
        </w:tc>
      </w:tr>
      <w:tr w:rsidR="007F2F0D" w:rsidRPr="00BD0BED" w:rsidTr="00220CD9">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F0D" w:rsidRPr="00BD0BED" w:rsidRDefault="007F2F0D" w:rsidP="00220CD9">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7F2F0D" w:rsidRPr="00BD0BED" w:rsidRDefault="007F2F0D" w:rsidP="00220CD9">
            <w:pPr>
              <w:autoSpaceDE w:val="0"/>
              <w:autoSpaceDN w:val="0"/>
              <w:spacing w:after="0" w:line="240" w:lineRule="auto"/>
              <w:jc w:val="both"/>
              <w:rPr>
                <w:rFonts w:eastAsia="Times New Roman" w:cs="Times New Roman"/>
                <w:lang w:eastAsia="hr-HR"/>
              </w:rPr>
            </w:pPr>
            <w:r w:rsidRPr="00BD0BED">
              <w:rPr>
                <w:rFonts w:eastAsia="Times New Roman" w:cs="Times New Roman"/>
                <w:lang w:eastAsia="hr-HR"/>
              </w:rPr>
              <w:t>%</w:t>
            </w:r>
          </w:p>
        </w:tc>
      </w:tr>
      <w:tr w:rsidR="007F2F0D" w:rsidRPr="00BD0BED" w:rsidTr="00220CD9">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F0D" w:rsidRPr="00BD0BED" w:rsidRDefault="007F2F0D" w:rsidP="00220CD9">
            <w:pPr>
              <w:autoSpaceDE w:val="0"/>
              <w:autoSpaceDN w:val="0"/>
              <w:spacing w:after="0" w:line="240" w:lineRule="auto"/>
              <w:jc w:val="both"/>
              <w:rPr>
                <w:rFonts w:eastAsia="Times New Roman" w:cs="Times New Roman"/>
                <w:b/>
                <w:bCs/>
                <w:color w:val="FF0000"/>
                <w:lang w:eastAsia="hr-HR"/>
              </w:rPr>
            </w:pPr>
            <w:r w:rsidRPr="00BD0BED">
              <w:rPr>
                <w:rFonts w:eastAsia="Times New Roman" w:cs="Times New Roman"/>
                <w:b/>
                <w:bCs/>
                <w:lang w:eastAsia="hr-HR"/>
              </w:rPr>
              <w:t>Ciljana vrijednost (2018.)</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7F2F0D" w:rsidRPr="00BD0BED" w:rsidRDefault="007F2F0D" w:rsidP="00220CD9">
            <w:pPr>
              <w:autoSpaceDE w:val="0"/>
              <w:autoSpaceDN w:val="0"/>
              <w:spacing w:after="0" w:line="240" w:lineRule="auto"/>
              <w:jc w:val="both"/>
              <w:rPr>
                <w:rFonts w:eastAsia="Times New Roman" w:cs="Times New Roman"/>
                <w:color w:val="FF0000"/>
                <w:lang w:eastAsia="hr-HR"/>
              </w:rPr>
            </w:pPr>
            <w:r w:rsidRPr="00BD0BED">
              <w:rPr>
                <w:rFonts w:eastAsia="Times New Roman" w:cs="Times New Roman"/>
                <w:lang w:eastAsia="hr-HR"/>
              </w:rPr>
              <w:t>100</w:t>
            </w:r>
          </w:p>
        </w:tc>
      </w:tr>
      <w:tr w:rsidR="007F2F0D" w:rsidRPr="00BD0BED" w:rsidTr="00220CD9">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F0D" w:rsidRPr="00BD0BED" w:rsidRDefault="007F2F0D" w:rsidP="00220CD9">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7F2F0D" w:rsidRPr="00BD0BED" w:rsidRDefault="007F2F0D" w:rsidP="00220CD9">
            <w:pPr>
              <w:autoSpaceDE w:val="0"/>
              <w:autoSpaceDN w:val="0"/>
              <w:spacing w:after="0" w:line="240" w:lineRule="auto"/>
              <w:jc w:val="both"/>
              <w:rPr>
                <w:rFonts w:eastAsia="Times New Roman" w:cs="Times New Roman"/>
                <w:lang w:eastAsia="hr-HR"/>
              </w:rPr>
            </w:pPr>
            <w:r w:rsidRPr="00BD0BED">
              <w:rPr>
                <w:rFonts w:eastAsia="Times New Roman" w:cs="Times New Roman"/>
                <w:lang w:eastAsia="hr-HR"/>
              </w:rPr>
              <w:t>100</w:t>
            </w:r>
          </w:p>
        </w:tc>
      </w:tr>
    </w:tbl>
    <w:p w:rsidR="007F2F0D" w:rsidRPr="00BD0BED" w:rsidRDefault="007F2F0D" w:rsidP="007F2F0D">
      <w:pPr>
        <w:autoSpaceDE w:val="0"/>
        <w:autoSpaceDN w:val="0"/>
        <w:adjustRightInd w:val="0"/>
        <w:spacing w:after="0" w:line="240" w:lineRule="auto"/>
        <w:ind w:left="709"/>
        <w:jc w:val="both"/>
        <w:rPr>
          <w:rFonts w:eastAsia="Times New Roman" w:cs="Times New Roman"/>
          <w:lang w:eastAsia="hr-HR"/>
        </w:rPr>
      </w:pPr>
    </w:p>
    <w:p w:rsidR="00BD0BED" w:rsidRPr="00BD0BED" w:rsidRDefault="00BD0BED" w:rsidP="00BD0BED">
      <w:pPr>
        <w:autoSpaceDE w:val="0"/>
        <w:autoSpaceDN w:val="0"/>
        <w:adjustRightInd w:val="0"/>
        <w:spacing w:after="0" w:line="276" w:lineRule="auto"/>
        <w:jc w:val="both"/>
        <w:rPr>
          <w:rFonts w:eastAsia="Times New Roman" w:cs="Times New Roman"/>
          <w:lang w:eastAsia="hr-HR"/>
        </w:rPr>
      </w:pPr>
    </w:p>
    <w:p w:rsidR="00BD0BED" w:rsidRPr="00BD0BED" w:rsidRDefault="00BD0BED" w:rsidP="00BD0BED">
      <w:pPr>
        <w:numPr>
          <w:ilvl w:val="0"/>
          <w:numId w:val="4"/>
        </w:numPr>
        <w:spacing w:after="240" w:line="276" w:lineRule="auto"/>
        <w:ind w:left="360"/>
        <w:contextualSpacing/>
        <w:jc w:val="both"/>
        <w:rPr>
          <w:rFonts w:cs="Times New Roman"/>
        </w:rPr>
      </w:pPr>
      <w:r w:rsidRPr="00BD0BED">
        <w:rPr>
          <w:rFonts w:cs="Times New Roman"/>
          <w:b/>
        </w:rPr>
        <w:t>Aktivnost A301003: Otplata kredita</w:t>
      </w:r>
    </w:p>
    <w:p w:rsidR="00456182" w:rsidRDefault="00BD0BED" w:rsidP="0027625D">
      <w:pPr>
        <w:spacing w:after="0" w:line="240" w:lineRule="auto"/>
        <w:contextualSpacing/>
        <w:jc w:val="both"/>
        <w:rPr>
          <w:rFonts w:cs="Times New Roman"/>
        </w:rPr>
      </w:pPr>
      <w:r w:rsidRPr="00BD0BED">
        <w:rPr>
          <w:rFonts w:cs="Times New Roman"/>
        </w:rPr>
        <w:t xml:space="preserve">U sklopu ove aktivnosti planirani su rashodi vezani uz otplatu glavnice i kamata po dugoročnom kreditnom zaduženju Općine Viškovo kod Slatinske banke d.d. iz 2013. godine </w:t>
      </w:r>
      <w:r w:rsidRPr="00BD0BED">
        <w:rPr>
          <w:rFonts w:ascii="Calibri" w:eastAsia="Times New Roman" w:hAnsi="Calibri" w:cs="Times New Roman"/>
          <w:noProof/>
          <w:lang w:eastAsia="hr-HR"/>
        </w:rPr>
        <w:t xml:space="preserve">te rashodi za kamate vezani uz kratkoročno zaduživanje temeljem ugovorenog okvirnog kredita koji je tijekom godine korišten za osiguranje likvidnih sredstava na poslovnom računu. Također, </w:t>
      </w:r>
      <w:r w:rsidR="000D48F0">
        <w:rPr>
          <w:rFonts w:ascii="Calibri" w:eastAsia="Times New Roman" w:hAnsi="Calibri" w:cs="Times New Roman"/>
          <w:noProof/>
          <w:lang w:eastAsia="hr-HR"/>
        </w:rPr>
        <w:t xml:space="preserve">s obzirom da je </w:t>
      </w:r>
      <w:r w:rsidRPr="00BD0BED">
        <w:rPr>
          <w:rFonts w:ascii="Calibri" w:eastAsia="Calibri" w:hAnsi="Calibri" w:cs="Times New Roman"/>
          <w:noProof/>
        </w:rPr>
        <w:t>planirano novo dugoročno zaduživanje za f</w:t>
      </w:r>
      <w:r w:rsidR="007C20C3">
        <w:rPr>
          <w:rFonts w:ascii="Calibri" w:eastAsia="Calibri" w:hAnsi="Calibri" w:cs="Times New Roman"/>
          <w:noProof/>
        </w:rPr>
        <w:t>inanciranje kapitalnih ulaganja</w:t>
      </w:r>
      <w:r w:rsidRPr="00BD0BED">
        <w:rPr>
          <w:rFonts w:ascii="Calibri" w:eastAsia="Calibri" w:hAnsi="Calibri" w:cs="Times New Roman"/>
          <w:noProof/>
        </w:rPr>
        <w:t xml:space="preserve"> do iznosa od 5.940.000 kn</w:t>
      </w:r>
      <w:r w:rsidR="000D48F0">
        <w:rPr>
          <w:rFonts w:ascii="Calibri" w:eastAsia="Calibri" w:hAnsi="Calibri" w:cs="Times New Roman"/>
          <w:noProof/>
        </w:rPr>
        <w:t>, u okviru ove aktivnosti planirana je u 2018. godini po toj osnovi jednokratna bankarska naknada za odobrenje kredita, dok je</w:t>
      </w:r>
      <w:r w:rsidRPr="00BD0BED">
        <w:rPr>
          <w:rFonts w:ascii="Calibri" w:eastAsia="Calibri" w:hAnsi="Calibri" w:cs="Times New Roman"/>
          <w:noProof/>
        </w:rPr>
        <w:t xml:space="preserve"> početak otplate </w:t>
      </w:r>
      <w:r w:rsidR="000D48F0">
        <w:rPr>
          <w:rFonts w:ascii="Calibri" w:eastAsia="Calibri" w:hAnsi="Calibri" w:cs="Times New Roman"/>
          <w:noProof/>
        </w:rPr>
        <w:t>predviđen u budućem razdoblju</w:t>
      </w:r>
      <w:r w:rsidRPr="00BD0BED">
        <w:rPr>
          <w:rFonts w:ascii="Calibri" w:eastAsia="Calibri" w:hAnsi="Calibri" w:cs="Times New Roman"/>
          <w:noProof/>
        </w:rPr>
        <w:t>.</w:t>
      </w:r>
      <w:r w:rsidRPr="00BD0BED">
        <w:rPr>
          <w:rFonts w:cs="Times New Roman"/>
        </w:rPr>
        <w:t xml:space="preserve"> </w:t>
      </w:r>
    </w:p>
    <w:p w:rsidR="00BD0BED" w:rsidRPr="00BD0BED" w:rsidRDefault="00BD0BED" w:rsidP="0027625D">
      <w:pPr>
        <w:spacing w:after="0" w:line="240" w:lineRule="auto"/>
        <w:contextualSpacing/>
        <w:jc w:val="both"/>
        <w:rPr>
          <w:rFonts w:cs="Times New Roman"/>
        </w:rPr>
      </w:pPr>
      <w:r w:rsidRPr="00BD0BED">
        <w:rPr>
          <w:rFonts w:cs="Times New Roman"/>
        </w:rPr>
        <w:t xml:space="preserve">Sredstva za provođenje navedene aktivnosti planirana su </w:t>
      </w:r>
      <w:r w:rsidR="007C20C3">
        <w:rPr>
          <w:rFonts w:cs="Times New Roman"/>
        </w:rPr>
        <w:t xml:space="preserve">ukupno </w:t>
      </w:r>
      <w:r w:rsidRPr="00BD0BED">
        <w:rPr>
          <w:rFonts w:cs="Times New Roman"/>
        </w:rPr>
        <w:t>u iznosu od 1.</w:t>
      </w:r>
      <w:r w:rsidR="000D48F0">
        <w:rPr>
          <w:rFonts w:cs="Times New Roman"/>
        </w:rPr>
        <w:t>550</w:t>
      </w:r>
      <w:r w:rsidRPr="00BD0BED">
        <w:rPr>
          <w:rFonts w:cs="Times New Roman"/>
        </w:rPr>
        <w:t xml:space="preserve">.000 kn, a realizirani su rashodi u iznosu od </w:t>
      </w:r>
      <w:r w:rsidR="000D48F0">
        <w:rPr>
          <w:rFonts w:cs="Times New Roman"/>
        </w:rPr>
        <w:t>1.477.027,88</w:t>
      </w:r>
      <w:r w:rsidRPr="00BD0BED">
        <w:rPr>
          <w:rFonts w:cs="Times New Roman"/>
        </w:rPr>
        <w:t xml:space="preserve"> kn ili </w:t>
      </w:r>
      <w:r w:rsidR="000D48F0">
        <w:rPr>
          <w:rFonts w:cs="Times New Roman"/>
        </w:rPr>
        <w:t>95</w:t>
      </w:r>
      <w:r w:rsidRPr="00BD0BED">
        <w:rPr>
          <w:rFonts w:cs="Times New Roman"/>
        </w:rPr>
        <w:t xml:space="preserve">% plana i to za otplatu dospjelih anuiteta po dugoročnim kreditima Slatinske banke d.d. iz 2013. godine u iznosu glavnice od </w:t>
      </w:r>
      <w:r w:rsidR="00277E44">
        <w:rPr>
          <w:rFonts w:cs="Times New Roman"/>
        </w:rPr>
        <w:t>1.097.872,56</w:t>
      </w:r>
      <w:r w:rsidRPr="00BD0BED">
        <w:rPr>
          <w:rFonts w:cs="Times New Roman"/>
        </w:rPr>
        <w:t xml:space="preserve"> kn i kamata od </w:t>
      </w:r>
      <w:r w:rsidR="00277E44">
        <w:rPr>
          <w:rFonts w:cs="Times New Roman"/>
        </w:rPr>
        <w:t>322.858,96</w:t>
      </w:r>
      <w:r w:rsidRPr="00BD0BED">
        <w:rPr>
          <w:rFonts w:cs="Times New Roman"/>
        </w:rPr>
        <w:t xml:space="preserve"> kn. Pored toga, realizirane su i kamate u iznosu od 56.296,36 kn po osnovi kratkoročnog zaduženja kod Slatinske banke d.d. na ime korištenja okvirnog kredita na poslovnom računu tijekom ovog izvještajnog razdoblja. </w:t>
      </w:r>
    </w:p>
    <w:p w:rsidR="00BD0BED" w:rsidRPr="00BD0BED" w:rsidRDefault="00BD0BED" w:rsidP="00BD0BED">
      <w:pPr>
        <w:spacing w:after="0" w:line="240" w:lineRule="auto"/>
        <w:jc w:val="both"/>
        <w:rPr>
          <w:rFonts w:cs="Times New Roman"/>
        </w:rPr>
      </w:pPr>
    </w:p>
    <w:p w:rsidR="00BD0BED" w:rsidRPr="00BD0BED" w:rsidRDefault="00BD0BED" w:rsidP="00BD0BED">
      <w:pPr>
        <w:autoSpaceDE w:val="0"/>
        <w:autoSpaceDN w:val="0"/>
        <w:adjustRightInd w:val="0"/>
        <w:spacing w:after="0" w:line="240" w:lineRule="auto"/>
        <w:ind w:left="142"/>
        <w:jc w:val="both"/>
        <w:rPr>
          <w:rFonts w:eastAsia="Times New Roman" w:cs="Times New Roman"/>
          <w:lang w:eastAsia="hr-HR"/>
        </w:rPr>
      </w:pPr>
      <w:r w:rsidRPr="00BD0BED">
        <w:rPr>
          <w:rFonts w:eastAsia="Times New Roman" w:cs="Times New Roman"/>
          <w:b/>
          <w:lang w:eastAsia="hr-HR"/>
        </w:rPr>
        <w:t>Cilj 1.:</w:t>
      </w:r>
      <w:r w:rsidRPr="00BD0BED">
        <w:rPr>
          <w:rFonts w:ascii="Times New Roman" w:eastAsia="Times New Roman" w:hAnsi="Times New Roman" w:cs="Times New Roman"/>
          <w:sz w:val="20"/>
          <w:szCs w:val="20"/>
          <w:lang w:eastAsia="hr-HR"/>
        </w:rPr>
        <w:t xml:space="preserve"> </w:t>
      </w:r>
      <w:r w:rsidRPr="00BD0BED">
        <w:rPr>
          <w:rFonts w:eastAsia="Times New Roman" w:cs="Times New Roman"/>
          <w:lang w:eastAsia="hr-HR"/>
        </w:rPr>
        <w:t>osigurati kontinuiranu otplatu kredita.</w:t>
      </w:r>
      <w:r w:rsidRPr="00BD0BED">
        <w:rPr>
          <w:rFonts w:ascii="Times New Roman" w:eastAsia="Times New Roman" w:hAnsi="Times New Roman" w:cs="Times New Roman"/>
          <w:sz w:val="20"/>
          <w:szCs w:val="20"/>
          <w:lang w:eastAsia="hr-HR"/>
        </w:rPr>
        <w:t xml:space="preserve"> </w:t>
      </w:r>
      <w:r w:rsidRPr="00BD0BED">
        <w:rPr>
          <w:rFonts w:eastAsia="Times New Roman" w:cs="Times New Roman"/>
          <w:lang w:eastAsia="hr-HR"/>
        </w:rPr>
        <w:t>Cilj je ostvaren, odnosno izvršena je isplata dospjelih anuiteta u skladu s ugovorenim rokovima otplate kredita za ovo izvještajno razdoblje.</w:t>
      </w:r>
    </w:p>
    <w:p w:rsidR="00BD0BED" w:rsidRPr="00BD0BED" w:rsidRDefault="00BD0BED" w:rsidP="00BD0BED">
      <w:pPr>
        <w:autoSpaceDE w:val="0"/>
        <w:autoSpaceDN w:val="0"/>
        <w:adjustRightInd w:val="0"/>
        <w:spacing w:after="0" w:line="240" w:lineRule="auto"/>
        <w:ind w:left="142"/>
        <w:jc w:val="both"/>
        <w:rPr>
          <w:rFonts w:eastAsia="Times New Roman" w:cs="Times New Roman"/>
          <w:lang w:eastAsia="hr-HR"/>
        </w:rPr>
      </w:pPr>
    </w:p>
    <w:tbl>
      <w:tblPr>
        <w:tblW w:w="9078" w:type="dxa"/>
        <w:tblInd w:w="156" w:type="dxa"/>
        <w:tblCellMar>
          <w:left w:w="0" w:type="dxa"/>
          <w:right w:w="0" w:type="dxa"/>
        </w:tblCellMar>
        <w:tblLook w:val="04A0" w:firstRow="1" w:lastRow="0" w:firstColumn="1" w:lastColumn="0" w:noHBand="0" w:noVBand="1"/>
      </w:tblPr>
      <w:tblGrid>
        <w:gridCol w:w="2739"/>
        <w:gridCol w:w="6339"/>
      </w:tblGrid>
      <w:tr w:rsidR="00BD0BED" w:rsidRPr="00BD0BED" w:rsidTr="00F109F1">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cs="Times New Roman"/>
              </w:rPr>
            </w:pPr>
            <w:r w:rsidRPr="00BD0BED">
              <w:rPr>
                <w:rFonts w:cs="Times New Roman"/>
              </w:rPr>
              <w:t>Otplata kredita</w:t>
            </w:r>
          </w:p>
        </w:tc>
      </w:tr>
      <w:tr w:rsidR="00BD0BED" w:rsidRPr="00BD0BED" w:rsidTr="00F109F1">
        <w:trPr>
          <w:trHeight w:val="342"/>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adjustRightInd w:val="0"/>
              <w:spacing w:after="0" w:line="240" w:lineRule="auto"/>
            </w:pPr>
            <w:r w:rsidRPr="00BD0BED">
              <w:t>Kontinuirana otplata kredita u skladu s otplatnim planom</w:t>
            </w:r>
          </w:p>
        </w:tc>
      </w:tr>
      <w:tr w:rsidR="00BD0BED" w:rsidRPr="00BD0BED" w:rsidTr="00F109F1">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lang w:eastAsia="hr-HR"/>
              </w:rPr>
            </w:pPr>
            <w:r w:rsidRPr="00BD0BED">
              <w:rPr>
                <w:rFonts w:eastAsia="Times New Roman" w:cs="Times New Roman"/>
                <w:lang w:eastAsia="hr-HR"/>
              </w:rPr>
              <w:t>Anuiteti</w:t>
            </w:r>
          </w:p>
        </w:tc>
      </w:tr>
      <w:tr w:rsidR="00BD0BED" w:rsidRPr="00BD0BED" w:rsidTr="00F109F1">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b/>
                <w:bCs/>
                <w:color w:val="FF0000"/>
                <w:lang w:eastAsia="hr-HR"/>
              </w:rPr>
            </w:pPr>
            <w:r w:rsidRPr="00BD0BED">
              <w:rPr>
                <w:rFonts w:eastAsia="Times New Roman" w:cs="Times New Roman"/>
                <w:b/>
                <w:bCs/>
                <w:lang w:eastAsia="hr-HR"/>
              </w:rPr>
              <w:t>Ciljana vrijednost (2018.)</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lang w:eastAsia="hr-HR"/>
              </w:rPr>
            </w:pPr>
            <w:r w:rsidRPr="00BD0BED">
              <w:rPr>
                <w:rFonts w:eastAsia="Times New Roman" w:cs="Times New Roman"/>
                <w:lang w:eastAsia="hr-HR"/>
              </w:rPr>
              <w:t>60</w:t>
            </w:r>
          </w:p>
        </w:tc>
      </w:tr>
      <w:tr w:rsidR="00BD0BED" w:rsidRPr="00BD0BED" w:rsidTr="00F109F1">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BED" w:rsidRPr="00BD0BED" w:rsidRDefault="00BD0BED" w:rsidP="00BD0BED">
            <w:pPr>
              <w:autoSpaceDE w:val="0"/>
              <w:autoSpaceDN w:val="0"/>
              <w:spacing w:after="0" w:line="240" w:lineRule="auto"/>
              <w:jc w:val="both"/>
              <w:rPr>
                <w:rFonts w:eastAsia="Times New Roman" w:cs="Times New Roman"/>
                <w:b/>
                <w:bCs/>
                <w:lang w:eastAsia="hr-HR"/>
              </w:rPr>
            </w:pPr>
            <w:r w:rsidRPr="00BD0BED">
              <w:rPr>
                <w:rFonts w:eastAsia="Times New Roman" w:cs="Times New Roman"/>
                <w:b/>
                <w:bCs/>
                <w:lang w:eastAsia="hr-HR"/>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rsidR="00BD0BED" w:rsidRPr="00BD0BED" w:rsidRDefault="00277E44" w:rsidP="00BD0BED">
            <w:pPr>
              <w:autoSpaceDE w:val="0"/>
              <w:autoSpaceDN w:val="0"/>
              <w:spacing w:after="0" w:line="240" w:lineRule="auto"/>
              <w:jc w:val="both"/>
              <w:rPr>
                <w:rFonts w:eastAsia="Times New Roman" w:cs="Times New Roman"/>
                <w:lang w:eastAsia="hr-HR"/>
              </w:rPr>
            </w:pPr>
            <w:r>
              <w:rPr>
                <w:rFonts w:eastAsia="Times New Roman" w:cs="Times New Roman"/>
                <w:lang w:eastAsia="hr-HR"/>
              </w:rPr>
              <w:t>60</w:t>
            </w:r>
          </w:p>
        </w:tc>
      </w:tr>
    </w:tbl>
    <w:p w:rsidR="00BD0BED" w:rsidRPr="00BD0BED" w:rsidRDefault="00BD0BED" w:rsidP="00BD0BED">
      <w:pPr>
        <w:spacing w:after="0" w:line="240" w:lineRule="auto"/>
        <w:jc w:val="both"/>
        <w:rPr>
          <w:rFonts w:ascii="Calibri" w:eastAsia="Times New Roman" w:hAnsi="Calibri" w:cs="Times New Roman"/>
          <w:lang w:eastAsia="hr-HR"/>
        </w:rPr>
      </w:pPr>
    </w:p>
    <w:p w:rsidR="00456182" w:rsidRDefault="00456182" w:rsidP="00B37E4B">
      <w:pPr>
        <w:jc w:val="both"/>
        <w:rPr>
          <w:b/>
        </w:rPr>
      </w:pPr>
    </w:p>
    <w:p w:rsidR="00B37E4B" w:rsidRPr="00F968BA" w:rsidRDefault="00B37E4B" w:rsidP="00B37E4B">
      <w:pPr>
        <w:jc w:val="both"/>
        <w:rPr>
          <w:b/>
        </w:rPr>
      </w:pPr>
      <w:r>
        <w:rPr>
          <w:b/>
        </w:rPr>
        <w:t>PROGRAM 301</w:t>
      </w:r>
      <w:r w:rsidRPr="00F968BA">
        <w:rPr>
          <w:b/>
        </w:rPr>
        <w:t>1: POTICANJE RAZVOJA GOSPODARSTVA</w:t>
      </w:r>
      <w:r>
        <w:rPr>
          <w:b/>
        </w:rPr>
        <w:t xml:space="preserve"> I POLJOPRIVREDE</w:t>
      </w:r>
    </w:p>
    <w:p w:rsidR="00B37E4B" w:rsidRPr="00F968BA" w:rsidRDefault="00B37E4B" w:rsidP="00456182">
      <w:pPr>
        <w:spacing w:after="0"/>
        <w:ind w:left="709"/>
        <w:jc w:val="both"/>
        <w:rPr>
          <w:b/>
        </w:rPr>
      </w:pPr>
    </w:p>
    <w:p w:rsidR="00B37E4B" w:rsidRPr="00A20EDF" w:rsidRDefault="00B37E4B" w:rsidP="00B37E4B">
      <w:pPr>
        <w:jc w:val="both"/>
      </w:pPr>
      <w:r w:rsidRPr="00A20EDF">
        <w:t xml:space="preserve">Ukupno planirana sredstva na razini programa iznose </w:t>
      </w:r>
      <w:r>
        <w:t>842.500,00</w:t>
      </w:r>
      <w:r w:rsidRPr="00A20EDF">
        <w:t xml:space="preserve"> kuna,</w:t>
      </w:r>
      <w:r>
        <w:t xml:space="preserve"> dok izvršenje iznosi 808.626,69</w:t>
      </w:r>
      <w:r w:rsidRPr="00A20EDF">
        <w:t xml:space="preserve"> kun</w:t>
      </w:r>
      <w:r>
        <w:t>a, dakle program je izvršen s 96</w:t>
      </w:r>
      <w:r w:rsidRPr="00A20EDF">
        <w:t>%.</w:t>
      </w:r>
    </w:p>
    <w:p w:rsidR="00B37E4B" w:rsidRPr="00F968BA" w:rsidRDefault="00B37E4B" w:rsidP="00B37E4B">
      <w:pPr>
        <w:jc w:val="both"/>
      </w:pPr>
      <w:r w:rsidRPr="00F968BA">
        <w:t>Unutar programa planirani su sljedeći projekti i aktivnosti:</w:t>
      </w:r>
    </w:p>
    <w:p w:rsidR="00B37E4B" w:rsidRDefault="00B37E4B" w:rsidP="00B37E4B">
      <w:pPr>
        <w:jc w:val="both"/>
        <w:rPr>
          <w:sz w:val="12"/>
          <w:szCs w:val="12"/>
        </w:rPr>
      </w:pPr>
    </w:p>
    <w:p w:rsidR="00B37E4B" w:rsidRDefault="00B37E4B" w:rsidP="00B37E4B">
      <w:pPr>
        <w:jc w:val="both"/>
        <w:rPr>
          <w:sz w:val="12"/>
          <w:szCs w:val="12"/>
        </w:rPr>
      </w:pPr>
    </w:p>
    <w:p w:rsidR="00456182" w:rsidRDefault="00456182" w:rsidP="00B37E4B">
      <w:pPr>
        <w:jc w:val="both"/>
        <w:rPr>
          <w:sz w:val="12"/>
          <w:szCs w:val="12"/>
        </w:rPr>
      </w:pPr>
    </w:p>
    <w:p w:rsidR="00B37E4B" w:rsidRDefault="00B37E4B" w:rsidP="00456182">
      <w:pPr>
        <w:autoSpaceDE w:val="0"/>
        <w:autoSpaceDN w:val="0"/>
        <w:adjustRightInd w:val="0"/>
        <w:spacing w:after="0"/>
        <w:jc w:val="both"/>
        <w:rPr>
          <w:rFonts w:ascii="Calibri" w:hAnsi="Calibri" w:cs="Calibri"/>
          <w:b/>
        </w:rPr>
      </w:pPr>
      <w:r>
        <w:rPr>
          <w:rFonts w:ascii="Calibri" w:hAnsi="Calibri" w:cs="Calibri"/>
          <w:b/>
        </w:rPr>
        <w:lastRenderedPageBreak/>
        <w:t>1.Aktivnost A311100</w:t>
      </w:r>
      <w:r w:rsidRPr="00F968BA">
        <w:rPr>
          <w:rFonts w:ascii="Calibri" w:hAnsi="Calibri" w:cs="Calibri"/>
          <w:b/>
        </w:rPr>
        <w:t>: Potpore i poticaji za razvoj gospodarstva</w:t>
      </w:r>
    </w:p>
    <w:p w:rsidR="00B37E4B" w:rsidRPr="00B16FFE" w:rsidRDefault="00B37E4B" w:rsidP="00456182">
      <w:pPr>
        <w:spacing w:after="0" w:line="240" w:lineRule="auto"/>
        <w:jc w:val="both"/>
        <w:rPr>
          <w:rFonts w:ascii="Calibri" w:hAnsi="Calibri"/>
          <w:noProof/>
        </w:rPr>
      </w:pPr>
      <w:r w:rsidRPr="00B16FFE">
        <w:rPr>
          <w:rFonts w:ascii="Calibri" w:hAnsi="Calibri"/>
          <w:noProof/>
        </w:rPr>
        <w:t>U sklopu ove aktivnosti planirani su rashodi vezani uz sufinanciranje redovne djelatnosti Udruženja obrtnika V-K-K-J, sufinanciranje rada Lokalne a</w:t>
      </w:r>
      <w:r>
        <w:rPr>
          <w:rFonts w:ascii="Calibri" w:hAnsi="Calibri"/>
          <w:noProof/>
        </w:rPr>
        <w:t xml:space="preserve">kcijske grupe Terra Liburna, </w:t>
      </w:r>
      <w:r w:rsidRPr="00B16FFE">
        <w:rPr>
          <w:rFonts w:ascii="Calibri" w:hAnsi="Calibri"/>
          <w:noProof/>
        </w:rPr>
        <w:t>rashodi vezani za mjere za poticanje gospodastva i smanjenje nezaposlen</w:t>
      </w:r>
      <w:r>
        <w:rPr>
          <w:rFonts w:ascii="Calibri" w:hAnsi="Calibri"/>
          <w:noProof/>
        </w:rPr>
        <w:t>osti na području Općine Viškovo, te rashodi za usluge stručne i savjetodavne podrške u provođenju projekta izgradnje EKI za širokopojasni pristup internetu.</w:t>
      </w:r>
    </w:p>
    <w:p w:rsidR="00B37E4B" w:rsidRPr="00B16FFE" w:rsidRDefault="00B37E4B" w:rsidP="00456182">
      <w:pPr>
        <w:spacing w:after="0" w:line="240" w:lineRule="auto"/>
        <w:jc w:val="both"/>
        <w:rPr>
          <w:rFonts w:ascii="Calibri" w:hAnsi="Calibri"/>
          <w:bCs/>
          <w:iCs/>
        </w:rPr>
      </w:pPr>
      <w:r w:rsidRPr="00B16FFE">
        <w:rPr>
          <w:rFonts w:ascii="Calibri" w:hAnsi="Calibri"/>
          <w:bCs/>
          <w:iCs/>
        </w:rPr>
        <w:t>Planirana sredstva za provođenje naved</w:t>
      </w:r>
      <w:r>
        <w:rPr>
          <w:rFonts w:ascii="Calibri" w:hAnsi="Calibri"/>
          <w:bCs/>
          <w:iCs/>
        </w:rPr>
        <w:t>ene aktivnosti iznose 289.500,00</w:t>
      </w:r>
      <w:r w:rsidRPr="00B16FFE">
        <w:rPr>
          <w:rFonts w:ascii="Calibri" w:hAnsi="Calibri"/>
          <w:bCs/>
          <w:iCs/>
        </w:rPr>
        <w:t xml:space="preserve"> kuna,</w:t>
      </w:r>
      <w:r>
        <w:rPr>
          <w:rFonts w:ascii="Calibri" w:hAnsi="Calibri"/>
          <w:bCs/>
          <w:iCs/>
        </w:rPr>
        <w:t xml:space="preserve"> dok izvršenje iznosi 262.751,69</w:t>
      </w:r>
      <w:r w:rsidRPr="00B16FFE">
        <w:rPr>
          <w:rFonts w:ascii="Calibri" w:hAnsi="Calibri"/>
          <w:bCs/>
          <w:iCs/>
        </w:rPr>
        <w:t xml:space="preserve"> kuna, dakle program</w:t>
      </w:r>
      <w:r>
        <w:rPr>
          <w:rFonts w:ascii="Calibri" w:hAnsi="Calibri"/>
          <w:bCs/>
          <w:iCs/>
        </w:rPr>
        <w:t xml:space="preserve"> je izvršen sa 91</w:t>
      </w:r>
      <w:r w:rsidRPr="00B16FFE">
        <w:rPr>
          <w:rFonts w:ascii="Calibri" w:hAnsi="Calibri"/>
          <w:bCs/>
          <w:iCs/>
        </w:rPr>
        <w:t>%.</w:t>
      </w:r>
    </w:p>
    <w:p w:rsidR="00B37E4B" w:rsidRDefault="00B37E4B" w:rsidP="00456182">
      <w:pPr>
        <w:spacing w:after="0" w:line="240" w:lineRule="auto"/>
        <w:contextualSpacing/>
        <w:jc w:val="both"/>
        <w:rPr>
          <w:highlight w:val="yellow"/>
        </w:rPr>
      </w:pPr>
    </w:p>
    <w:p w:rsidR="00B37E4B" w:rsidRPr="001A57BE" w:rsidRDefault="00B37E4B" w:rsidP="00456182">
      <w:pPr>
        <w:spacing w:after="0" w:line="240" w:lineRule="auto"/>
        <w:jc w:val="both"/>
        <w:rPr>
          <w:rFonts w:ascii="Calibri" w:hAnsi="Calibri"/>
          <w:color w:val="00B0F0"/>
        </w:rPr>
      </w:pPr>
      <w:r w:rsidRPr="001A57BE">
        <w:rPr>
          <w:rFonts w:ascii="Calibri" w:hAnsi="Calibri"/>
          <w:b/>
        </w:rPr>
        <w:t>Cilj 1.:</w:t>
      </w:r>
      <w:r>
        <w:rPr>
          <w:rFonts w:ascii="Calibri" w:hAnsi="Calibri"/>
        </w:rPr>
        <w:t xml:space="preserve"> S</w:t>
      </w:r>
      <w:r w:rsidRPr="001A57BE">
        <w:rPr>
          <w:rFonts w:ascii="Calibri" w:hAnsi="Calibri"/>
        </w:rPr>
        <w:t>ufinanciranje rada potpornih tijela za razvoj gospodarstva</w:t>
      </w:r>
      <w:r w:rsidRPr="00987CC5">
        <w:rPr>
          <w:rFonts w:ascii="Calibri" w:hAnsi="Calibri"/>
        </w:rPr>
        <w:t>. Cilj je ostvaren sukladno planu.</w:t>
      </w:r>
    </w:p>
    <w:p w:rsidR="00B37E4B" w:rsidRPr="00F470DA" w:rsidRDefault="00B37E4B" w:rsidP="00456182">
      <w:pPr>
        <w:pStyle w:val="Odlomakpopisa"/>
        <w:spacing w:after="0" w:line="240" w:lineRule="auto"/>
        <w:ind w:firstLine="240"/>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sidRPr="00A210FE">
              <w:rPr>
                <w:rFonts w:ascii="Calibri" w:eastAsia="Calibri" w:hAnsi="Calibri"/>
                <w:b/>
              </w:rPr>
              <w:t>Pokazatelj rezultata</w:t>
            </w:r>
          </w:p>
        </w:tc>
        <w:tc>
          <w:tcPr>
            <w:tcW w:w="6486" w:type="dxa"/>
            <w:shd w:val="clear" w:color="auto" w:fill="auto"/>
          </w:tcPr>
          <w:p w:rsidR="00B37E4B" w:rsidRPr="00A210FE" w:rsidRDefault="00B37E4B" w:rsidP="00456182">
            <w:pPr>
              <w:spacing w:after="0"/>
              <w:rPr>
                <w:rFonts w:ascii="Calibri" w:eastAsia="Calibri" w:hAnsi="Calibri"/>
              </w:rPr>
            </w:pPr>
            <w:r w:rsidRPr="00A210FE">
              <w:rPr>
                <w:rFonts w:ascii="Calibri" w:eastAsia="Calibri" w:hAnsi="Calibri"/>
              </w:rPr>
              <w:t xml:space="preserve">Sufinanciranje redovne djelatnosti Udruženje obrtnika V-K-K-J i LAG-a </w:t>
            </w:r>
            <w:proofErr w:type="spellStart"/>
            <w:r w:rsidRPr="00A210FE">
              <w:rPr>
                <w:rFonts w:ascii="Calibri" w:eastAsia="Calibri" w:hAnsi="Calibri"/>
              </w:rPr>
              <w:t>Terra</w:t>
            </w:r>
            <w:proofErr w:type="spellEnd"/>
            <w:r w:rsidRPr="00A210FE">
              <w:rPr>
                <w:rFonts w:ascii="Calibri" w:eastAsia="Calibri" w:hAnsi="Calibri"/>
              </w:rPr>
              <w:t xml:space="preserve"> Liburna</w:t>
            </w:r>
          </w:p>
        </w:tc>
      </w:tr>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sidRPr="00A210FE">
              <w:rPr>
                <w:rFonts w:ascii="Calibri" w:eastAsia="Calibri" w:hAnsi="Calibri"/>
                <w:b/>
              </w:rPr>
              <w:t>Definicija</w:t>
            </w:r>
          </w:p>
        </w:tc>
        <w:tc>
          <w:tcPr>
            <w:tcW w:w="6486" w:type="dxa"/>
            <w:shd w:val="clear" w:color="auto" w:fill="auto"/>
          </w:tcPr>
          <w:p w:rsidR="00B37E4B" w:rsidRPr="00A210FE" w:rsidRDefault="00B37E4B" w:rsidP="00456182">
            <w:pPr>
              <w:spacing w:after="0"/>
              <w:jc w:val="both"/>
              <w:rPr>
                <w:rFonts w:ascii="Calibri" w:eastAsia="Calibri" w:hAnsi="Calibri"/>
              </w:rPr>
            </w:pPr>
            <w:r w:rsidRPr="00A210FE">
              <w:rPr>
                <w:rFonts w:ascii="Calibri" w:eastAsia="Calibri" w:hAnsi="Calibri"/>
              </w:rPr>
              <w:t>Sufinanciranje redovne djelatnosti potpornih tijela za razvoj gospodarstva na području Općine Viškovo</w:t>
            </w:r>
          </w:p>
        </w:tc>
      </w:tr>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sidRPr="00A210FE">
              <w:rPr>
                <w:rFonts w:ascii="Calibri" w:eastAsia="Calibri" w:hAnsi="Calibri"/>
                <w:b/>
              </w:rPr>
              <w:t>Jedinica</w:t>
            </w:r>
          </w:p>
        </w:tc>
        <w:tc>
          <w:tcPr>
            <w:tcW w:w="6486" w:type="dxa"/>
            <w:shd w:val="clear" w:color="auto" w:fill="auto"/>
          </w:tcPr>
          <w:p w:rsidR="00B37E4B" w:rsidRPr="00A210FE" w:rsidRDefault="00B37E4B" w:rsidP="00456182">
            <w:pPr>
              <w:spacing w:after="0"/>
              <w:rPr>
                <w:rFonts w:ascii="Calibri" w:eastAsia="Calibri" w:hAnsi="Calibri"/>
              </w:rPr>
            </w:pPr>
            <w:r w:rsidRPr="00A210FE">
              <w:rPr>
                <w:rFonts w:ascii="Calibri" w:eastAsia="Calibri" w:hAnsi="Calibri"/>
              </w:rPr>
              <w:t>Broj korisnika</w:t>
            </w:r>
          </w:p>
        </w:tc>
      </w:tr>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Pr>
                <w:rFonts w:ascii="Calibri" w:eastAsia="Calibri" w:hAnsi="Calibri"/>
                <w:b/>
              </w:rPr>
              <w:t>Ciljana vrijednost (2018</w:t>
            </w:r>
            <w:r w:rsidRPr="00A210FE">
              <w:rPr>
                <w:rFonts w:ascii="Calibri" w:eastAsia="Calibri" w:hAnsi="Calibri"/>
                <w:b/>
              </w:rPr>
              <w:t>.)</w:t>
            </w:r>
          </w:p>
        </w:tc>
        <w:tc>
          <w:tcPr>
            <w:tcW w:w="6486" w:type="dxa"/>
            <w:shd w:val="clear" w:color="auto" w:fill="auto"/>
          </w:tcPr>
          <w:p w:rsidR="00B37E4B" w:rsidRPr="00075C28" w:rsidRDefault="00B37E4B" w:rsidP="00456182">
            <w:pPr>
              <w:spacing w:after="0"/>
              <w:rPr>
                <w:rFonts w:ascii="Calibri" w:eastAsia="Calibri" w:hAnsi="Calibri"/>
              </w:rPr>
            </w:pPr>
            <w:r w:rsidRPr="00075C28">
              <w:rPr>
                <w:rFonts w:ascii="Calibri" w:eastAsia="Calibri" w:hAnsi="Calibri"/>
              </w:rPr>
              <w:t>2</w:t>
            </w:r>
          </w:p>
        </w:tc>
      </w:tr>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sidRPr="004B52DE">
              <w:rPr>
                <w:rFonts w:ascii="Calibri" w:hAnsi="Calibri"/>
                <w:b/>
                <w:bCs/>
              </w:rPr>
              <w:t>Ostvarena vrijednost u izvještajnom razdoblju</w:t>
            </w:r>
          </w:p>
        </w:tc>
        <w:tc>
          <w:tcPr>
            <w:tcW w:w="6486" w:type="dxa"/>
            <w:shd w:val="clear" w:color="auto" w:fill="auto"/>
          </w:tcPr>
          <w:p w:rsidR="00B37E4B" w:rsidRPr="00075C28" w:rsidRDefault="00B37E4B" w:rsidP="00456182">
            <w:pPr>
              <w:spacing w:after="0"/>
              <w:rPr>
                <w:rFonts w:ascii="Calibri" w:eastAsia="Calibri" w:hAnsi="Calibri"/>
              </w:rPr>
            </w:pPr>
            <w:r w:rsidRPr="00075C28">
              <w:rPr>
                <w:rFonts w:ascii="Calibri" w:eastAsia="Calibri" w:hAnsi="Calibri"/>
              </w:rPr>
              <w:t>2</w:t>
            </w:r>
          </w:p>
        </w:tc>
      </w:tr>
    </w:tbl>
    <w:p w:rsidR="00B37E4B" w:rsidRPr="00A210FE" w:rsidRDefault="00B37E4B" w:rsidP="00456182">
      <w:pPr>
        <w:pStyle w:val="Odlomakpopisa"/>
        <w:spacing w:after="0" w:line="240" w:lineRule="auto"/>
        <w:ind w:firstLine="240"/>
        <w:jc w:val="both"/>
        <w:rPr>
          <w:rFonts w:eastAsia="Times New Roman"/>
          <w:lang w:eastAsia="hr-HR"/>
        </w:rPr>
      </w:pPr>
    </w:p>
    <w:p w:rsidR="00B37E4B" w:rsidRPr="00987CC5" w:rsidRDefault="00B37E4B" w:rsidP="00456182">
      <w:pPr>
        <w:spacing w:after="0"/>
        <w:jc w:val="both"/>
        <w:rPr>
          <w:rFonts w:ascii="Calibri" w:hAnsi="Calibri"/>
        </w:rPr>
      </w:pPr>
      <w:r w:rsidRPr="00A210FE">
        <w:rPr>
          <w:rFonts w:ascii="Calibri" w:hAnsi="Calibri"/>
          <w:b/>
        </w:rPr>
        <w:t>Cilj 2.:</w:t>
      </w:r>
      <w:r>
        <w:rPr>
          <w:rFonts w:ascii="Calibri" w:hAnsi="Calibri"/>
        </w:rPr>
        <w:t xml:space="preserve"> P</w:t>
      </w:r>
      <w:r w:rsidRPr="00A210FE">
        <w:rPr>
          <w:rFonts w:ascii="Calibri" w:hAnsi="Calibri"/>
        </w:rPr>
        <w:t>oticanje investicija kod postojećih i novih poduzetnika</w:t>
      </w:r>
      <w:r>
        <w:rPr>
          <w:rFonts w:ascii="Calibri" w:hAnsi="Calibri"/>
        </w:rPr>
        <w:t xml:space="preserve">. </w:t>
      </w:r>
      <w:r w:rsidRPr="00987CC5">
        <w:rPr>
          <w:rFonts w:ascii="Calibri" w:hAnsi="Calibri"/>
        </w:rPr>
        <w:t>Cilj je u potpunosti ostvaren.</w:t>
      </w:r>
    </w:p>
    <w:p w:rsidR="00B37E4B" w:rsidRPr="00F470DA" w:rsidRDefault="00B37E4B" w:rsidP="00456182">
      <w:pPr>
        <w:pStyle w:val="Odlomakpopisa"/>
        <w:spacing w:after="0" w:line="240" w:lineRule="auto"/>
        <w:ind w:firstLine="240"/>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sidRPr="00A210FE">
              <w:rPr>
                <w:rFonts w:ascii="Calibri" w:eastAsia="Calibri" w:hAnsi="Calibri"/>
                <w:b/>
              </w:rPr>
              <w:t>Pokazatelj rezultata</w:t>
            </w:r>
          </w:p>
        </w:tc>
        <w:tc>
          <w:tcPr>
            <w:tcW w:w="6486" w:type="dxa"/>
            <w:shd w:val="clear" w:color="auto" w:fill="auto"/>
          </w:tcPr>
          <w:p w:rsidR="00B37E4B" w:rsidRPr="00A210FE" w:rsidRDefault="00B37E4B" w:rsidP="00456182">
            <w:pPr>
              <w:spacing w:after="0"/>
              <w:rPr>
                <w:rFonts w:ascii="Calibri" w:eastAsia="Calibri" w:hAnsi="Calibri"/>
              </w:rPr>
            </w:pPr>
            <w:r w:rsidRPr="00A210FE">
              <w:rPr>
                <w:rFonts w:ascii="Calibri" w:eastAsia="Calibri" w:hAnsi="Calibri"/>
              </w:rPr>
              <w:t>Broj korisnika koji tijekom godine primaju subvencije za poduzetničke kredite</w:t>
            </w:r>
          </w:p>
        </w:tc>
      </w:tr>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sidRPr="00A210FE">
              <w:rPr>
                <w:rFonts w:ascii="Calibri" w:eastAsia="Calibri" w:hAnsi="Calibri"/>
                <w:b/>
              </w:rPr>
              <w:t>Definicija</w:t>
            </w:r>
          </w:p>
        </w:tc>
        <w:tc>
          <w:tcPr>
            <w:tcW w:w="6486" w:type="dxa"/>
            <w:shd w:val="clear" w:color="auto" w:fill="auto"/>
          </w:tcPr>
          <w:p w:rsidR="00B37E4B" w:rsidRPr="00A210FE" w:rsidRDefault="00B37E4B" w:rsidP="00456182">
            <w:pPr>
              <w:spacing w:after="0"/>
              <w:jc w:val="both"/>
              <w:rPr>
                <w:rFonts w:ascii="Calibri" w:eastAsia="Calibri" w:hAnsi="Calibri"/>
              </w:rPr>
            </w:pPr>
            <w:r w:rsidRPr="00A210FE">
              <w:rPr>
                <w:rFonts w:ascii="Calibri" w:eastAsia="Calibri" w:hAnsi="Calibri"/>
              </w:rPr>
              <w:t xml:space="preserve">Subvencioniranje kamata po poduzetničkim kreditima za investicije postojećim i novim korisnicima </w:t>
            </w:r>
          </w:p>
        </w:tc>
      </w:tr>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sidRPr="00A210FE">
              <w:rPr>
                <w:rFonts w:ascii="Calibri" w:eastAsia="Calibri" w:hAnsi="Calibri"/>
                <w:b/>
              </w:rPr>
              <w:t>Jedinica</w:t>
            </w:r>
          </w:p>
        </w:tc>
        <w:tc>
          <w:tcPr>
            <w:tcW w:w="6486" w:type="dxa"/>
            <w:shd w:val="clear" w:color="auto" w:fill="auto"/>
          </w:tcPr>
          <w:p w:rsidR="00B37E4B" w:rsidRPr="00A210FE" w:rsidRDefault="00B37E4B" w:rsidP="00456182">
            <w:pPr>
              <w:spacing w:after="0"/>
              <w:rPr>
                <w:rFonts w:ascii="Calibri" w:eastAsia="Calibri" w:hAnsi="Calibri"/>
              </w:rPr>
            </w:pPr>
            <w:r w:rsidRPr="00A210FE">
              <w:rPr>
                <w:rFonts w:ascii="Calibri" w:eastAsia="Calibri" w:hAnsi="Calibri"/>
              </w:rPr>
              <w:t>Broj korisnika</w:t>
            </w:r>
          </w:p>
        </w:tc>
      </w:tr>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Pr>
                <w:rFonts w:ascii="Calibri" w:eastAsia="Calibri" w:hAnsi="Calibri"/>
                <w:b/>
              </w:rPr>
              <w:t>Ciljana vrijednost (2018</w:t>
            </w:r>
            <w:r w:rsidRPr="00A210FE">
              <w:rPr>
                <w:rFonts w:ascii="Calibri" w:eastAsia="Calibri" w:hAnsi="Calibri"/>
                <w:b/>
              </w:rPr>
              <w:t>.)</w:t>
            </w:r>
          </w:p>
        </w:tc>
        <w:tc>
          <w:tcPr>
            <w:tcW w:w="6486" w:type="dxa"/>
            <w:shd w:val="clear" w:color="auto" w:fill="auto"/>
          </w:tcPr>
          <w:p w:rsidR="00B37E4B" w:rsidRPr="00075C28" w:rsidRDefault="00B37E4B" w:rsidP="00456182">
            <w:pPr>
              <w:spacing w:after="0"/>
              <w:rPr>
                <w:rFonts w:ascii="Calibri" w:eastAsia="Calibri" w:hAnsi="Calibri"/>
              </w:rPr>
            </w:pPr>
            <w:r>
              <w:rPr>
                <w:rFonts w:ascii="Calibri" w:eastAsia="Calibri" w:hAnsi="Calibri"/>
              </w:rPr>
              <w:t>9</w:t>
            </w:r>
          </w:p>
        </w:tc>
      </w:tr>
      <w:tr w:rsidR="00B37E4B" w:rsidRPr="00A210FE" w:rsidTr="00006ADD">
        <w:tc>
          <w:tcPr>
            <w:tcW w:w="2802" w:type="dxa"/>
            <w:shd w:val="clear" w:color="auto" w:fill="auto"/>
          </w:tcPr>
          <w:p w:rsidR="00B37E4B" w:rsidRPr="004B52DE" w:rsidRDefault="00B37E4B" w:rsidP="00456182">
            <w:pPr>
              <w:spacing w:after="0"/>
              <w:rPr>
                <w:rFonts w:ascii="Calibri" w:eastAsia="Calibri" w:hAnsi="Calibri"/>
                <w:b/>
              </w:rPr>
            </w:pPr>
            <w:r w:rsidRPr="004B52DE">
              <w:rPr>
                <w:rFonts w:ascii="Calibri" w:hAnsi="Calibri"/>
                <w:b/>
                <w:bCs/>
              </w:rPr>
              <w:t>Ostvarena vrijednost u izvještajnom razdoblju</w:t>
            </w:r>
          </w:p>
        </w:tc>
        <w:tc>
          <w:tcPr>
            <w:tcW w:w="6486" w:type="dxa"/>
            <w:shd w:val="clear" w:color="auto" w:fill="auto"/>
          </w:tcPr>
          <w:p w:rsidR="00B37E4B" w:rsidRPr="00BA70AF" w:rsidRDefault="00B37E4B" w:rsidP="00456182">
            <w:pPr>
              <w:spacing w:after="0"/>
              <w:rPr>
                <w:rFonts w:ascii="Calibri" w:eastAsia="Calibri" w:hAnsi="Calibri"/>
              </w:rPr>
            </w:pPr>
            <w:r w:rsidRPr="00BA70AF">
              <w:rPr>
                <w:rFonts w:ascii="Calibri" w:eastAsia="Calibri" w:hAnsi="Calibri"/>
              </w:rPr>
              <w:t>8</w:t>
            </w:r>
          </w:p>
        </w:tc>
      </w:tr>
    </w:tbl>
    <w:p w:rsidR="00B37E4B" w:rsidRDefault="00B37E4B" w:rsidP="00456182">
      <w:pPr>
        <w:spacing w:after="0"/>
        <w:jc w:val="both"/>
        <w:rPr>
          <w:rFonts w:ascii="Calibri" w:hAnsi="Calibri"/>
          <w:b/>
        </w:rPr>
      </w:pPr>
    </w:p>
    <w:p w:rsidR="00B37E4B" w:rsidRPr="008528E2" w:rsidRDefault="00B37E4B" w:rsidP="00456182">
      <w:pPr>
        <w:spacing w:after="0"/>
        <w:contextualSpacing/>
        <w:jc w:val="both"/>
        <w:rPr>
          <w:highlight w:val="yellow"/>
        </w:rPr>
      </w:pPr>
    </w:p>
    <w:p w:rsidR="00B37E4B" w:rsidRPr="00FF05B0" w:rsidRDefault="00B37E4B" w:rsidP="00456182">
      <w:pPr>
        <w:spacing w:after="0"/>
        <w:jc w:val="both"/>
      </w:pPr>
      <w:r w:rsidRPr="00FF05B0">
        <w:rPr>
          <w:b/>
        </w:rPr>
        <w:t>2.A311009 Potpore i poticaji za razvoj turizma</w:t>
      </w:r>
      <w:r w:rsidRPr="00FF05B0">
        <w:t xml:space="preserve"> </w:t>
      </w:r>
    </w:p>
    <w:p w:rsidR="00B37E4B" w:rsidRPr="001C2BA7" w:rsidRDefault="00B37E4B" w:rsidP="00456182">
      <w:pPr>
        <w:spacing w:after="0"/>
        <w:jc w:val="both"/>
        <w:rPr>
          <w:sz w:val="12"/>
          <w:szCs w:val="12"/>
          <w:highlight w:val="yellow"/>
        </w:rPr>
      </w:pPr>
    </w:p>
    <w:p w:rsidR="00B37E4B" w:rsidRDefault="00B37E4B" w:rsidP="00456182">
      <w:pPr>
        <w:spacing w:after="0"/>
        <w:jc w:val="both"/>
        <w:rPr>
          <w:rFonts w:ascii="Calibri" w:hAnsi="Calibri"/>
          <w:noProof/>
        </w:rPr>
      </w:pPr>
      <w:r w:rsidRPr="00A210FE">
        <w:rPr>
          <w:rFonts w:ascii="Calibri" w:hAnsi="Calibri"/>
          <w:noProof/>
        </w:rPr>
        <w:t>U sklopu ove aktivnosti planirani su rashodi za sufinanc</w:t>
      </w:r>
      <w:r>
        <w:rPr>
          <w:rFonts w:ascii="Calibri" w:hAnsi="Calibri"/>
          <w:noProof/>
        </w:rPr>
        <w:t>iranje rada TZ Općine Viškovo,</w:t>
      </w:r>
      <w:r w:rsidRPr="00A210FE">
        <w:rPr>
          <w:rFonts w:ascii="Calibri" w:hAnsi="Calibri"/>
          <w:noProof/>
        </w:rPr>
        <w:t xml:space="preserve"> potpore za  TZ Kvarner za program udruženog oglašavanja u cilju osiguranja organiziranih turističkih dolazaka zračnim prijevozom u Zračnu luku Rijeka</w:t>
      </w:r>
      <w:r>
        <w:rPr>
          <w:rFonts w:ascii="Calibri" w:hAnsi="Calibri"/>
          <w:noProof/>
        </w:rPr>
        <w:t>, te rashodi za intelektualne usluge</w:t>
      </w:r>
      <w:r w:rsidRPr="00A210FE">
        <w:rPr>
          <w:rFonts w:ascii="Calibri" w:hAnsi="Calibri"/>
          <w:noProof/>
        </w:rPr>
        <w:t>.</w:t>
      </w:r>
      <w:r>
        <w:rPr>
          <w:rFonts w:ascii="Calibri" w:hAnsi="Calibri"/>
          <w:noProof/>
        </w:rPr>
        <w:t xml:space="preserve"> </w:t>
      </w:r>
    </w:p>
    <w:p w:rsidR="00B37E4B" w:rsidRPr="00A210FE" w:rsidRDefault="00B37E4B" w:rsidP="00456182">
      <w:pPr>
        <w:spacing w:after="0"/>
        <w:jc w:val="both"/>
        <w:rPr>
          <w:rFonts w:ascii="Calibri" w:hAnsi="Calibri"/>
          <w:noProof/>
        </w:rPr>
      </w:pPr>
      <w:r w:rsidRPr="008C5997">
        <w:rPr>
          <w:rFonts w:ascii="Calibri" w:hAnsi="Calibri"/>
        </w:rPr>
        <w:t>Planirana sredstva za provođenje nave</w:t>
      </w:r>
      <w:r>
        <w:rPr>
          <w:rFonts w:ascii="Calibri" w:hAnsi="Calibri"/>
        </w:rPr>
        <w:t>dene aktivnosti iznose 533.000,00</w:t>
      </w:r>
      <w:r w:rsidRPr="008C5997">
        <w:rPr>
          <w:rFonts w:ascii="Calibri" w:hAnsi="Calibri"/>
        </w:rPr>
        <w:t xml:space="preserve"> </w:t>
      </w:r>
      <w:r>
        <w:rPr>
          <w:rFonts w:ascii="Calibri" w:hAnsi="Calibri"/>
        </w:rPr>
        <w:t>kuna, a realizirano je 525.875,00</w:t>
      </w:r>
      <w:r w:rsidRPr="008C5997">
        <w:rPr>
          <w:rFonts w:ascii="Calibri" w:hAnsi="Calibri"/>
        </w:rPr>
        <w:t xml:space="preserve"> kun</w:t>
      </w:r>
      <w:r>
        <w:rPr>
          <w:rFonts w:ascii="Calibri" w:hAnsi="Calibri"/>
        </w:rPr>
        <w:t>a, odnosno 99</w:t>
      </w:r>
      <w:r w:rsidRPr="008C5997">
        <w:rPr>
          <w:rFonts w:ascii="Calibri" w:hAnsi="Calibri"/>
        </w:rPr>
        <w:t>%.</w:t>
      </w:r>
    </w:p>
    <w:p w:rsidR="00B37E4B" w:rsidRPr="00473A1B" w:rsidRDefault="00B37E4B" w:rsidP="00456182">
      <w:pPr>
        <w:spacing w:after="0"/>
        <w:jc w:val="both"/>
        <w:rPr>
          <w:rFonts w:ascii="Calibri" w:hAnsi="Calibri"/>
          <w:noProof/>
          <w:sz w:val="12"/>
          <w:szCs w:val="12"/>
        </w:rPr>
      </w:pPr>
    </w:p>
    <w:p w:rsidR="00B37E4B" w:rsidRDefault="00B37E4B" w:rsidP="00456182">
      <w:pPr>
        <w:spacing w:after="0"/>
        <w:jc w:val="both"/>
        <w:rPr>
          <w:rFonts w:ascii="Calibri" w:hAnsi="Calibri"/>
        </w:rPr>
      </w:pPr>
      <w:r w:rsidRPr="00A210FE">
        <w:rPr>
          <w:rFonts w:ascii="Calibri" w:hAnsi="Calibri"/>
          <w:b/>
        </w:rPr>
        <w:t>Cilj 1.:</w:t>
      </w:r>
      <w:r w:rsidRPr="00A210FE">
        <w:rPr>
          <w:rFonts w:ascii="Calibri" w:hAnsi="Calibri"/>
        </w:rPr>
        <w:t xml:space="preserve"> poticanje investicija vezanih uz povećanje smještajnih kapaciteta</w:t>
      </w:r>
      <w:r>
        <w:rPr>
          <w:rFonts w:ascii="Calibri" w:hAnsi="Calibri"/>
        </w:rPr>
        <w:t xml:space="preserve">. </w:t>
      </w:r>
      <w:r w:rsidRPr="00987CC5">
        <w:rPr>
          <w:rFonts w:ascii="Calibri" w:hAnsi="Calibri"/>
        </w:rPr>
        <w:t>Cilj je u potpunosti ostvaren.</w:t>
      </w:r>
    </w:p>
    <w:p w:rsidR="00B37E4B" w:rsidRPr="001C2BA7" w:rsidRDefault="00B37E4B" w:rsidP="00456182">
      <w:pPr>
        <w:spacing w:after="0"/>
        <w:jc w:val="both"/>
        <w:rPr>
          <w:rFonts w:ascii="Calibri" w:hAnsi="Calibri"/>
          <w:color w:val="00B0F0"/>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sidRPr="00A210FE">
              <w:rPr>
                <w:rFonts w:ascii="Calibri" w:eastAsia="Calibri" w:hAnsi="Calibri"/>
                <w:b/>
              </w:rPr>
              <w:t>Pokazatelj rezultata</w:t>
            </w:r>
          </w:p>
        </w:tc>
        <w:tc>
          <w:tcPr>
            <w:tcW w:w="6486" w:type="dxa"/>
            <w:shd w:val="clear" w:color="auto" w:fill="auto"/>
          </w:tcPr>
          <w:p w:rsidR="00B37E4B" w:rsidRPr="00A210FE" w:rsidRDefault="00B37E4B" w:rsidP="00456182">
            <w:pPr>
              <w:spacing w:after="0"/>
              <w:rPr>
                <w:rFonts w:ascii="Calibri" w:eastAsia="Calibri" w:hAnsi="Calibri"/>
              </w:rPr>
            </w:pPr>
            <w:r w:rsidRPr="00A210FE">
              <w:rPr>
                <w:rFonts w:ascii="Calibri" w:eastAsia="Calibri" w:hAnsi="Calibri"/>
              </w:rPr>
              <w:t>Broj smještajnih kapaciteta</w:t>
            </w:r>
          </w:p>
        </w:tc>
      </w:tr>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sidRPr="00A210FE">
              <w:rPr>
                <w:rFonts w:ascii="Calibri" w:eastAsia="Calibri" w:hAnsi="Calibri"/>
                <w:b/>
              </w:rPr>
              <w:t>Definicija</w:t>
            </w:r>
          </w:p>
        </w:tc>
        <w:tc>
          <w:tcPr>
            <w:tcW w:w="6486" w:type="dxa"/>
            <w:shd w:val="clear" w:color="auto" w:fill="auto"/>
          </w:tcPr>
          <w:p w:rsidR="00B37E4B" w:rsidRPr="00A210FE" w:rsidRDefault="00B37E4B" w:rsidP="00456182">
            <w:pPr>
              <w:spacing w:after="0"/>
              <w:jc w:val="both"/>
              <w:rPr>
                <w:rFonts w:ascii="Calibri" w:eastAsia="Calibri" w:hAnsi="Calibri"/>
              </w:rPr>
            </w:pPr>
            <w:r w:rsidRPr="00A210FE">
              <w:rPr>
                <w:rFonts w:ascii="Calibri" w:eastAsia="Calibri" w:hAnsi="Calibri"/>
              </w:rPr>
              <w:t>Povećanje smještajnih kapaciteta na području Općine Viškovo</w:t>
            </w:r>
          </w:p>
        </w:tc>
      </w:tr>
      <w:tr w:rsidR="00B37E4B" w:rsidRPr="00A210FE" w:rsidTr="00006ADD">
        <w:tc>
          <w:tcPr>
            <w:tcW w:w="2802" w:type="dxa"/>
            <w:shd w:val="clear" w:color="auto" w:fill="auto"/>
          </w:tcPr>
          <w:p w:rsidR="00B37E4B" w:rsidRPr="00A210FE" w:rsidRDefault="00B37E4B" w:rsidP="00456182">
            <w:pPr>
              <w:spacing w:after="0"/>
              <w:rPr>
                <w:rFonts w:ascii="Calibri" w:eastAsia="Calibri" w:hAnsi="Calibri"/>
                <w:b/>
              </w:rPr>
            </w:pPr>
            <w:r w:rsidRPr="00A210FE">
              <w:rPr>
                <w:rFonts w:ascii="Calibri" w:eastAsia="Calibri" w:hAnsi="Calibri"/>
                <w:b/>
              </w:rPr>
              <w:t>Jedinica</w:t>
            </w:r>
          </w:p>
        </w:tc>
        <w:tc>
          <w:tcPr>
            <w:tcW w:w="6486" w:type="dxa"/>
            <w:shd w:val="clear" w:color="auto" w:fill="auto"/>
          </w:tcPr>
          <w:p w:rsidR="00B37E4B" w:rsidRPr="00A210FE" w:rsidRDefault="00B37E4B" w:rsidP="00456182">
            <w:pPr>
              <w:spacing w:after="0"/>
              <w:rPr>
                <w:rFonts w:ascii="Calibri" w:eastAsia="Calibri" w:hAnsi="Calibri"/>
              </w:rPr>
            </w:pPr>
            <w:r w:rsidRPr="00A210FE">
              <w:rPr>
                <w:rFonts w:ascii="Calibri" w:eastAsia="Calibri" w:hAnsi="Calibri"/>
              </w:rPr>
              <w:t>Broj kreveta</w:t>
            </w:r>
          </w:p>
        </w:tc>
      </w:tr>
      <w:tr w:rsidR="00B37E4B" w:rsidRPr="00CC36B5" w:rsidTr="00006ADD">
        <w:tc>
          <w:tcPr>
            <w:tcW w:w="2802" w:type="dxa"/>
            <w:shd w:val="clear" w:color="auto" w:fill="auto"/>
          </w:tcPr>
          <w:p w:rsidR="00B37E4B" w:rsidRPr="009E3075" w:rsidRDefault="00B37E4B" w:rsidP="00456182">
            <w:pPr>
              <w:spacing w:after="0"/>
              <w:rPr>
                <w:rFonts w:ascii="Calibri" w:eastAsia="Calibri" w:hAnsi="Calibri"/>
                <w:b/>
              </w:rPr>
            </w:pPr>
            <w:r w:rsidRPr="009E3075">
              <w:rPr>
                <w:rFonts w:ascii="Calibri" w:eastAsia="Calibri" w:hAnsi="Calibri"/>
                <w:b/>
              </w:rPr>
              <w:t>Ciljana vrijednost (2018.)</w:t>
            </w:r>
          </w:p>
        </w:tc>
        <w:tc>
          <w:tcPr>
            <w:tcW w:w="6486" w:type="dxa"/>
            <w:shd w:val="clear" w:color="auto" w:fill="auto"/>
          </w:tcPr>
          <w:p w:rsidR="00B37E4B" w:rsidRPr="009E3075" w:rsidRDefault="00B37E4B" w:rsidP="00456182">
            <w:pPr>
              <w:spacing w:after="0"/>
              <w:rPr>
                <w:rFonts w:ascii="Calibri" w:eastAsia="Calibri" w:hAnsi="Calibri"/>
              </w:rPr>
            </w:pPr>
            <w:r w:rsidRPr="009E3075">
              <w:rPr>
                <w:rFonts w:ascii="Calibri" w:eastAsia="Calibri" w:hAnsi="Calibri"/>
              </w:rPr>
              <w:t>195</w:t>
            </w:r>
          </w:p>
        </w:tc>
      </w:tr>
      <w:tr w:rsidR="00B37E4B" w:rsidRPr="00CC36B5" w:rsidTr="00006ADD">
        <w:tc>
          <w:tcPr>
            <w:tcW w:w="2802" w:type="dxa"/>
            <w:shd w:val="clear" w:color="auto" w:fill="auto"/>
          </w:tcPr>
          <w:p w:rsidR="00B37E4B" w:rsidRPr="009E3075" w:rsidRDefault="00B37E4B" w:rsidP="00456182">
            <w:pPr>
              <w:spacing w:after="0"/>
              <w:rPr>
                <w:rFonts w:ascii="Calibri" w:eastAsia="Calibri" w:hAnsi="Calibri"/>
                <w:b/>
              </w:rPr>
            </w:pPr>
            <w:r w:rsidRPr="009E3075">
              <w:rPr>
                <w:b/>
                <w:bCs/>
              </w:rPr>
              <w:t>Ostvarena vrijednost u izvještajnom razdoblju</w:t>
            </w:r>
          </w:p>
        </w:tc>
        <w:tc>
          <w:tcPr>
            <w:tcW w:w="6486" w:type="dxa"/>
            <w:shd w:val="clear" w:color="auto" w:fill="auto"/>
          </w:tcPr>
          <w:p w:rsidR="00B37E4B" w:rsidRPr="009E3075" w:rsidRDefault="00B37E4B" w:rsidP="00456182">
            <w:pPr>
              <w:spacing w:after="0"/>
              <w:rPr>
                <w:rFonts w:ascii="Calibri" w:eastAsia="Calibri" w:hAnsi="Calibri"/>
              </w:rPr>
            </w:pPr>
            <w:r w:rsidRPr="009E3075">
              <w:rPr>
                <w:rFonts w:ascii="Calibri" w:eastAsia="Calibri" w:hAnsi="Calibri"/>
              </w:rPr>
              <w:t>277</w:t>
            </w:r>
          </w:p>
        </w:tc>
      </w:tr>
    </w:tbl>
    <w:p w:rsidR="00B37E4B" w:rsidRDefault="00B37E4B" w:rsidP="00456182">
      <w:pPr>
        <w:spacing w:after="0"/>
        <w:rPr>
          <w:rFonts w:ascii="Calibri" w:hAnsi="Calibri"/>
        </w:rPr>
      </w:pPr>
    </w:p>
    <w:p w:rsidR="00B23540" w:rsidRDefault="00B23540" w:rsidP="00456182">
      <w:pPr>
        <w:spacing w:after="0"/>
        <w:rPr>
          <w:rFonts w:ascii="Calibri" w:hAnsi="Calibri"/>
        </w:rPr>
      </w:pPr>
    </w:p>
    <w:p w:rsidR="00B23540" w:rsidRDefault="00B23540" w:rsidP="00456182">
      <w:pPr>
        <w:spacing w:after="0"/>
        <w:rPr>
          <w:rFonts w:ascii="Calibri" w:hAnsi="Calibri"/>
        </w:rPr>
      </w:pPr>
    </w:p>
    <w:p w:rsidR="00B23540" w:rsidRPr="00CC36B5" w:rsidRDefault="00B23540" w:rsidP="00456182">
      <w:pPr>
        <w:spacing w:after="0"/>
        <w:rPr>
          <w:rFonts w:ascii="Calibri" w:hAnsi="Calibri"/>
        </w:rPr>
      </w:pPr>
    </w:p>
    <w:p w:rsidR="00B37E4B" w:rsidRDefault="00B37E4B" w:rsidP="00456182">
      <w:pPr>
        <w:spacing w:after="0"/>
        <w:jc w:val="both"/>
        <w:rPr>
          <w:rFonts w:ascii="Calibri" w:hAnsi="Calibri"/>
        </w:rPr>
      </w:pPr>
      <w:r w:rsidRPr="00982251">
        <w:rPr>
          <w:rFonts w:ascii="Calibri" w:hAnsi="Calibri"/>
          <w:b/>
        </w:rPr>
        <w:lastRenderedPageBreak/>
        <w:t>Cilj 2.:</w:t>
      </w:r>
      <w:r w:rsidRPr="00982251">
        <w:rPr>
          <w:rFonts w:ascii="Calibri" w:hAnsi="Calibri"/>
        </w:rPr>
        <w:t xml:space="preserve"> povećanje broja noćenja turista. </w:t>
      </w:r>
      <w:r>
        <w:rPr>
          <w:rFonts w:ascii="Calibri" w:hAnsi="Calibri"/>
        </w:rPr>
        <w:t>Cilj je ostvaren iznad planiranog.</w:t>
      </w:r>
    </w:p>
    <w:p w:rsidR="00B37E4B" w:rsidRPr="00982251" w:rsidRDefault="00B37E4B" w:rsidP="00456182">
      <w:pPr>
        <w:pStyle w:val="Odlomakpopisa"/>
        <w:spacing w:after="0" w:line="240" w:lineRule="auto"/>
        <w:ind w:firstLine="240"/>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7E4B" w:rsidRPr="00982251" w:rsidTr="00006ADD">
        <w:tc>
          <w:tcPr>
            <w:tcW w:w="2802" w:type="dxa"/>
            <w:shd w:val="clear" w:color="auto" w:fill="auto"/>
          </w:tcPr>
          <w:p w:rsidR="00B37E4B" w:rsidRPr="00982251" w:rsidRDefault="00B37E4B" w:rsidP="00456182">
            <w:pPr>
              <w:spacing w:after="0"/>
              <w:rPr>
                <w:rFonts w:ascii="Calibri" w:eastAsia="Calibri" w:hAnsi="Calibri"/>
                <w:b/>
              </w:rPr>
            </w:pPr>
            <w:r w:rsidRPr="00982251">
              <w:rPr>
                <w:rFonts w:ascii="Calibri" w:eastAsia="Calibri" w:hAnsi="Calibri"/>
                <w:b/>
              </w:rPr>
              <w:t>Pokazatelj rezultata</w:t>
            </w:r>
          </w:p>
        </w:tc>
        <w:tc>
          <w:tcPr>
            <w:tcW w:w="6486" w:type="dxa"/>
            <w:shd w:val="clear" w:color="auto" w:fill="auto"/>
          </w:tcPr>
          <w:p w:rsidR="00B37E4B" w:rsidRPr="00982251" w:rsidRDefault="00B37E4B" w:rsidP="00456182">
            <w:pPr>
              <w:spacing w:after="0"/>
              <w:rPr>
                <w:rFonts w:ascii="Calibri" w:eastAsia="Calibri" w:hAnsi="Calibri"/>
              </w:rPr>
            </w:pPr>
            <w:r w:rsidRPr="00982251">
              <w:rPr>
                <w:rFonts w:ascii="Calibri" w:eastAsia="Calibri" w:hAnsi="Calibri"/>
              </w:rPr>
              <w:t>Broj noćenja turista tijekom godine</w:t>
            </w:r>
          </w:p>
        </w:tc>
      </w:tr>
      <w:tr w:rsidR="00B37E4B" w:rsidRPr="00982251" w:rsidTr="00006ADD">
        <w:tc>
          <w:tcPr>
            <w:tcW w:w="2802" w:type="dxa"/>
            <w:shd w:val="clear" w:color="auto" w:fill="auto"/>
          </w:tcPr>
          <w:p w:rsidR="00B37E4B" w:rsidRPr="00982251" w:rsidRDefault="00B37E4B" w:rsidP="00456182">
            <w:pPr>
              <w:spacing w:after="0"/>
              <w:rPr>
                <w:rFonts w:ascii="Calibri" w:eastAsia="Calibri" w:hAnsi="Calibri"/>
                <w:b/>
              </w:rPr>
            </w:pPr>
            <w:r w:rsidRPr="00982251">
              <w:rPr>
                <w:rFonts w:ascii="Calibri" w:eastAsia="Calibri" w:hAnsi="Calibri"/>
                <w:b/>
              </w:rPr>
              <w:t>Definicija</w:t>
            </w:r>
          </w:p>
        </w:tc>
        <w:tc>
          <w:tcPr>
            <w:tcW w:w="6486" w:type="dxa"/>
            <w:shd w:val="clear" w:color="auto" w:fill="auto"/>
          </w:tcPr>
          <w:p w:rsidR="00B37E4B" w:rsidRPr="00982251" w:rsidRDefault="00B37E4B" w:rsidP="00456182">
            <w:pPr>
              <w:spacing w:after="0"/>
              <w:jc w:val="both"/>
              <w:rPr>
                <w:rFonts w:ascii="Calibri" w:eastAsia="Calibri" w:hAnsi="Calibri"/>
              </w:rPr>
            </w:pPr>
            <w:r w:rsidRPr="00982251">
              <w:rPr>
                <w:rFonts w:ascii="Calibri" w:eastAsia="Calibri" w:hAnsi="Calibri"/>
              </w:rPr>
              <w:t>Povećanje broja noćenja turista na području Općine Viškovo</w:t>
            </w:r>
          </w:p>
        </w:tc>
      </w:tr>
      <w:tr w:rsidR="00B37E4B" w:rsidRPr="00982251" w:rsidTr="00006ADD">
        <w:tc>
          <w:tcPr>
            <w:tcW w:w="2802" w:type="dxa"/>
            <w:shd w:val="clear" w:color="auto" w:fill="auto"/>
          </w:tcPr>
          <w:p w:rsidR="00B37E4B" w:rsidRPr="00982251" w:rsidRDefault="00B37E4B" w:rsidP="00456182">
            <w:pPr>
              <w:spacing w:after="0"/>
              <w:rPr>
                <w:rFonts w:ascii="Calibri" w:eastAsia="Calibri" w:hAnsi="Calibri"/>
                <w:b/>
              </w:rPr>
            </w:pPr>
            <w:r w:rsidRPr="00982251">
              <w:rPr>
                <w:rFonts w:ascii="Calibri" w:eastAsia="Calibri" w:hAnsi="Calibri"/>
                <w:b/>
              </w:rPr>
              <w:t>Jedinica</w:t>
            </w:r>
          </w:p>
        </w:tc>
        <w:tc>
          <w:tcPr>
            <w:tcW w:w="6486" w:type="dxa"/>
            <w:shd w:val="clear" w:color="auto" w:fill="auto"/>
          </w:tcPr>
          <w:p w:rsidR="00B37E4B" w:rsidRPr="00982251" w:rsidRDefault="00B37E4B" w:rsidP="00456182">
            <w:pPr>
              <w:spacing w:after="0"/>
              <w:rPr>
                <w:rFonts w:ascii="Calibri" w:eastAsia="Calibri" w:hAnsi="Calibri"/>
              </w:rPr>
            </w:pPr>
            <w:r w:rsidRPr="00982251">
              <w:rPr>
                <w:rFonts w:ascii="Calibri" w:eastAsia="Calibri" w:hAnsi="Calibri"/>
              </w:rPr>
              <w:t>Broj noćenja</w:t>
            </w:r>
          </w:p>
        </w:tc>
      </w:tr>
      <w:tr w:rsidR="00B37E4B" w:rsidRPr="00982251" w:rsidTr="00006ADD">
        <w:tc>
          <w:tcPr>
            <w:tcW w:w="2802" w:type="dxa"/>
            <w:shd w:val="clear" w:color="auto" w:fill="auto"/>
          </w:tcPr>
          <w:p w:rsidR="00B37E4B" w:rsidRPr="009E3075" w:rsidRDefault="00B37E4B" w:rsidP="00456182">
            <w:pPr>
              <w:spacing w:after="0"/>
              <w:rPr>
                <w:rFonts w:ascii="Calibri" w:eastAsia="Calibri" w:hAnsi="Calibri"/>
                <w:b/>
              </w:rPr>
            </w:pPr>
            <w:r w:rsidRPr="009E3075">
              <w:rPr>
                <w:rFonts w:ascii="Calibri" w:eastAsia="Calibri" w:hAnsi="Calibri"/>
                <w:b/>
              </w:rPr>
              <w:t>Ciljana vrijednost (2018.)</w:t>
            </w:r>
          </w:p>
        </w:tc>
        <w:tc>
          <w:tcPr>
            <w:tcW w:w="6486" w:type="dxa"/>
            <w:shd w:val="clear" w:color="auto" w:fill="auto"/>
          </w:tcPr>
          <w:p w:rsidR="00B37E4B" w:rsidRPr="009E3075" w:rsidRDefault="00B37E4B" w:rsidP="00456182">
            <w:pPr>
              <w:spacing w:after="0"/>
              <w:rPr>
                <w:rFonts w:ascii="Calibri" w:eastAsia="Calibri" w:hAnsi="Calibri"/>
              </w:rPr>
            </w:pPr>
            <w:r w:rsidRPr="009E3075">
              <w:rPr>
                <w:rFonts w:ascii="Calibri" w:eastAsia="Calibri" w:hAnsi="Calibri"/>
              </w:rPr>
              <w:t>14.500</w:t>
            </w:r>
          </w:p>
        </w:tc>
      </w:tr>
      <w:tr w:rsidR="00B37E4B" w:rsidRPr="00982251" w:rsidTr="00006ADD">
        <w:tc>
          <w:tcPr>
            <w:tcW w:w="2802" w:type="dxa"/>
            <w:shd w:val="clear" w:color="auto" w:fill="auto"/>
          </w:tcPr>
          <w:p w:rsidR="00B37E4B" w:rsidRPr="009E3075" w:rsidRDefault="00B37E4B" w:rsidP="00456182">
            <w:pPr>
              <w:spacing w:after="0"/>
              <w:rPr>
                <w:rFonts w:ascii="Calibri" w:eastAsia="Calibri" w:hAnsi="Calibri"/>
                <w:b/>
              </w:rPr>
            </w:pPr>
            <w:r w:rsidRPr="009E3075">
              <w:rPr>
                <w:b/>
                <w:bCs/>
              </w:rPr>
              <w:t>Ostvarena vrijednost u izvještajnom razdoblju</w:t>
            </w:r>
          </w:p>
        </w:tc>
        <w:tc>
          <w:tcPr>
            <w:tcW w:w="6486" w:type="dxa"/>
            <w:shd w:val="clear" w:color="auto" w:fill="auto"/>
          </w:tcPr>
          <w:p w:rsidR="00B37E4B" w:rsidRPr="009E3075" w:rsidRDefault="00B37E4B" w:rsidP="00456182">
            <w:pPr>
              <w:spacing w:after="0"/>
              <w:rPr>
                <w:rFonts w:ascii="Calibri" w:eastAsia="Calibri" w:hAnsi="Calibri"/>
              </w:rPr>
            </w:pPr>
            <w:r w:rsidRPr="009E3075">
              <w:rPr>
                <w:rFonts w:ascii="Calibri" w:eastAsia="Calibri" w:hAnsi="Calibri"/>
              </w:rPr>
              <w:t>21.267</w:t>
            </w:r>
          </w:p>
        </w:tc>
      </w:tr>
    </w:tbl>
    <w:p w:rsidR="00B37E4B" w:rsidRDefault="00B37E4B" w:rsidP="00456182">
      <w:pPr>
        <w:spacing w:after="0"/>
        <w:rPr>
          <w:rFonts w:ascii="Calibri" w:hAnsi="Calibri"/>
          <w:b/>
        </w:rPr>
      </w:pPr>
    </w:p>
    <w:p w:rsidR="00B37E4B" w:rsidRPr="00CC36B5" w:rsidRDefault="00B37E4B" w:rsidP="00456182">
      <w:pPr>
        <w:spacing w:after="0"/>
        <w:rPr>
          <w:rFonts w:ascii="Calibri" w:hAnsi="Calibri"/>
        </w:rPr>
      </w:pPr>
      <w:r w:rsidRPr="00CC36B5">
        <w:rPr>
          <w:rFonts w:ascii="Calibri" w:hAnsi="Calibri"/>
          <w:b/>
        </w:rPr>
        <w:t>Cilj 3.:</w:t>
      </w:r>
      <w:r w:rsidRPr="00CC36B5">
        <w:rPr>
          <w:rFonts w:ascii="Calibri" w:hAnsi="Calibri"/>
        </w:rPr>
        <w:t xml:space="preserve"> promocija Općine Viškovo kroz organizaciju manifestacija i promidžbenih aktivnosti. Cilj je ostvaren u skladu s planom za ovo izvještajno razdoblje.</w:t>
      </w:r>
    </w:p>
    <w:p w:rsidR="00B37E4B" w:rsidRPr="00CC36B5" w:rsidRDefault="00B37E4B" w:rsidP="00456182">
      <w:pPr>
        <w:spacing w:after="0"/>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7E4B" w:rsidRPr="00CC36B5" w:rsidTr="00006ADD">
        <w:tc>
          <w:tcPr>
            <w:tcW w:w="2802" w:type="dxa"/>
            <w:shd w:val="clear" w:color="auto" w:fill="auto"/>
          </w:tcPr>
          <w:p w:rsidR="00B37E4B" w:rsidRPr="00CC36B5" w:rsidRDefault="00B37E4B" w:rsidP="00456182">
            <w:pPr>
              <w:spacing w:after="0"/>
              <w:rPr>
                <w:rFonts w:ascii="Calibri" w:eastAsia="Calibri" w:hAnsi="Calibri"/>
                <w:b/>
              </w:rPr>
            </w:pPr>
            <w:r w:rsidRPr="00CC36B5">
              <w:rPr>
                <w:rFonts w:ascii="Calibri" w:eastAsia="Calibri" w:hAnsi="Calibri"/>
                <w:b/>
              </w:rPr>
              <w:t>Pokazatelj rezultata</w:t>
            </w:r>
          </w:p>
        </w:tc>
        <w:tc>
          <w:tcPr>
            <w:tcW w:w="6486" w:type="dxa"/>
            <w:shd w:val="clear" w:color="auto" w:fill="auto"/>
          </w:tcPr>
          <w:p w:rsidR="00B37E4B" w:rsidRPr="00CC36B5" w:rsidRDefault="00B37E4B" w:rsidP="00456182">
            <w:pPr>
              <w:spacing w:after="0"/>
              <w:rPr>
                <w:rFonts w:ascii="Calibri" w:eastAsia="Calibri" w:hAnsi="Calibri"/>
              </w:rPr>
            </w:pPr>
            <w:r w:rsidRPr="00CC36B5">
              <w:rPr>
                <w:rFonts w:ascii="Calibri" w:eastAsia="Calibri" w:hAnsi="Calibri"/>
              </w:rPr>
              <w:t>Broj organiziranih manifestacija tijekom godine</w:t>
            </w:r>
          </w:p>
        </w:tc>
      </w:tr>
      <w:tr w:rsidR="00B37E4B" w:rsidRPr="00CC36B5" w:rsidTr="00006ADD">
        <w:tc>
          <w:tcPr>
            <w:tcW w:w="2802" w:type="dxa"/>
            <w:shd w:val="clear" w:color="auto" w:fill="auto"/>
          </w:tcPr>
          <w:p w:rsidR="00B37E4B" w:rsidRPr="00CC36B5" w:rsidRDefault="00B37E4B" w:rsidP="00456182">
            <w:pPr>
              <w:spacing w:after="0"/>
              <w:rPr>
                <w:rFonts w:ascii="Calibri" w:eastAsia="Calibri" w:hAnsi="Calibri"/>
                <w:b/>
              </w:rPr>
            </w:pPr>
            <w:r w:rsidRPr="00CC36B5">
              <w:rPr>
                <w:rFonts w:ascii="Calibri" w:eastAsia="Calibri" w:hAnsi="Calibri"/>
                <w:b/>
              </w:rPr>
              <w:t>Definicija</w:t>
            </w:r>
          </w:p>
        </w:tc>
        <w:tc>
          <w:tcPr>
            <w:tcW w:w="6486" w:type="dxa"/>
            <w:shd w:val="clear" w:color="auto" w:fill="auto"/>
          </w:tcPr>
          <w:p w:rsidR="00B37E4B" w:rsidRPr="00CC36B5" w:rsidRDefault="00B37E4B" w:rsidP="00456182">
            <w:pPr>
              <w:spacing w:after="0"/>
              <w:rPr>
                <w:rFonts w:ascii="Calibri" w:eastAsia="Calibri" w:hAnsi="Calibri"/>
              </w:rPr>
            </w:pPr>
            <w:r w:rsidRPr="00CC36B5">
              <w:rPr>
                <w:rFonts w:ascii="Calibri" w:eastAsia="Calibri" w:hAnsi="Calibri"/>
              </w:rPr>
              <w:t>Organiziranje manifestacija i promidžbenih aktivnosti radi povećanja posjećenosti i promidžbe Općine Viškovo</w:t>
            </w:r>
          </w:p>
        </w:tc>
      </w:tr>
      <w:tr w:rsidR="00B37E4B" w:rsidRPr="00CC36B5" w:rsidTr="00006ADD">
        <w:tc>
          <w:tcPr>
            <w:tcW w:w="2802" w:type="dxa"/>
            <w:shd w:val="clear" w:color="auto" w:fill="auto"/>
          </w:tcPr>
          <w:p w:rsidR="00B37E4B" w:rsidRPr="00CC36B5" w:rsidRDefault="00B37E4B" w:rsidP="00456182">
            <w:pPr>
              <w:spacing w:after="0"/>
              <w:rPr>
                <w:rFonts w:ascii="Calibri" w:eastAsia="Calibri" w:hAnsi="Calibri"/>
                <w:b/>
              </w:rPr>
            </w:pPr>
            <w:r w:rsidRPr="00CC36B5">
              <w:rPr>
                <w:rFonts w:ascii="Calibri" w:eastAsia="Calibri" w:hAnsi="Calibri"/>
                <w:b/>
              </w:rPr>
              <w:t>Jedinica</w:t>
            </w:r>
          </w:p>
        </w:tc>
        <w:tc>
          <w:tcPr>
            <w:tcW w:w="6486" w:type="dxa"/>
            <w:shd w:val="clear" w:color="auto" w:fill="auto"/>
          </w:tcPr>
          <w:p w:rsidR="00B37E4B" w:rsidRPr="00CC36B5" w:rsidRDefault="00B37E4B" w:rsidP="00456182">
            <w:pPr>
              <w:spacing w:after="0"/>
              <w:rPr>
                <w:rFonts w:ascii="Calibri" w:eastAsia="Calibri" w:hAnsi="Calibri"/>
              </w:rPr>
            </w:pPr>
            <w:r w:rsidRPr="00CC36B5">
              <w:rPr>
                <w:rFonts w:ascii="Calibri" w:eastAsia="Calibri" w:hAnsi="Calibri"/>
              </w:rPr>
              <w:t>Broj manifestacija</w:t>
            </w:r>
          </w:p>
        </w:tc>
      </w:tr>
      <w:tr w:rsidR="00B37E4B" w:rsidRPr="00CC36B5" w:rsidTr="00006ADD">
        <w:tc>
          <w:tcPr>
            <w:tcW w:w="2802" w:type="dxa"/>
            <w:shd w:val="clear" w:color="auto" w:fill="auto"/>
          </w:tcPr>
          <w:p w:rsidR="00B37E4B" w:rsidRPr="00CC36B5" w:rsidRDefault="00B37E4B" w:rsidP="00456182">
            <w:pPr>
              <w:spacing w:after="0"/>
              <w:rPr>
                <w:rFonts w:ascii="Calibri" w:eastAsia="Calibri" w:hAnsi="Calibri"/>
                <w:b/>
              </w:rPr>
            </w:pPr>
            <w:r>
              <w:rPr>
                <w:rFonts w:ascii="Calibri" w:eastAsia="Calibri" w:hAnsi="Calibri"/>
                <w:b/>
              </w:rPr>
              <w:t>Ciljana vrijednost (2018</w:t>
            </w:r>
            <w:r w:rsidRPr="00CC36B5">
              <w:rPr>
                <w:rFonts w:ascii="Calibri" w:eastAsia="Calibri" w:hAnsi="Calibri"/>
                <w:b/>
              </w:rPr>
              <w:t>.)</w:t>
            </w:r>
          </w:p>
        </w:tc>
        <w:tc>
          <w:tcPr>
            <w:tcW w:w="6486" w:type="dxa"/>
            <w:shd w:val="clear" w:color="auto" w:fill="auto"/>
          </w:tcPr>
          <w:p w:rsidR="00B37E4B" w:rsidRPr="009E3075" w:rsidRDefault="00B37E4B" w:rsidP="00456182">
            <w:pPr>
              <w:spacing w:after="0"/>
              <w:rPr>
                <w:rFonts w:ascii="Calibri" w:eastAsia="Calibri" w:hAnsi="Calibri"/>
              </w:rPr>
            </w:pPr>
            <w:r w:rsidRPr="009E3075">
              <w:rPr>
                <w:rFonts w:ascii="Calibri" w:eastAsia="Calibri" w:hAnsi="Calibri"/>
              </w:rPr>
              <w:t>14</w:t>
            </w:r>
          </w:p>
        </w:tc>
      </w:tr>
      <w:tr w:rsidR="00B37E4B" w:rsidRPr="00CC36B5" w:rsidTr="00006ADD">
        <w:tc>
          <w:tcPr>
            <w:tcW w:w="2802" w:type="dxa"/>
            <w:shd w:val="clear" w:color="auto" w:fill="auto"/>
          </w:tcPr>
          <w:p w:rsidR="00B37E4B" w:rsidRPr="00CC36B5" w:rsidRDefault="00B37E4B" w:rsidP="00456182">
            <w:pPr>
              <w:spacing w:after="0"/>
              <w:rPr>
                <w:rFonts w:ascii="Calibri" w:eastAsia="Calibri" w:hAnsi="Calibri"/>
                <w:b/>
              </w:rPr>
            </w:pPr>
            <w:r w:rsidRPr="00CC36B5">
              <w:rPr>
                <w:b/>
                <w:bCs/>
              </w:rPr>
              <w:t>Ostvarena vrijednost u izvještajnom razdoblju</w:t>
            </w:r>
          </w:p>
        </w:tc>
        <w:tc>
          <w:tcPr>
            <w:tcW w:w="6486" w:type="dxa"/>
            <w:shd w:val="clear" w:color="auto" w:fill="auto"/>
          </w:tcPr>
          <w:p w:rsidR="00B37E4B" w:rsidRPr="009E3075" w:rsidRDefault="00B37E4B" w:rsidP="00456182">
            <w:pPr>
              <w:spacing w:after="0"/>
              <w:rPr>
                <w:rFonts w:ascii="Calibri" w:eastAsia="Calibri" w:hAnsi="Calibri"/>
              </w:rPr>
            </w:pPr>
            <w:r w:rsidRPr="009E3075">
              <w:rPr>
                <w:rFonts w:ascii="Calibri" w:eastAsia="Calibri" w:hAnsi="Calibri"/>
              </w:rPr>
              <w:t>13</w:t>
            </w:r>
          </w:p>
        </w:tc>
      </w:tr>
    </w:tbl>
    <w:p w:rsidR="00B37E4B" w:rsidRPr="00B23540" w:rsidRDefault="00B37E4B" w:rsidP="00B37E4B">
      <w:pPr>
        <w:contextualSpacing/>
        <w:jc w:val="both"/>
        <w:rPr>
          <w:b/>
          <w:sz w:val="16"/>
          <w:szCs w:val="16"/>
        </w:rPr>
      </w:pPr>
    </w:p>
    <w:p w:rsidR="00B37E4B" w:rsidRPr="00B23540" w:rsidRDefault="00B37E4B" w:rsidP="00B37E4B">
      <w:pPr>
        <w:contextualSpacing/>
        <w:jc w:val="both"/>
        <w:rPr>
          <w:b/>
          <w:sz w:val="16"/>
          <w:szCs w:val="16"/>
        </w:rPr>
      </w:pPr>
    </w:p>
    <w:p w:rsidR="00B37E4B" w:rsidRDefault="00B37E4B" w:rsidP="00B23540">
      <w:pPr>
        <w:spacing w:after="0"/>
        <w:contextualSpacing/>
        <w:jc w:val="both"/>
      </w:pPr>
      <w:r>
        <w:rPr>
          <w:b/>
        </w:rPr>
        <w:t>3.</w:t>
      </w:r>
      <w:r w:rsidRPr="00BA0CBA">
        <w:rPr>
          <w:b/>
        </w:rPr>
        <w:t>A321005: Potpore i poticaji za razvoj poljoprivrede</w:t>
      </w:r>
      <w:r>
        <w:t xml:space="preserve"> </w:t>
      </w:r>
    </w:p>
    <w:p w:rsidR="00B37E4B" w:rsidRPr="00BA0CBA" w:rsidRDefault="00B37E4B" w:rsidP="00B23540">
      <w:pPr>
        <w:spacing w:after="0" w:line="240" w:lineRule="auto"/>
        <w:contextualSpacing/>
        <w:jc w:val="both"/>
      </w:pPr>
      <w:r>
        <w:t xml:space="preserve">U sklopu ove aktivnosti planirana su sredstva za </w:t>
      </w:r>
      <w:r w:rsidRPr="00BA0CBA">
        <w:t xml:space="preserve"> sufinanciranje Centra za brdsko-planinsku poljoprivredu Primorsko-goranske županije čiji je suosnivač Općina Viškovo. </w:t>
      </w:r>
    </w:p>
    <w:p w:rsidR="00B37E4B" w:rsidRDefault="00B37E4B" w:rsidP="00B23540">
      <w:pPr>
        <w:spacing w:after="0" w:line="240" w:lineRule="auto"/>
        <w:contextualSpacing/>
        <w:jc w:val="both"/>
      </w:pPr>
      <w:r w:rsidRPr="00BA0CBA">
        <w:t>Planirana sredstva za provođe</w:t>
      </w:r>
      <w:r>
        <w:t>nje navedene aktivnosti iznose 20.000,00</w:t>
      </w:r>
      <w:r w:rsidRPr="00BA0CBA">
        <w:t xml:space="preserve"> kuna, a realizirano je </w:t>
      </w:r>
      <w:r>
        <w:t>20.000</w:t>
      </w:r>
      <w:r w:rsidRPr="00BA0CBA">
        <w:rPr>
          <w:b/>
        </w:rPr>
        <w:t xml:space="preserve"> </w:t>
      </w:r>
      <w:r>
        <w:t>kuna, dakle 100</w:t>
      </w:r>
      <w:r w:rsidRPr="00BA0CBA">
        <w:t>% plana na godišnjoj razini.</w:t>
      </w:r>
      <w:r>
        <w:t xml:space="preserve"> </w:t>
      </w:r>
    </w:p>
    <w:p w:rsidR="00B37E4B" w:rsidRPr="00473A1B" w:rsidRDefault="00B37E4B" w:rsidP="00B23540">
      <w:pPr>
        <w:spacing w:after="0" w:line="240" w:lineRule="auto"/>
        <w:ind w:left="360"/>
        <w:contextualSpacing/>
        <w:jc w:val="both"/>
        <w:rPr>
          <w:sz w:val="12"/>
          <w:szCs w:val="12"/>
        </w:rPr>
      </w:pPr>
      <w:r w:rsidRPr="00473A1B">
        <w:rPr>
          <w:sz w:val="12"/>
          <w:szCs w:val="12"/>
        </w:rPr>
        <w:t xml:space="preserve"> </w:t>
      </w:r>
    </w:p>
    <w:p w:rsidR="00B37E4B" w:rsidRDefault="00B37E4B" w:rsidP="00B23540">
      <w:pPr>
        <w:spacing w:after="0" w:line="240" w:lineRule="auto"/>
        <w:contextualSpacing/>
        <w:jc w:val="both"/>
      </w:pPr>
      <w:r w:rsidRPr="00473A1B">
        <w:rPr>
          <w:b/>
        </w:rPr>
        <w:t>Cilj 1.:</w:t>
      </w:r>
      <w:r w:rsidRPr="00473A1B">
        <w:t xml:space="preserve"> sufinanciranje rada potpornih tijela za razvoj poljoprivrede. Cilj </w:t>
      </w:r>
      <w:r>
        <w:t>je ostvaren u potpunosti.</w:t>
      </w:r>
    </w:p>
    <w:p w:rsidR="00B37E4B" w:rsidRPr="00473A1B" w:rsidRDefault="00B37E4B" w:rsidP="00B23540">
      <w:pPr>
        <w:spacing w:after="0"/>
        <w:ind w:left="360"/>
        <w:contextualSpacing/>
        <w:jc w:val="both"/>
        <w:rPr>
          <w:sz w:val="12"/>
          <w:szCs w:val="12"/>
        </w:rPr>
      </w:pPr>
    </w:p>
    <w:tbl>
      <w:tblPr>
        <w:tblW w:w="9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6"/>
        <w:gridCol w:w="6668"/>
      </w:tblGrid>
      <w:tr w:rsidR="00B37E4B" w:rsidRPr="00BA0CBA" w:rsidTr="00006ADD">
        <w:trPr>
          <w:trHeight w:val="294"/>
        </w:trPr>
        <w:tc>
          <w:tcPr>
            <w:tcW w:w="2836" w:type="dxa"/>
            <w:tcMar>
              <w:top w:w="0" w:type="dxa"/>
              <w:left w:w="108" w:type="dxa"/>
              <w:bottom w:w="0" w:type="dxa"/>
              <w:right w:w="108" w:type="dxa"/>
            </w:tcMar>
            <w:hideMark/>
          </w:tcPr>
          <w:p w:rsidR="00B37E4B" w:rsidRPr="00BA0CBA" w:rsidRDefault="00B37E4B" w:rsidP="00B23540">
            <w:pPr>
              <w:autoSpaceDE w:val="0"/>
              <w:autoSpaceDN w:val="0"/>
              <w:spacing w:after="0"/>
              <w:jc w:val="both"/>
              <w:rPr>
                <w:b/>
                <w:bCs/>
              </w:rPr>
            </w:pPr>
            <w:r w:rsidRPr="00BA0CBA">
              <w:rPr>
                <w:b/>
                <w:bCs/>
              </w:rPr>
              <w:t>Pokazatelj rezultata</w:t>
            </w:r>
          </w:p>
        </w:tc>
        <w:tc>
          <w:tcPr>
            <w:tcW w:w="6668" w:type="dxa"/>
            <w:tcMar>
              <w:top w:w="0" w:type="dxa"/>
              <w:left w:w="108" w:type="dxa"/>
              <w:bottom w:w="0" w:type="dxa"/>
              <w:right w:w="108" w:type="dxa"/>
            </w:tcMar>
            <w:hideMark/>
          </w:tcPr>
          <w:p w:rsidR="00B37E4B" w:rsidRPr="00BA0CBA" w:rsidRDefault="00B37E4B" w:rsidP="00B23540">
            <w:pPr>
              <w:spacing w:after="0"/>
              <w:contextualSpacing/>
              <w:jc w:val="both"/>
            </w:pPr>
            <w:r w:rsidRPr="00BA0CBA">
              <w:t xml:space="preserve">Sufinanciranje Centra za brdsko-planinsku poljoprivredu </w:t>
            </w:r>
          </w:p>
        </w:tc>
      </w:tr>
      <w:tr w:rsidR="00B37E4B" w:rsidRPr="00BA0CBA" w:rsidTr="00006ADD">
        <w:trPr>
          <w:trHeight w:val="354"/>
        </w:trPr>
        <w:tc>
          <w:tcPr>
            <w:tcW w:w="2836" w:type="dxa"/>
            <w:tcMar>
              <w:top w:w="0" w:type="dxa"/>
              <w:left w:w="108" w:type="dxa"/>
              <w:bottom w:w="0" w:type="dxa"/>
              <w:right w:w="108" w:type="dxa"/>
            </w:tcMar>
            <w:hideMark/>
          </w:tcPr>
          <w:p w:rsidR="00B37E4B" w:rsidRPr="00BA0CBA" w:rsidRDefault="00B37E4B" w:rsidP="00B23540">
            <w:pPr>
              <w:autoSpaceDE w:val="0"/>
              <w:autoSpaceDN w:val="0"/>
              <w:spacing w:after="0"/>
              <w:jc w:val="both"/>
              <w:rPr>
                <w:b/>
                <w:bCs/>
              </w:rPr>
            </w:pPr>
            <w:r w:rsidRPr="00BA0CBA">
              <w:rPr>
                <w:b/>
                <w:bCs/>
              </w:rPr>
              <w:t>Definicija</w:t>
            </w:r>
          </w:p>
        </w:tc>
        <w:tc>
          <w:tcPr>
            <w:tcW w:w="6668" w:type="dxa"/>
            <w:tcMar>
              <w:top w:w="0" w:type="dxa"/>
              <w:left w:w="108" w:type="dxa"/>
              <w:bottom w:w="0" w:type="dxa"/>
              <w:right w:w="108" w:type="dxa"/>
            </w:tcMar>
            <w:hideMark/>
          </w:tcPr>
          <w:p w:rsidR="00B37E4B" w:rsidRPr="00BA0CBA" w:rsidRDefault="00B37E4B" w:rsidP="00B23540">
            <w:pPr>
              <w:autoSpaceDE w:val="0"/>
              <w:autoSpaceDN w:val="0"/>
              <w:adjustRightInd w:val="0"/>
              <w:spacing w:after="0"/>
              <w:jc w:val="both"/>
            </w:pPr>
            <w:r w:rsidRPr="00BA0CBA">
              <w:t>Sufinanciranje redovne djelatnosti potpornih tijela za razvoj poljoprivrede na području Općine Viškovo</w:t>
            </w:r>
          </w:p>
        </w:tc>
      </w:tr>
      <w:tr w:rsidR="00B37E4B" w:rsidRPr="00BA0CBA" w:rsidTr="00006ADD">
        <w:trPr>
          <w:trHeight w:val="294"/>
        </w:trPr>
        <w:tc>
          <w:tcPr>
            <w:tcW w:w="2836" w:type="dxa"/>
            <w:tcMar>
              <w:top w:w="0" w:type="dxa"/>
              <w:left w:w="108" w:type="dxa"/>
              <w:bottom w:w="0" w:type="dxa"/>
              <w:right w:w="108" w:type="dxa"/>
            </w:tcMar>
            <w:hideMark/>
          </w:tcPr>
          <w:p w:rsidR="00B37E4B" w:rsidRPr="00BA0CBA" w:rsidRDefault="00B37E4B" w:rsidP="00B23540">
            <w:pPr>
              <w:autoSpaceDE w:val="0"/>
              <w:autoSpaceDN w:val="0"/>
              <w:spacing w:after="0"/>
              <w:jc w:val="both"/>
              <w:rPr>
                <w:b/>
                <w:bCs/>
              </w:rPr>
            </w:pPr>
            <w:r w:rsidRPr="00BA0CBA">
              <w:rPr>
                <w:b/>
                <w:bCs/>
              </w:rPr>
              <w:t>Jedinica</w:t>
            </w:r>
          </w:p>
        </w:tc>
        <w:tc>
          <w:tcPr>
            <w:tcW w:w="6668" w:type="dxa"/>
            <w:tcMar>
              <w:top w:w="0" w:type="dxa"/>
              <w:left w:w="108" w:type="dxa"/>
              <w:bottom w:w="0" w:type="dxa"/>
              <w:right w:w="108" w:type="dxa"/>
            </w:tcMar>
            <w:hideMark/>
          </w:tcPr>
          <w:p w:rsidR="00B37E4B" w:rsidRPr="00BA0CBA" w:rsidRDefault="00B37E4B" w:rsidP="00B23540">
            <w:pPr>
              <w:autoSpaceDE w:val="0"/>
              <w:autoSpaceDN w:val="0"/>
              <w:spacing w:after="0"/>
              <w:jc w:val="both"/>
            </w:pPr>
            <w:r w:rsidRPr="00BA0CBA">
              <w:t>Broj korisnika</w:t>
            </w:r>
          </w:p>
        </w:tc>
      </w:tr>
      <w:tr w:rsidR="00B37E4B" w:rsidRPr="00BA0CBA" w:rsidTr="00006ADD">
        <w:trPr>
          <w:trHeight w:val="294"/>
        </w:trPr>
        <w:tc>
          <w:tcPr>
            <w:tcW w:w="2836" w:type="dxa"/>
            <w:tcMar>
              <w:top w:w="0" w:type="dxa"/>
              <w:left w:w="108" w:type="dxa"/>
              <w:bottom w:w="0" w:type="dxa"/>
              <w:right w:w="108" w:type="dxa"/>
            </w:tcMar>
            <w:hideMark/>
          </w:tcPr>
          <w:p w:rsidR="00B37E4B" w:rsidRPr="00BA0CBA" w:rsidRDefault="00B37E4B" w:rsidP="00B23540">
            <w:pPr>
              <w:autoSpaceDE w:val="0"/>
              <w:autoSpaceDN w:val="0"/>
              <w:spacing w:after="0"/>
              <w:jc w:val="both"/>
              <w:rPr>
                <w:b/>
                <w:bCs/>
                <w:color w:val="FF0000"/>
              </w:rPr>
            </w:pPr>
            <w:r>
              <w:rPr>
                <w:b/>
                <w:bCs/>
              </w:rPr>
              <w:t>Ciljana vrijednost (</w:t>
            </w:r>
            <w:r w:rsidRPr="00BA0CBA">
              <w:rPr>
                <w:b/>
                <w:bCs/>
              </w:rPr>
              <w:t>201</w:t>
            </w:r>
            <w:r>
              <w:rPr>
                <w:b/>
                <w:bCs/>
              </w:rPr>
              <w:t>8.)</w:t>
            </w:r>
          </w:p>
        </w:tc>
        <w:tc>
          <w:tcPr>
            <w:tcW w:w="6668" w:type="dxa"/>
            <w:tcMar>
              <w:top w:w="0" w:type="dxa"/>
              <w:left w:w="108" w:type="dxa"/>
              <w:bottom w:w="0" w:type="dxa"/>
              <w:right w:w="108" w:type="dxa"/>
            </w:tcMar>
            <w:hideMark/>
          </w:tcPr>
          <w:p w:rsidR="00B37E4B" w:rsidRPr="00BA0CBA" w:rsidRDefault="00B37E4B" w:rsidP="00B23540">
            <w:pPr>
              <w:autoSpaceDE w:val="0"/>
              <w:autoSpaceDN w:val="0"/>
              <w:spacing w:after="0"/>
              <w:jc w:val="both"/>
              <w:rPr>
                <w:color w:val="FF0000"/>
              </w:rPr>
            </w:pPr>
            <w:r w:rsidRPr="00BA0CBA">
              <w:t>1</w:t>
            </w:r>
          </w:p>
        </w:tc>
      </w:tr>
      <w:tr w:rsidR="00B37E4B" w:rsidRPr="00BA0CBA" w:rsidTr="00006ADD">
        <w:trPr>
          <w:trHeight w:val="309"/>
        </w:trPr>
        <w:tc>
          <w:tcPr>
            <w:tcW w:w="2836" w:type="dxa"/>
            <w:tcMar>
              <w:top w:w="0" w:type="dxa"/>
              <w:left w:w="108" w:type="dxa"/>
              <w:bottom w:w="0" w:type="dxa"/>
              <w:right w:w="108" w:type="dxa"/>
            </w:tcMar>
            <w:hideMark/>
          </w:tcPr>
          <w:p w:rsidR="00B37E4B" w:rsidRPr="00BA0CBA" w:rsidRDefault="00B37E4B" w:rsidP="00B23540">
            <w:pPr>
              <w:autoSpaceDE w:val="0"/>
              <w:autoSpaceDN w:val="0"/>
              <w:spacing w:after="0"/>
              <w:jc w:val="both"/>
              <w:rPr>
                <w:b/>
                <w:bCs/>
              </w:rPr>
            </w:pPr>
            <w:r w:rsidRPr="00BA0CBA">
              <w:rPr>
                <w:b/>
                <w:bCs/>
              </w:rPr>
              <w:t>Ostvarena vrijednost u izvještajnom razdoblju</w:t>
            </w:r>
          </w:p>
        </w:tc>
        <w:tc>
          <w:tcPr>
            <w:tcW w:w="6668" w:type="dxa"/>
            <w:tcMar>
              <w:top w:w="0" w:type="dxa"/>
              <w:left w:w="108" w:type="dxa"/>
              <w:bottom w:w="0" w:type="dxa"/>
              <w:right w:w="108" w:type="dxa"/>
            </w:tcMar>
            <w:hideMark/>
          </w:tcPr>
          <w:p w:rsidR="00B37E4B" w:rsidRPr="00BA0CBA" w:rsidRDefault="00B37E4B" w:rsidP="00B23540">
            <w:pPr>
              <w:autoSpaceDE w:val="0"/>
              <w:autoSpaceDN w:val="0"/>
              <w:spacing w:after="0"/>
              <w:jc w:val="both"/>
            </w:pPr>
            <w:r>
              <w:t>1</w:t>
            </w:r>
          </w:p>
        </w:tc>
      </w:tr>
    </w:tbl>
    <w:p w:rsidR="00B37E4B" w:rsidRPr="00B23540" w:rsidRDefault="00B37E4B" w:rsidP="00B23540">
      <w:pPr>
        <w:pStyle w:val="Odlomakpopisa"/>
        <w:autoSpaceDE w:val="0"/>
        <w:autoSpaceDN w:val="0"/>
        <w:adjustRightInd w:val="0"/>
        <w:spacing w:after="0" w:line="240" w:lineRule="auto"/>
        <w:ind w:left="750"/>
        <w:jc w:val="both"/>
        <w:rPr>
          <w:b/>
        </w:rPr>
      </w:pPr>
    </w:p>
    <w:p w:rsidR="00B37E4B" w:rsidRPr="00B23540" w:rsidRDefault="00B37E4B" w:rsidP="00B23540">
      <w:pPr>
        <w:autoSpaceDE w:val="0"/>
        <w:autoSpaceDN w:val="0"/>
        <w:adjustRightInd w:val="0"/>
        <w:spacing w:after="0"/>
        <w:jc w:val="both"/>
        <w:rPr>
          <w:rFonts w:ascii="Calibri" w:hAnsi="Calibri"/>
        </w:rPr>
      </w:pPr>
    </w:p>
    <w:p w:rsidR="00B37E4B" w:rsidRPr="00B37E4B" w:rsidRDefault="00B37E4B" w:rsidP="00B23540">
      <w:pPr>
        <w:shd w:val="clear" w:color="auto" w:fill="FFFFFF"/>
        <w:spacing w:before="240" w:after="0" w:line="240" w:lineRule="auto"/>
        <w:rPr>
          <w:rFonts w:eastAsia="Times New Roman" w:cs="Times New Roman"/>
          <w:b/>
          <w:lang w:eastAsia="hr-HR"/>
        </w:rPr>
      </w:pPr>
      <w:r w:rsidRPr="00B37E4B">
        <w:rPr>
          <w:rFonts w:eastAsia="Times New Roman" w:cs="Times New Roman"/>
          <w:b/>
          <w:lang w:eastAsia="hr-HR"/>
        </w:rPr>
        <w:t>PROGRAM 4000: IZRADA DOKUMENATA PROSTORNOG UREĐENJA</w:t>
      </w:r>
    </w:p>
    <w:p w:rsidR="00B37E4B" w:rsidRPr="00B37E4B" w:rsidRDefault="00B37E4B" w:rsidP="00B37E4B">
      <w:pPr>
        <w:spacing w:after="0" w:line="240" w:lineRule="auto"/>
        <w:rPr>
          <w:rFonts w:eastAsia="Times New Roman" w:cs="Times New Roman"/>
          <w:lang w:eastAsia="hr-HR"/>
        </w:rPr>
      </w:pPr>
    </w:p>
    <w:p w:rsidR="00B37E4B" w:rsidRPr="00B37E4B" w:rsidRDefault="00B37E4B" w:rsidP="00B37E4B">
      <w:pPr>
        <w:spacing w:after="0" w:line="240" w:lineRule="auto"/>
        <w:jc w:val="both"/>
        <w:rPr>
          <w:rFonts w:eastAsia="Times New Roman" w:cs="Times New Roman"/>
        </w:rPr>
      </w:pPr>
      <w:r w:rsidRPr="00B37E4B">
        <w:rPr>
          <w:rFonts w:eastAsia="Times New Roman" w:cs="Times New Roman"/>
          <w:bCs/>
        </w:rPr>
        <w:t xml:space="preserve">Ukupno planirana sredstva na razini programa iznose 1.568.000,00 kuna, dok izvršenje iznosi 914.799,34 kuna, dakle program je izvršen sa 58 %. </w:t>
      </w:r>
      <w:r w:rsidRPr="00B37E4B">
        <w:rPr>
          <w:rFonts w:eastAsia="Times New Roman" w:cs="Times New Roman"/>
        </w:rPr>
        <w:t>Unutar programa planirani su sljedeći kapitalni projekti i aktivnosti:</w:t>
      </w:r>
    </w:p>
    <w:p w:rsidR="00B37E4B" w:rsidRPr="00B37E4B" w:rsidRDefault="00B37E4B" w:rsidP="00B37E4B">
      <w:pPr>
        <w:spacing w:after="0" w:line="240" w:lineRule="auto"/>
        <w:jc w:val="both"/>
        <w:rPr>
          <w:rFonts w:eastAsia="Times New Roman" w:cs="Times New Roman"/>
        </w:rPr>
      </w:pPr>
    </w:p>
    <w:p w:rsidR="00B37E4B" w:rsidRPr="00B37E4B" w:rsidRDefault="00B37E4B" w:rsidP="00B37E4B">
      <w:pPr>
        <w:shd w:val="clear" w:color="auto" w:fill="FFFFFF"/>
        <w:spacing w:after="0" w:line="240" w:lineRule="auto"/>
        <w:rPr>
          <w:rFonts w:eastAsia="Times New Roman" w:cs="Times New Roman"/>
          <w:b/>
          <w:lang w:eastAsia="hr-HR"/>
        </w:rPr>
      </w:pPr>
      <w:r w:rsidRPr="00B37E4B">
        <w:rPr>
          <w:rFonts w:eastAsia="Times New Roman" w:cs="Times New Roman"/>
          <w:b/>
          <w:lang w:eastAsia="hr-HR"/>
        </w:rPr>
        <w:t>1. Kapitalni projekt K401013: Izrada prostorno-planskih dokumenata</w:t>
      </w:r>
    </w:p>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 xml:space="preserve">U sklopu ove aktivnosti planirani su rashodi vezani uz geodetske usluge potrebne u vezi identificiranja međa, parcelacija, </w:t>
      </w:r>
      <w:proofErr w:type="spellStart"/>
      <w:r w:rsidRPr="00B37E4B">
        <w:rPr>
          <w:rFonts w:ascii="Calibri" w:eastAsia="Times New Roman" w:hAnsi="Calibri" w:cs="Times New Roman"/>
          <w:lang w:eastAsia="hr-HR"/>
        </w:rPr>
        <w:t>iskolčenja</w:t>
      </w:r>
      <w:proofErr w:type="spellEnd"/>
      <w:r w:rsidRPr="00B37E4B">
        <w:rPr>
          <w:rFonts w:ascii="Calibri" w:eastAsia="Times New Roman" w:hAnsi="Calibri" w:cs="Times New Roman"/>
          <w:lang w:eastAsia="hr-HR"/>
        </w:rPr>
        <w:t xml:space="preserve">, geodetskih podloga za projektiranje, upisa nerazvrstanih cesta  i drugih potreba Općine, troškovi katastarske izmjere u Marinićima zajedno sa obilježavanjem čestica u vlasništvu Općine Viškovo u Marinićima te sredstva potrebna za izradu izmjena i dopuna postojećih ili novih planova nižeg reda te </w:t>
      </w:r>
      <w:r w:rsidRPr="00B37E4B">
        <w:rPr>
          <w:rFonts w:ascii="Calibri" w:eastAsia="Calibri" w:hAnsi="Calibri" w:cs="Times New Roman"/>
        </w:rPr>
        <w:t>rashodi za izradu II. izmjena i dopuna Prostornog plana uređenja Općine Viškovo.</w:t>
      </w:r>
    </w:p>
    <w:p w:rsidR="00B37E4B" w:rsidRPr="00B37E4B" w:rsidRDefault="00B37E4B" w:rsidP="00B37E4B">
      <w:pPr>
        <w:spacing w:after="0" w:line="240" w:lineRule="auto"/>
        <w:jc w:val="both"/>
        <w:rPr>
          <w:rFonts w:eastAsia="Times New Roman" w:cs="Times New Roman"/>
        </w:rPr>
      </w:pPr>
      <w:r w:rsidRPr="00B37E4B">
        <w:rPr>
          <w:rFonts w:eastAsia="Times New Roman" w:cs="Times New Roman"/>
        </w:rPr>
        <w:lastRenderedPageBreak/>
        <w:t xml:space="preserve">Planirana sredstva za provođenje navedenih aktivnosti iznose 1.515.500,00 kuna, a realizirano je 902.561,84 kuna, odnosno 60 %. </w:t>
      </w:r>
    </w:p>
    <w:p w:rsidR="00B37E4B" w:rsidRPr="00B37E4B" w:rsidRDefault="00B37E4B" w:rsidP="00B37E4B">
      <w:pPr>
        <w:spacing w:after="0" w:line="240" w:lineRule="auto"/>
        <w:jc w:val="both"/>
        <w:rPr>
          <w:rFonts w:eastAsia="Times New Roman" w:cs="Times New Roman"/>
        </w:rPr>
      </w:pPr>
      <w:r w:rsidRPr="00B37E4B">
        <w:rPr>
          <w:rFonts w:eastAsia="Times New Roman" w:cs="Times New Roman"/>
        </w:rPr>
        <w:t xml:space="preserve">U izvještajnom razdoblju donesen je jedan plan nižeg reda -  Urbanistički plan uređenja sportsko-rekreacijske zone i djela naselja u </w:t>
      </w:r>
      <w:proofErr w:type="spellStart"/>
      <w:r w:rsidRPr="00B37E4B">
        <w:rPr>
          <w:rFonts w:eastAsia="Times New Roman" w:cs="Times New Roman"/>
        </w:rPr>
        <w:t>Ronjgima</w:t>
      </w:r>
      <w:proofErr w:type="spellEnd"/>
      <w:r w:rsidRPr="00B37E4B">
        <w:rPr>
          <w:rFonts w:eastAsia="Times New Roman" w:cs="Times New Roman"/>
        </w:rPr>
        <w:t xml:space="preserve">. Također, započela je izrada izmjena i dopuna, odnosno donošenja za još 4 plana nižeg reda. Njihovo usvajanje očekuje se tijekom 2019. godine. S obzirom na kompleksnost izrade II. izmjena i dopuna Prostornog plana uređenja Općine Viškovo koje obuhvaćaju cjelovite izmjene postojećeg plana kao i potrebu za izradom kvalitetnih analiza koje će poslužiti kao podloga za izradu Plana, bio je potreban nešto duži vremenski period od predviđenog. U izvještajnom razdoblju izrađen je veći dio analiza te koncepcija Plana koja je verificirana od strane Općinske načelnice i prezentirana na sjednici Općinskog vijeća.  </w:t>
      </w:r>
    </w:p>
    <w:p w:rsidR="00B37E4B" w:rsidRPr="00B37E4B" w:rsidRDefault="00B37E4B" w:rsidP="00B37E4B">
      <w:pPr>
        <w:spacing w:after="0" w:line="240" w:lineRule="auto"/>
        <w:jc w:val="both"/>
        <w:rPr>
          <w:rFonts w:eastAsia="Times New Roman" w:cs="Times New Roman"/>
        </w:rPr>
      </w:pPr>
      <w:r w:rsidRPr="00B37E4B">
        <w:rPr>
          <w:rFonts w:eastAsia="Times New Roman" w:cs="Times New Roman"/>
        </w:rPr>
        <w:t xml:space="preserve">Upis nerazvrstanih cesta odvijao se u skladu s dinamikom rada Državne geodetske uprave u Rijeci  te Općinskog suda koje provode isto. Aktivnosti na katastarskoj izmjeri odvijale su se tijekom cijele godine, izvršeno je obilježavanje čestica i snimanje na terenu. Financijska aspekt izvršenja odnosno   realizacija svih aktivnosti odvijala se prema ugovornim obvezama. </w:t>
      </w:r>
    </w:p>
    <w:p w:rsidR="00B37E4B" w:rsidRPr="00B37E4B" w:rsidRDefault="00B37E4B" w:rsidP="00B37E4B">
      <w:pPr>
        <w:spacing w:after="0" w:line="240" w:lineRule="auto"/>
        <w:ind w:left="720"/>
        <w:jc w:val="both"/>
        <w:rPr>
          <w:rFonts w:eastAsia="Times New Roman" w:cs="Times New Roman"/>
        </w:rPr>
      </w:pPr>
    </w:p>
    <w:p w:rsidR="00B37E4B" w:rsidRPr="00B37E4B" w:rsidRDefault="00B37E4B" w:rsidP="00B23540">
      <w:pPr>
        <w:shd w:val="clear" w:color="auto" w:fill="FFFFFF"/>
        <w:spacing w:line="240" w:lineRule="auto"/>
        <w:jc w:val="both"/>
        <w:rPr>
          <w:rFonts w:ascii="Calibri" w:eastAsia="Calibri" w:hAnsi="Calibri" w:cs="Times New Roman"/>
          <w:b/>
        </w:rPr>
      </w:pPr>
      <w:r w:rsidRPr="00B37E4B">
        <w:rPr>
          <w:rFonts w:ascii="Calibri" w:eastAsia="Calibri" w:hAnsi="Calibri" w:cs="Times New Roman"/>
          <w:b/>
        </w:rPr>
        <w:t>Cilj 1:</w:t>
      </w:r>
      <w:r w:rsidRPr="00B37E4B">
        <w:rPr>
          <w:rFonts w:ascii="Calibri" w:eastAsia="Calibri" w:hAnsi="Calibri" w:cs="Times New Roman"/>
        </w:rPr>
        <w:t xml:space="preserve"> Upisati u </w:t>
      </w:r>
      <w:proofErr w:type="spellStart"/>
      <w:r w:rsidRPr="00B37E4B">
        <w:rPr>
          <w:rFonts w:ascii="Calibri" w:eastAsia="Calibri" w:hAnsi="Calibri" w:cs="Times New Roman"/>
        </w:rPr>
        <w:t>posjedništvo</w:t>
      </w:r>
      <w:proofErr w:type="spellEnd"/>
      <w:r w:rsidRPr="00B37E4B">
        <w:rPr>
          <w:rFonts w:ascii="Calibri" w:eastAsia="Calibri" w:hAnsi="Calibri" w:cs="Times New Roman"/>
        </w:rPr>
        <w:t xml:space="preserve"> i vlasništvo ceste koje po Zakonu o cestama imaju status nerazvrstanih cesta. Cilj je ostvaren.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Broj novoupisanih nerazvrstanih cesta/godišnje</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Definicija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 xml:space="preserve">Upisom nerazvrstanih cesta u vlasništvo ostvaruje se mogućnost gradnje komunalne infrastrukture (vodovod, kanalizacija TK mreža, </w:t>
            </w:r>
            <w:proofErr w:type="spellStart"/>
            <w:r w:rsidRPr="00B37E4B">
              <w:rPr>
                <w:rFonts w:ascii="Calibri" w:eastAsia="Calibri" w:hAnsi="Calibri" w:cs="Times New Roman"/>
              </w:rPr>
              <w:t>elektro</w:t>
            </w:r>
            <w:proofErr w:type="spellEnd"/>
            <w:r w:rsidRPr="00B37E4B">
              <w:rPr>
                <w:rFonts w:ascii="Calibri" w:eastAsia="Calibri" w:hAnsi="Calibri" w:cs="Times New Roman"/>
              </w:rPr>
              <w:t>-mreža i sl.)</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Jedinica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Broj cesti /godišnje</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2</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4</w:t>
            </w:r>
          </w:p>
        </w:tc>
      </w:tr>
    </w:tbl>
    <w:p w:rsidR="00B37E4B" w:rsidRPr="00B37E4B" w:rsidRDefault="00B37E4B" w:rsidP="00B37E4B">
      <w:pPr>
        <w:spacing w:after="0" w:line="240" w:lineRule="auto"/>
        <w:ind w:left="708"/>
        <w:jc w:val="both"/>
        <w:rPr>
          <w:rFonts w:ascii="Calibri" w:eastAsia="Times New Roman" w:hAnsi="Calibri" w:cs="Times New Roman"/>
          <w:b/>
          <w:lang w:eastAsia="hr-HR"/>
        </w:rPr>
      </w:pPr>
    </w:p>
    <w:p w:rsidR="00B37E4B" w:rsidRPr="00B37E4B" w:rsidRDefault="00B37E4B" w:rsidP="00B23540">
      <w:pPr>
        <w:spacing w:line="240" w:lineRule="auto"/>
        <w:jc w:val="both"/>
        <w:rPr>
          <w:rFonts w:ascii="Calibri" w:eastAsia="Times New Roman" w:hAnsi="Calibri" w:cs="Times New Roman"/>
          <w:lang w:eastAsia="hr-HR"/>
        </w:rPr>
      </w:pPr>
      <w:r w:rsidRPr="00B37E4B">
        <w:rPr>
          <w:rFonts w:ascii="Calibri" w:eastAsia="Times New Roman" w:hAnsi="Calibri" w:cs="Times New Roman"/>
          <w:b/>
          <w:lang w:eastAsia="hr-HR"/>
        </w:rPr>
        <w:t xml:space="preserve">Cilj 2: </w:t>
      </w:r>
      <w:r w:rsidRPr="00B37E4B">
        <w:rPr>
          <w:rFonts w:ascii="Calibri" w:eastAsia="Times New Roman" w:hAnsi="Calibri" w:cs="Times New Roman"/>
          <w:lang w:eastAsia="hr-HR"/>
        </w:rPr>
        <w:t xml:space="preserve">Katastarska izmjera na području djela k.o. Marinići i djela k.o. </w:t>
      </w:r>
      <w:proofErr w:type="spellStart"/>
      <w:r w:rsidRPr="00B37E4B">
        <w:rPr>
          <w:rFonts w:ascii="Calibri" w:eastAsia="Times New Roman" w:hAnsi="Calibri" w:cs="Times New Roman"/>
          <w:lang w:eastAsia="hr-HR"/>
        </w:rPr>
        <w:t>Srdoči</w:t>
      </w:r>
      <w:proofErr w:type="spellEnd"/>
      <w:r w:rsidRPr="00B37E4B">
        <w:rPr>
          <w:rFonts w:ascii="Calibri" w:eastAsia="Times New Roman" w:hAnsi="Calibri" w:cs="Times New Roman"/>
          <w:lang w:eastAsia="hr-HR"/>
        </w:rPr>
        <w:t xml:space="preserve"> koji se nalaze na području Općine Viškovo. Cilj je realiziran u skladu s planiranom dinamikom.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shd w:val="clear" w:color="auto" w:fill="auto"/>
          </w:tcPr>
          <w:p w:rsidR="00B37E4B" w:rsidRPr="00B37E4B" w:rsidRDefault="00B37E4B" w:rsidP="00B37E4B">
            <w:pPr>
              <w:spacing w:after="0" w:line="240" w:lineRule="auto"/>
              <w:rPr>
                <w:rFonts w:ascii="Calibri" w:eastAsia="Calibri" w:hAnsi="Calibri" w:cs="Times New Roman"/>
                <w:b/>
                <w:lang w:eastAsia="hr-HR"/>
              </w:rPr>
            </w:pPr>
            <w:r w:rsidRPr="00B37E4B">
              <w:rPr>
                <w:rFonts w:ascii="Calibri" w:eastAsia="Calibri" w:hAnsi="Calibri" w:cs="Times New Roman"/>
                <w:b/>
                <w:lang w:eastAsia="hr-HR"/>
              </w:rPr>
              <w:t>Pokazatelj rezultata</w:t>
            </w:r>
          </w:p>
        </w:tc>
        <w:tc>
          <w:tcPr>
            <w:tcW w:w="6265" w:type="dxa"/>
            <w:shd w:val="clear" w:color="auto" w:fill="auto"/>
          </w:tcPr>
          <w:p w:rsidR="00B37E4B" w:rsidRPr="00B37E4B" w:rsidRDefault="00B37E4B" w:rsidP="00B37E4B">
            <w:pPr>
              <w:spacing w:after="0" w:line="240" w:lineRule="auto"/>
              <w:rPr>
                <w:rFonts w:ascii="Calibri" w:eastAsia="Calibri" w:hAnsi="Calibri" w:cs="Times New Roman"/>
                <w:lang w:eastAsia="hr-HR"/>
              </w:rPr>
            </w:pPr>
            <w:r w:rsidRPr="00B37E4B">
              <w:rPr>
                <w:rFonts w:ascii="Calibri" w:eastAsia="Calibri" w:hAnsi="Calibri" w:cs="Times New Roman"/>
                <w:lang w:eastAsia="hr-HR"/>
              </w:rPr>
              <w:t xml:space="preserve">Provedena katastarska izmjera na području k.o. Marinići i k.o. </w:t>
            </w:r>
            <w:proofErr w:type="spellStart"/>
            <w:r w:rsidRPr="00B37E4B">
              <w:rPr>
                <w:rFonts w:ascii="Calibri" w:eastAsia="Calibri" w:hAnsi="Calibri" w:cs="Times New Roman"/>
                <w:lang w:eastAsia="hr-HR"/>
              </w:rPr>
              <w:t>Srdoči</w:t>
            </w:r>
            <w:proofErr w:type="spellEnd"/>
            <w:r w:rsidRPr="00B37E4B">
              <w:rPr>
                <w:rFonts w:ascii="Calibri" w:eastAsia="Calibri" w:hAnsi="Calibri" w:cs="Times New Roman"/>
                <w:lang w:eastAsia="hr-HR"/>
              </w:rPr>
              <w:t xml:space="preserve"> u Općini Viškovo</w:t>
            </w:r>
          </w:p>
        </w:tc>
      </w:tr>
      <w:tr w:rsidR="00B37E4B" w:rsidRPr="00B37E4B" w:rsidTr="00006ADD">
        <w:tc>
          <w:tcPr>
            <w:tcW w:w="2802" w:type="dxa"/>
            <w:shd w:val="clear" w:color="auto" w:fill="auto"/>
          </w:tcPr>
          <w:p w:rsidR="00B37E4B" w:rsidRPr="00B37E4B" w:rsidRDefault="00B37E4B" w:rsidP="00B37E4B">
            <w:pPr>
              <w:spacing w:after="0" w:line="240" w:lineRule="auto"/>
              <w:rPr>
                <w:rFonts w:ascii="Calibri" w:eastAsia="Calibri" w:hAnsi="Calibri" w:cs="Times New Roman"/>
                <w:b/>
                <w:lang w:eastAsia="hr-HR"/>
              </w:rPr>
            </w:pPr>
            <w:r w:rsidRPr="00B37E4B">
              <w:rPr>
                <w:rFonts w:ascii="Calibri" w:eastAsia="Calibri" w:hAnsi="Calibri" w:cs="Times New Roman"/>
                <w:b/>
                <w:lang w:eastAsia="hr-HR"/>
              </w:rPr>
              <w:t>Definicija</w:t>
            </w:r>
          </w:p>
        </w:tc>
        <w:tc>
          <w:tcPr>
            <w:tcW w:w="6265" w:type="dxa"/>
            <w:shd w:val="clear" w:color="auto" w:fill="auto"/>
          </w:tcPr>
          <w:p w:rsidR="00B37E4B" w:rsidRPr="00B37E4B" w:rsidRDefault="00B37E4B" w:rsidP="00B37E4B">
            <w:pPr>
              <w:spacing w:after="0" w:line="240" w:lineRule="auto"/>
              <w:jc w:val="both"/>
              <w:rPr>
                <w:rFonts w:ascii="Calibri" w:eastAsia="Calibri" w:hAnsi="Calibri" w:cs="Times New Roman"/>
                <w:lang w:eastAsia="hr-HR"/>
              </w:rPr>
            </w:pPr>
            <w:r w:rsidRPr="00B37E4B">
              <w:rPr>
                <w:rFonts w:ascii="Calibri" w:eastAsia="Calibri" w:hAnsi="Calibri" w:cs="Times New Roman"/>
                <w:lang w:eastAsia="hr-HR"/>
              </w:rPr>
              <w:t xml:space="preserve">Usklađenje katastarskih i gruntovnih evidencija na području k.o. Marinići i k.o. </w:t>
            </w:r>
            <w:proofErr w:type="spellStart"/>
            <w:r w:rsidRPr="00B37E4B">
              <w:rPr>
                <w:rFonts w:ascii="Calibri" w:eastAsia="Calibri" w:hAnsi="Calibri" w:cs="Times New Roman"/>
                <w:lang w:eastAsia="hr-HR"/>
              </w:rPr>
              <w:t>Srdoči</w:t>
            </w:r>
            <w:proofErr w:type="spellEnd"/>
            <w:r w:rsidRPr="00B37E4B">
              <w:rPr>
                <w:rFonts w:ascii="Calibri" w:eastAsia="Calibri" w:hAnsi="Calibri" w:cs="Times New Roman"/>
                <w:lang w:eastAsia="hr-HR"/>
              </w:rPr>
              <w:t xml:space="preserve"> u Općini Viškovo </w:t>
            </w:r>
          </w:p>
        </w:tc>
      </w:tr>
      <w:tr w:rsidR="00B37E4B" w:rsidRPr="00B37E4B" w:rsidTr="00006ADD">
        <w:tc>
          <w:tcPr>
            <w:tcW w:w="2802" w:type="dxa"/>
            <w:shd w:val="clear" w:color="auto" w:fill="auto"/>
          </w:tcPr>
          <w:p w:rsidR="00B37E4B" w:rsidRPr="00B37E4B" w:rsidRDefault="00B37E4B" w:rsidP="00B37E4B">
            <w:pPr>
              <w:spacing w:after="0" w:line="240" w:lineRule="auto"/>
              <w:rPr>
                <w:rFonts w:ascii="Calibri" w:eastAsia="Calibri" w:hAnsi="Calibri" w:cs="Times New Roman"/>
                <w:b/>
                <w:lang w:eastAsia="hr-HR"/>
              </w:rPr>
            </w:pPr>
            <w:r w:rsidRPr="00B37E4B">
              <w:rPr>
                <w:rFonts w:ascii="Calibri" w:eastAsia="Calibri" w:hAnsi="Calibri" w:cs="Times New Roman"/>
                <w:b/>
                <w:lang w:eastAsia="hr-HR"/>
              </w:rPr>
              <w:t>Jedinica</w:t>
            </w:r>
          </w:p>
        </w:tc>
        <w:tc>
          <w:tcPr>
            <w:tcW w:w="6265" w:type="dxa"/>
            <w:shd w:val="clear" w:color="auto" w:fill="auto"/>
          </w:tcPr>
          <w:p w:rsidR="00B37E4B" w:rsidRPr="00B37E4B" w:rsidRDefault="00B37E4B" w:rsidP="00B37E4B">
            <w:pPr>
              <w:spacing w:after="0" w:line="240" w:lineRule="auto"/>
              <w:rPr>
                <w:rFonts w:ascii="Calibri" w:eastAsia="Calibri" w:hAnsi="Calibri" w:cs="Times New Roman"/>
                <w:lang w:eastAsia="hr-HR"/>
              </w:rPr>
            </w:pPr>
            <w:r w:rsidRPr="00B37E4B">
              <w:rPr>
                <w:rFonts w:ascii="Calibri" w:eastAsia="Calibri" w:hAnsi="Calibri" w:cs="Times New Roman"/>
                <w:lang w:eastAsia="hr-HR"/>
              </w:rPr>
              <w:t>%</w:t>
            </w:r>
          </w:p>
        </w:tc>
      </w:tr>
      <w:tr w:rsidR="00B37E4B" w:rsidRPr="00B37E4B" w:rsidTr="00006ADD">
        <w:tc>
          <w:tcPr>
            <w:tcW w:w="2802" w:type="dxa"/>
            <w:shd w:val="clear" w:color="auto" w:fill="auto"/>
          </w:tcPr>
          <w:p w:rsidR="00B37E4B" w:rsidRPr="00B37E4B" w:rsidRDefault="00B37E4B" w:rsidP="00B37E4B">
            <w:pPr>
              <w:spacing w:after="0" w:line="240" w:lineRule="auto"/>
              <w:rPr>
                <w:rFonts w:ascii="Calibri" w:eastAsia="Calibri" w:hAnsi="Calibri" w:cs="Times New Roman"/>
                <w:b/>
                <w:lang w:eastAsia="hr-HR"/>
              </w:rPr>
            </w:pPr>
            <w:r w:rsidRPr="00B37E4B">
              <w:rPr>
                <w:rFonts w:ascii="Calibri" w:eastAsia="Calibri" w:hAnsi="Calibri" w:cs="Times New Roman"/>
                <w:b/>
                <w:lang w:eastAsia="hr-HR"/>
              </w:rPr>
              <w:t>Ciljana vrijednost (2018.)</w:t>
            </w:r>
          </w:p>
        </w:tc>
        <w:tc>
          <w:tcPr>
            <w:tcW w:w="6265" w:type="dxa"/>
            <w:shd w:val="clear" w:color="auto" w:fill="auto"/>
          </w:tcPr>
          <w:p w:rsidR="00B37E4B" w:rsidRPr="00B37E4B" w:rsidRDefault="00B37E4B" w:rsidP="00B37E4B">
            <w:pPr>
              <w:spacing w:after="0" w:line="240" w:lineRule="auto"/>
              <w:rPr>
                <w:rFonts w:ascii="Calibri" w:eastAsia="Calibri" w:hAnsi="Calibri" w:cs="Times New Roman"/>
                <w:lang w:eastAsia="hr-HR"/>
              </w:rPr>
            </w:pPr>
            <w:r w:rsidRPr="00B37E4B">
              <w:rPr>
                <w:rFonts w:ascii="Calibri" w:eastAsia="Calibri" w:hAnsi="Calibri" w:cs="Times New Roman"/>
                <w:lang w:eastAsia="hr-HR"/>
              </w:rPr>
              <w:t xml:space="preserve">40 </w:t>
            </w:r>
          </w:p>
        </w:tc>
      </w:tr>
      <w:tr w:rsidR="00B37E4B" w:rsidRPr="00B37E4B" w:rsidTr="00006ADD">
        <w:tc>
          <w:tcPr>
            <w:tcW w:w="2802" w:type="dxa"/>
            <w:shd w:val="clear" w:color="auto" w:fill="auto"/>
          </w:tcPr>
          <w:p w:rsidR="00B37E4B" w:rsidRPr="00B37E4B" w:rsidRDefault="00B37E4B" w:rsidP="00B37E4B">
            <w:pPr>
              <w:spacing w:after="0" w:line="240" w:lineRule="auto"/>
              <w:rPr>
                <w:rFonts w:ascii="Calibri" w:eastAsia="Calibri" w:hAnsi="Calibri" w:cs="Times New Roman"/>
                <w:b/>
                <w:lang w:eastAsia="hr-HR"/>
              </w:rPr>
            </w:pPr>
            <w:r w:rsidRPr="00B37E4B">
              <w:rPr>
                <w:rFonts w:eastAsia="Times New Roman" w:cs="Times New Roman"/>
                <w:b/>
                <w:bCs/>
                <w:lang w:eastAsia="hr-HR"/>
              </w:rPr>
              <w:t>Ostvarena vrijednost u izvještajnom razdoblju</w:t>
            </w:r>
          </w:p>
        </w:tc>
        <w:tc>
          <w:tcPr>
            <w:tcW w:w="6265" w:type="dxa"/>
            <w:shd w:val="clear" w:color="auto" w:fill="auto"/>
          </w:tcPr>
          <w:p w:rsidR="00B37E4B" w:rsidRPr="00B37E4B" w:rsidRDefault="00B37E4B" w:rsidP="00B37E4B">
            <w:pPr>
              <w:spacing w:after="0" w:line="240" w:lineRule="auto"/>
              <w:rPr>
                <w:rFonts w:ascii="Calibri" w:eastAsia="Calibri" w:hAnsi="Calibri" w:cs="Times New Roman"/>
                <w:lang w:eastAsia="hr-HR"/>
              </w:rPr>
            </w:pPr>
            <w:r w:rsidRPr="00B37E4B">
              <w:rPr>
                <w:rFonts w:ascii="Calibri" w:eastAsia="Calibri" w:hAnsi="Calibri" w:cs="Times New Roman"/>
                <w:lang w:eastAsia="hr-HR"/>
              </w:rPr>
              <w:t>40</w:t>
            </w:r>
          </w:p>
        </w:tc>
      </w:tr>
    </w:tbl>
    <w:p w:rsidR="00B37E4B" w:rsidRPr="00B37E4B" w:rsidRDefault="00B37E4B" w:rsidP="00B37E4B">
      <w:pPr>
        <w:shd w:val="clear" w:color="auto" w:fill="FFFFFF"/>
        <w:spacing w:after="0" w:line="240" w:lineRule="auto"/>
        <w:ind w:firstLine="708"/>
        <w:rPr>
          <w:rFonts w:ascii="Calibri" w:eastAsia="Times New Roman" w:hAnsi="Calibri" w:cs="Times New Roman"/>
          <w:b/>
          <w:lang w:eastAsia="hr-HR"/>
        </w:rPr>
      </w:pPr>
    </w:p>
    <w:p w:rsidR="00B37E4B" w:rsidRPr="00B37E4B" w:rsidRDefault="00B37E4B" w:rsidP="00B23540">
      <w:pPr>
        <w:shd w:val="clear" w:color="auto" w:fill="FFFFFF"/>
        <w:spacing w:line="240" w:lineRule="auto"/>
        <w:jc w:val="both"/>
        <w:rPr>
          <w:rFonts w:ascii="Calibri" w:eastAsia="Times New Roman" w:hAnsi="Calibri" w:cs="Times New Roman"/>
          <w:lang w:eastAsia="hr-HR"/>
        </w:rPr>
      </w:pPr>
      <w:r w:rsidRPr="00B37E4B">
        <w:rPr>
          <w:rFonts w:ascii="Calibri" w:eastAsia="Times New Roman" w:hAnsi="Calibri" w:cs="Times New Roman"/>
          <w:b/>
          <w:lang w:eastAsia="hr-HR"/>
        </w:rPr>
        <w:t xml:space="preserve">Cilj 3: </w:t>
      </w:r>
      <w:r w:rsidRPr="00B37E4B">
        <w:rPr>
          <w:rFonts w:ascii="Calibri" w:eastAsia="Times New Roman" w:hAnsi="Calibri" w:cs="Times New Roman"/>
          <w:lang w:eastAsia="hr-HR"/>
        </w:rPr>
        <w:t>Obilježavanje čestica u sklopu katastarske izmjere na području Marinića. Cilj je realiziran u skladu s planiranom dinamikom.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 xml:space="preserve">Obilježene čestice u  vlasništvu Općine Viškovo za potrebe katastarske izmjere -  usklađenja  na području Marinića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Calibri" w:hAnsi="Calibri" w:cs="Times New Roman"/>
                <w:lang w:eastAsia="hr-HR"/>
              </w:rPr>
              <w:t xml:space="preserve">Usklađenje katastarskih i gruntovnih čestica  u  vlasništvu Općine Viškovo na području k.o. Marinići i k.o. </w:t>
            </w:r>
            <w:proofErr w:type="spellStart"/>
            <w:r w:rsidRPr="00B37E4B">
              <w:rPr>
                <w:rFonts w:ascii="Calibri" w:eastAsia="Calibri" w:hAnsi="Calibri" w:cs="Times New Roman"/>
                <w:lang w:eastAsia="hr-HR"/>
              </w:rPr>
              <w:t>Srdoči</w:t>
            </w:r>
            <w:proofErr w:type="spellEnd"/>
            <w:r w:rsidRPr="00B37E4B">
              <w:rPr>
                <w:rFonts w:ascii="Calibri" w:eastAsia="Calibri" w:hAnsi="Calibri" w:cs="Times New Roman"/>
                <w:lang w:eastAsia="hr-HR"/>
              </w:rPr>
              <w:t xml:space="preserve">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 xml:space="preserve">50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50</w:t>
            </w:r>
          </w:p>
        </w:tc>
      </w:tr>
    </w:tbl>
    <w:p w:rsidR="00B37E4B" w:rsidRDefault="00B37E4B" w:rsidP="00B37E4B">
      <w:pPr>
        <w:shd w:val="clear" w:color="auto" w:fill="FFFFFF"/>
        <w:spacing w:after="0" w:line="240" w:lineRule="auto"/>
        <w:ind w:firstLine="708"/>
        <w:rPr>
          <w:rFonts w:ascii="Calibri" w:eastAsia="Times New Roman" w:hAnsi="Calibri" w:cs="Times New Roman"/>
          <w:b/>
          <w:lang w:eastAsia="hr-HR"/>
        </w:rPr>
      </w:pPr>
    </w:p>
    <w:p w:rsidR="00B23540" w:rsidRPr="00B37E4B" w:rsidRDefault="00B23540" w:rsidP="00B37E4B">
      <w:pPr>
        <w:shd w:val="clear" w:color="auto" w:fill="FFFFFF"/>
        <w:spacing w:after="0" w:line="240" w:lineRule="auto"/>
        <w:ind w:firstLine="708"/>
        <w:rPr>
          <w:rFonts w:ascii="Calibri" w:eastAsia="Times New Roman" w:hAnsi="Calibri" w:cs="Times New Roman"/>
          <w:b/>
          <w:lang w:eastAsia="hr-HR"/>
        </w:rPr>
      </w:pPr>
    </w:p>
    <w:p w:rsidR="00B37E4B" w:rsidRPr="00B37E4B" w:rsidRDefault="00B37E4B" w:rsidP="00B23540">
      <w:pPr>
        <w:shd w:val="clear" w:color="auto" w:fill="FFFFFF"/>
        <w:spacing w:line="240" w:lineRule="auto"/>
        <w:jc w:val="both"/>
        <w:rPr>
          <w:rFonts w:ascii="Calibri" w:eastAsia="Times New Roman" w:hAnsi="Calibri" w:cs="Times New Roman"/>
          <w:lang w:eastAsia="hr-HR"/>
        </w:rPr>
      </w:pPr>
      <w:r w:rsidRPr="00B37E4B">
        <w:rPr>
          <w:rFonts w:ascii="Calibri" w:eastAsia="Times New Roman" w:hAnsi="Calibri" w:cs="Times New Roman"/>
          <w:b/>
          <w:lang w:eastAsia="hr-HR"/>
        </w:rPr>
        <w:lastRenderedPageBreak/>
        <w:t xml:space="preserve">Cilj 4: </w:t>
      </w:r>
      <w:r w:rsidRPr="00B37E4B">
        <w:rPr>
          <w:rFonts w:ascii="Calibri" w:eastAsia="Times New Roman" w:hAnsi="Calibri" w:cs="Times New Roman"/>
          <w:lang w:eastAsia="hr-HR"/>
        </w:rPr>
        <w:t xml:space="preserve">Izrada prostornih planova nižeg reda. Cilj nije u potpunosti realiziran. Obzirom na proceduru donošenja propisanu Zakonom, te specifičnosti pojedinih DPU-a/UPU-a, za određene planove nižeg reda dinamika donošenja je usklađena sa navedenim pa potreban je duži period donošenja te će isti biti doneseni tijekom 2019. godine.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Gotovost prostornih planova nižeg reda po godini</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23540">
            <w:pPr>
              <w:shd w:val="clear" w:color="auto" w:fill="FFFFFF"/>
              <w:spacing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 xml:space="preserve">Izrada novih prostornih planova ili izmjena i dopuna postojećih nižeg reda kojima će se detaljnije definirati uvjeti razvoja nekog područja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Broj izrađenih planova po godini</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4</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1</w:t>
            </w:r>
          </w:p>
        </w:tc>
      </w:tr>
    </w:tbl>
    <w:p w:rsidR="00B37E4B" w:rsidRPr="00B37E4B" w:rsidRDefault="00B37E4B" w:rsidP="00B37E4B">
      <w:pPr>
        <w:shd w:val="clear" w:color="auto" w:fill="FFFFFF"/>
        <w:spacing w:after="0" w:line="240" w:lineRule="auto"/>
        <w:ind w:firstLine="708"/>
        <w:rPr>
          <w:rFonts w:ascii="Calibri" w:eastAsia="Times New Roman" w:hAnsi="Calibri" w:cs="Times New Roman"/>
          <w:b/>
          <w:lang w:eastAsia="hr-HR"/>
        </w:rPr>
      </w:pPr>
    </w:p>
    <w:p w:rsidR="00B37E4B" w:rsidRPr="00B37E4B" w:rsidRDefault="00B37E4B" w:rsidP="00B23540">
      <w:pPr>
        <w:shd w:val="clear" w:color="auto" w:fill="FFFFFF"/>
        <w:spacing w:line="240" w:lineRule="auto"/>
        <w:rPr>
          <w:rFonts w:ascii="Calibri" w:eastAsia="Times New Roman" w:hAnsi="Calibri" w:cs="Times New Roman"/>
          <w:lang w:eastAsia="hr-HR"/>
        </w:rPr>
      </w:pPr>
      <w:r w:rsidRPr="00B37E4B">
        <w:rPr>
          <w:rFonts w:ascii="Calibri" w:eastAsia="Times New Roman" w:hAnsi="Calibri" w:cs="Times New Roman"/>
          <w:b/>
          <w:lang w:eastAsia="hr-HR"/>
        </w:rPr>
        <w:t xml:space="preserve">Cilj 5: </w:t>
      </w:r>
      <w:r w:rsidRPr="00B37E4B">
        <w:rPr>
          <w:rFonts w:ascii="Calibri" w:eastAsia="Times New Roman" w:hAnsi="Calibri" w:cs="Times New Roman"/>
          <w:lang w:eastAsia="hr-HR"/>
        </w:rPr>
        <w:t>Izrada novog Prostornog plana Općine Viškovo. Cilj nije u potpunosti ispunjen iz naprijed navedenih razloga.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Gotovost Prostornog plana Općine Viškovo</w:t>
            </w:r>
          </w:p>
        </w:tc>
      </w:tr>
      <w:tr w:rsidR="00B37E4B" w:rsidRPr="00B37E4B" w:rsidTr="00006ADD">
        <w:tc>
          <w:tcPr>
            <w:tcW w:w="2802" w:type="dxa"/>
          </w:tcPr>
          <w:p w:rsidR="00B37E4B" w:rsidRPr="00B37E4B" w:rsidRDefault="00B37E4B" w:rsidP="00B23540">
            <w:pPr>
              <w:shd w:val="clear" w:color="auto" w:fill="FFFFFF"/>
              <w:spacing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23540">
            <w:pPr>
              <w:shd w:val="clear" w:color="auto" w:fill="FFFFFF"/>
              <w:spacing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Izrada novog Prostornog plana kojim će se unaprijediti kvaliteta življenja u Općini Viškovo te uvjeti za razvoj cijelog područja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75</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30</w:t>
            </w:r>
          </w:p>
        </w:tc>
      </w:tr>
    </w:tbl>
    <w:p w:rsidR="00B37E4B" w:rsidRPr="00B37E4B" w:rsidRDefault="00B37E4B" w:rsidP="00B23540">
      <w:pPr>
        <w:shd w:val="clear" w:color="auto" w:fill="FFFFFF"/>
        <w:spacing w:after="0" w:line="276" w:lineRule="auto"/>
        <w:rPr>
          <w:rFonts w:eastAsia="Calibri" w:cs="Times New Roman"/>
          <w:b/>
          <w:lang w:eastAsia="hr-HR"/>
        </w:rPr>
      </w:pPr>
    </w:p>
    <w:p w:rsidR="00B37E4B" w:rsidRPr="00B37E4B" w:rsidRDefault="00B37E4B" w:rsidP="00B23540">
      <w:pPr>
        <w:shd w:val="clear" w:color="auto" w:fill="FFFFFF"/>
        <w:spacing w:before="240" w:after="0" w:line="240" w:lineRule="auto"/>
        <w:rPr>
          <w:rFonts w:eastAsia="Calibri" w:cs="Times New Roman"/>
          <w:b/>
          <w:lang w:eastAsia="hr-HR"/>
        </w:rPr>
      </w:pPr>
      <w:r w:rsidRPr="00B37E4B">
        <w:rPr>
          <w:rFonts w:eastAsia="Calibri" w:cs="Times New Roman"/>
          <w:b/>
          <w:lang w:eastAsia="hr-HR"/>
        </w:rPr>
        <w:t>2. Aktivnost A401014: Razvoj geografskog informacijskog sustava</w:t>
      </w:r>
    </w:p>
    <w:p w:rsidR="00B23540" w:rsidRDefault="00B37E4B" w:rsidP="00B23540">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 xml:space="preserve">U sklopu ove aktivnosti planirani su rashodi vezani uz održavanje WEB servisa za upravljanje komunalnim prijavama </w:t>
      </w:r>
      <w:proofErr w:type="spellStart"/>
      <w:r w:rsidRPr="00B37E4B">
        <w:rPr>
          <w:rFonts w:ascii="Calibri" w:eastAsia="Calibri" w:hAnsi="Calibri" w:cs="Times New Roman"/>
        </w:rPr>
        <w:t>Zakrpaj.to</w:t>
      </w:r>
      <w:proofErr w:type="spellEnd"/>
      <w:r w:rsidRPr="00B37E4B">
        <w:rPr>
          <w:rFonts w:ascii="Calibri" w:eastAsia="Calibri" w:hAnsi="Calibri" w:cs="Times New Roman"/>
        </w:rPr>
        <w:t xml:space="preserve"> te GIS-a Općine Viškovo i održavanje i korištenje </w:t>
      </w:r>
      <w:proofErr w:type="spellStart"/>
      <w:r w:rsidRPr="00B37E4B">
        <w:rPr>
          <w:rFonts w:ascii="Calibri" w:eastAsia="Calibri" w:hAnsi="Calibri" w:cs="Times New Roman"/>
        </w:rPr>
        <w:t>geoinformacijskog</w:t>
      </w:r>
      <w:proofErr w:type="spellEnd"/>
      <w:r w:rsidRPr="00B37E4B">
        <w:rPr>
          <w:rFonts w:ascii="Calibri" w:eastAsia="Calibri" w:hAnsi="Calibri" w:cs="Times New Roman"/>
        </w:rPr>
        <w:t xml:space="preserve"> sustava prostornog uređenja PGŽ.</w:t>
      </w:r>
      <w:r w:rsidR="00B23540">
        <w:rPr>
          <w:rFonts w:ascii="Calibri" w:eastAsia="Calibri" w:hAnsi="Calibri" w:cs="Times New Roman"/>
        </w:rPr>
        <w:t xml:space="preserve"> </w:t>
      </w:r>
    </w:p>
    <w:p w:rsidR="00B37E4B" w:rsidRPr="00B37E4B" w:rsidRDefault="00B37E4B" w:rsidP="00B23540">
      <w:pPr>
        <w:shd w:val="clear" w:color="auto" w:fill="FFFFFF"/>
        <w:spacing w:after="0" w:line="240" w:lineRule="auto"/>
        <w:jc w:val="both"/>
        <w:rPr>
          <w:rFonts w:eastAsia="Times New Roman" w:cs="Times New Roman"/>
        </w:rPr>
      </w:pPr>
      <w:r w:rsidRPr="00B37E4B">
        <w:rPr>
          <w:rFonts w:eastAsia="Times New Roman" w:cs="Times New Roman"/>
        </w:rPr>
        <w:t xml:space="preserve">Planirana sredstva za provođenje navedene aktivnosti iznose 52.500,00 kuna, a realizirano je 12.237,50 kuna, odnosno 23 %. </w:t>
      </w:r>
    </w:p>
    <w:p w:rsidR="00B37E4B" w:rsidRPr="00B37E4B" w:rsidRDefault="00B37E4B" w:rsidP="00B37E4B">
      <w:pPr>
        <w:spacing w:after="0" w:line="240" w:lineRule="auto"/>
        <w:jc w:val="both"/>
        <w:rPr>
          <w:rFonts w:eastAsia="Times New Roman" w:cs="Times New Roman"/>
        </w:rPr>
      </w:pPr>
      <w:r w:rsidRPr="00B37E4B">
        <w:rPr>
          <w:rFonts w:eastAsia="Times New Roman" w:cs="Times New Roman"/>
        </w:rPr>
        <w:t xml:space="preserve">U izvještajnom razdoblju održavao se i redovito koristio servis </w:t>
      </w:r>
      <w:proofErr w:type="spellStart"/>
      <w:r w:rsidRPr="00B37E4B">
        <w:rPr>
          <w:rFonts w:eastAsia="Times New Roman" w:cs="Times New Roman"/>
        </w:rPr>
        <w:t>Zakrpaj.to</w:t>
      </w:r>
      <w:proofErr w:type="spellEnd"/>
      <w:r w:rsidRPr="00B37E4B">
        <w:rPr>
          <w:rFonts w:eastAsia="Times New Roman" w:cs="Times New Roman"/>
        </w:rPr>
        <w:t xml:space="preserve"> te </w:t>
      </w:r>
      <w:proofErr w:type="spellStart"/>
      <w:r w:rsidRPr="00B37E4B">
        <w:rPr>
          <w:rFonts w:eastAsia="Times New Roman" w:cs="Times New Roman"/>
        </w:rPr>
        <w:t>geoinformacijski</w:t>
      </w:r>
      <w:proofErr w:type="spellEnd"/>
      <w:r w:rsidRPr="00B37E4B">
        <w:rPr>
          <w:rFonts w:eastAsia="Times New Roman" w:cs="Times New Roman"/>
        </w:rPr>
        <w:t xml:space="preserve"> sustav prostornog uređenja PGŽ. Također, u GIS Općine Viškovo implementirane su najnovije podloge dobivene od KD VIK-a (Aglomeracija Rijeka, vodovod), Energa (plinovod) i HEP-a (elektroenergetika) kao i novi digitalni katastarski plan. Također, dopunjena je baza slivnika, rešetki i </w:t>
      </w:r>
      <w:proofErr w:type="spellStart"/>
      <w:r w:rsidRPr="00B37E4B">
        <w:rPr>
          <w:rFonts w:eastAsia="Times New Roman" w:cs="Times New Roman"/>
        </w:rPr>
        <w:t>upojnih</w:t>
      </w:r>
      <w:proofErr w:type="spellEnd"/>
      <w:r w:rsidRPr="00B37E4B">
        <w:rPr>
          <w:rFonts w:eastAsia="Times New Roman" w:cs="Times New Roman"/>
        </w:rPr>
        <w:t xml:space="preserve"> bunara. Manja financijska realizacija aktivnosti od planirane odnosi se na fakturu za održavanje GIS-a koja nije teretila Proračun za 2018. godinu. </w:t>
      </w:r>
    </w:p>
    <w:p w:rsidR="00B37E4B" w:rsidRPr="00B37E4B" w:rsidRDefault="00B37E4B" w:rsidP="00B37E4B">
      <w:pPr>
        <w:spacing w:after="0" w:line="240" w:lineRule="auto"/>
        <w:ind w:left="720"/>
        <w:rPr>
          <w:rFonts w:eastAsia="Times New Roman" w:cs="Times New Roman"/>
          <w:lang w:eastAsia="hr-HR"/>
        </w:rPr>
      </w:pPr>
    </w:p>
    <w:p w:rsidR="00B37E4B" w:rsidRPr="00B37E4B" w:rsidRDefault="00B37E4B" w:rsidP="00B23540">
      <w:pPr>
        <w:shd w:val="clear" w:color="auto" w:fill="FFFFFF"/>
        <w:spacing w:line="240" w:lineRule="auto"/>
        <w:jc w:val="both"/>
        <w:rPr>
          <w:rFonts w:ascii="Calibri" w:eastAsia="Calibri" w:hAnsi="Calibri" w:cs="Times New Roman"/>
        </w:rPr>
      </w:pPr>
      <w:r w:rsidRPr="00B37E4B">
        <w:rPr>
          <w:rFonts w:ascii="Calibri" w:eastAsia="Calibri" w:hAnsi="Calibri" w:cs="Times New Roman"/>
          <w:b/>
        </w:rPr>
        <w:t xml:space="preserve">Cilj 1: </w:t>
      </w:r>
      <w:r w:rsidRPr="00B37E4B">
        <w:rPr>
          <w:rFonts w:ascii="Calibri" w:eastAsia="Calibri" w:hAnsi="Calibri" w:cs="Times New Roman"/>
        </w:rPr>
        <w:t xml:space="preserve">Održavanje Web servisa </w:t>
      </w:r>
      <w:proofErr w:type="spellStart"/>
      <w:r w:rsidRPr="00B37E4B">
        <w:rPr>
          <w:rFonts w:ascii="Calibri" w:eastAsia="Calibri" w:hAnsi="Calibri" w:cs="Times New Roman"/>
        </w:rPr>
        <w:t>Zakrpaj.to</w:t>
      </w:r>
      <w:proofErr w:type="spellEnd"/>
      <w:r w:rsidRPr="00B37E4B">
        <w:rPr>
          <w:rFonts w:ascii="Calibri" w:eastAsia="Calibri" w:hAnsi="Calibri" w:cs="Times New Roman"/>
        </w:rPr>
        <w:t>. Cilj je realiziran.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Povećanje efikasnosti i kvalitete rješavanja problematike iz područja komunalnog sustava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Definicija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web servis za upravljanje komunalnim prijavama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Jedinica</w:t>
            </w:r>
          </w:p>
        </w:tc>
        <w:tc>
          <w:tcPr>
            <w:tcW w:w="6265" w:type="dxa"/>
          </w:tcPr>
          <w:p w:rsidR="00B37E4B" w:rsidRPr="00B37E4B" w:rsidRDefault="00B37E4B" w:rsidP="00B23540">
            <w:pPr>
              <w:shd w:val="clear" w:color="auto" w:fill="FFFFFF"/>
              <w:spacing w:line="240" w:lineRule="auto"/>
              <w:jc w:val="both"/>
              <w:rPr>
                <w:rFonts w:ascii="Calibri" w:eastAsia="Calibri" w:hAnsi="Calibri" w:cs="Times New Roman"/>
              </w:rPr>
            </w:pPr>
            <w:r w:rsidRPr="00B37E4B">
              <w:rPr>
                <w:rFonts w:ascii="Calibri" w:eastAsia="Calibri" w:hAnsi="Calibri" w:cs="Times New Roman"/>
              </w:rPr>
              <w:t>Održavanje servisa ažurnim i aktivnim tijekom cijele godine (komplet)</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1</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1</w:t>
            </w:r>
          </w:p>
        </w:tc>
      </w:tr>
    </w:tbl>
    <w:p w:rsidR="00B37E4B" w:rsidRDefault="00B37E4B" w:rsidP="00B37E4B">
      <w:pPr>
        <w:shd w:val="clear" w:color="auto" w:fill="FFFFFF"/>
        <w:spacing w:after="0" w:line="240" w:lineRule="auto"/>
        <w:contextualSpacing/>
        <w:jc w:val="both"/>
        <w:rPr>
          <w:rFonts w:ascii="Calibri" w:eastAsia="Calibri" w:hAnsi="Calibri" w:cs="Times New Roman"/>
        </w:rPr>
      </w:pPr>
    </w:p>
    <w:p w:rsidR="00B23540" w:rsidRDefault="00B23540" w:rsidP="00B37E4B">
      <w:pPr>
        <w:shd w:val="clear" w:color="auto" w:fill="FFFFFF"/>
        <w:spacing w:after="0" w:line="240" w:lineRule="auto"/>
        <w:contextualSpacing/>
        <w:jc w:val="both"/>
        <w:rPr>
          <w:rFonts w:ascii="Calibri" w:eastAsia="Calibri" w:hAnsi="Calibri" w:cs="Times New Roman"/>
        </w:rPr>
      </w:pPr>
    </w:p>
    <w:p w:rsidR="00B23540" w:rsidRPr="00B37E4B" w:rsidRDefault="00B23540" w:rsidP="00B37E4B">
      <w:pPr>
        <w:shd w:val="clear" w:color="auto" w:fill="FFFFFF"/>
        <w:spacing w:after="0" w:line="240" w:lineRule="auto"/>
        <w:contextualSpacing/>
        <w:jc w:val="both"/>
        <w:rPr>
          <w:rFonts w:ascii="Calibri" w:eastAsia="Calibri" w:hAnsi="Calibri" w:cs="Times New Roman"/>
        </w:rPr>
      </w:pPr>
    </w:p>
    <w:p w:rsidR="00B37E4B" w:rsidRPr="00B37E4B" w:rsidRDefault="00B37E4B" w:rsidP="00B23540">
      <w:pPr>
        <w:shd w:val="clear" w:color="auto" w:fill="FFFFFF"/>
        <w:spacing w:line="240" w:lineRule="auto"/>
        <w:jc w:val="both"/>
        <w:rPr>
          <w:rFonts w:ascii="Calibri" w:eastAsia="Calibri" w:hAnsi="Calibri" w:cs="Times New Roman"/>
        </w:rPr>
      </w:pPr>
      <w:r w:rsidRPr="00B37E4B">
        <w:rPr>
          <w:rFonts w:ascii="Calibri" w:eastAsia="Calibri" w:hAnsi="Calibri" w:cs="Times New Roman"/>
          <w:b/>
        </w:rPr>
        <w:lastRenderedPageBreak/>
        <w:t xml:space="preserve">Cilj 2: </w:t>
      </w:r>
      <w:r w:rsidRPr="00B37E4B">
        <w:rPr>
          <w:rFonts w:ascii="Calibri" w:eastAsia="Calibri" w:hAnsi="Calibri" w:cs="Times New Roman"/>
        </w:rPr>
        <w:t>Održavanje GIS-a Općine Viškovo ažurnim. Cilj je realiziran.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Broj aktivnosti na koje se godišnje promjena odnosi</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Definicija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Ažuriranje postojećeg stanja GIS-a radi što kvalitetnije baze podataka potrebne za operativno provođenje komunalnih aktivnosti</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Jedinica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 xml:space="preserve">Broj aktivnosti (adresni model, katastar, gruntovnica, čestice u </w:t>
            </w:r>
            <w:proofErr w:type="spellStart"/>
            <w:r w:rsidRPr="00B37E4B">
              <w:rPr>
                <w:rFonts w:ascii="Calibri" w:eastAsia="Calibri" w:hAnsi="Calibri" w:cs="Times New Roman"/>
              </w:rPr>
              <w:t>posjedništvu</w:t>
            </w:r>
            <w:proofErr w:type="spellEnd"/>
            <w:r w:rsidRPr="00B37E4B">
              <w:rPr>
                <w:rFonts w:ascii="Calibri" w:eastAsia="Calibri" w:hAnsi="Calibri" w:cs="Times New Roman"/>
              </w:rPr>
              <w:t xml:space="preserve"> i vlasništvu, nerazvrstane ceste, prometna signalizacija, prostorni planovi, vodovod, plinovod, groblja, javne zelene površine, spajanje GIS-a i baze podataka komunalne naknade, prikaz prostornih pokazatelja u adresni model (kuće, zgrade, poslovni objekti) - ukupno  13 aktivnosti) koje se godišnje ažurira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1</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8</w:t>
            </w:r>
          </w:p>
        </w:tc>
      </w:tr>
    </w:tbl>
    <w:p w:rsidR="00B37E4B" w:rsidRPr="00B37E4B" w:rsidRDefault="00B37E4B" w:rsidP="00B37E4B">
      <w:pPr>
        <w:shd w:val="clear" w:color="auto" w:fill="FFFFFF"/>
        <w:spacing w:after="0" w:line="240" w:lineRule="auto"/>
        <w:contextualSpacing/>
        <w:jc w:val="both"/>
        <w:rPr>
          <w:rFonts w:ascii="Calibri" w:eastAsia="Calibri" w:hAnsi="Calibri" w:cs="Times New Roman"/>
        </w:rPr>
      </w:pPr>
    </w:p>
    <w:p w:rsidR="00B37E4B" w:rsidRPr="00B37E4B" w:rsidRDefault="00B37E4B" w:rsidP="00B23540">
      <w:pPr>
        <w:shd w:val="clear" w:color="auto" w:fill="FFFFFF"/>
        <w:spacing w:line="240" w:lineRule="auto"/>
        <w:jc w:val="both"/>
        <w:rPr>
          <w:rFonts w:ascii="Calibri" w:eastAsia="Calibri" w:hAnsi="Calibri" w:cs="Times New Roman"/>
        </w:rPr>
      </w:pPr>
      <w:r w:rsidRPr="00B37E4B">
        <w:rPr>
          <w:rFonts w:ascii="Calibri" w:eastAsia="Calibri" w:hAnsi="Calibri" w:cs="Times New Roman"/>
          <w:b/>
        </w:rPr>
        <w:t xml:space="preserve">Cilj 3: </w:t>
      </w:r>
      <w:r w:rsidRPr="00B37E4B">
        <w:rPr>
          <w:rFonts w:ascii="Calibri" w:eastAsia="Calibri" w:hAnsi="Calibri" w:cs="Times New Roman"/>
        </w:rPr>
        <w:t xml:space="preserve">Održavanje i korištenje </w:t>
      </w:r>
      <w:proofErr w:type="spellStart"/>
      <w:r w:rsidRPr="00B37E4B">
        <w:rPr>
          <w:rFonts w:ascii="Calibri" w:eastAsia="Calibri" w:hAnsi="Calibri" w:cs="Times New Roman"/>
        </w:rPr>
        <w:t>geoinformacijskog</w:t>
      </w:r>
      <w:proofErr w:type="spellEnd"/>
      <w:r w:rsidRPr="00B37E4B">
        <w:rPr>
          <w:rFonts w:ascii="Calibri" w:eastAsia="Calibri" w:hAnsi="Calibri" w:cs="Times New Roman"/>
        </w:rPr>
        <w:t xml:space="preserve"> sustava prostornog uređenja PGŽ. Cilj je realiziran.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Korištenje baze PGŽ</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Definicija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 xml:space="preserve">Ažuriranje postojećeg stanja </w:t>
            </w:r>
            <w:proofErr w:type="spellStart"/>
            <w:r w:rsidRPr="00B37E4B">
              <w:rPr>
                <w:rFonts w:ascii="Calibri" w:eastAsia="Calibri" w:hAnsi="Calibri" w:cs="Times New Roman"/>
              </w:rPr>
              <w:t>geoinformacijskog</w:t>
            </w:r>
            <w:proofErr w:type="spellEnd"/>
            <w:r w:rsidRPr="00B37E4B">
              <w:rPr>
                <w:rFonts w:ascii="Calibri" w:eastAsia="Calibri" w:hAnsi="Calibri" w:cs="Times New Roman"/>
              </w:rPr>
              <w:t xml:space="preserve"> sustava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Jedinica</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Održavanje sustava ažurnim i aktivnim tijekom cijele godine (komplet)</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ascii="Calibri" w:eastAsia="Calibri" w:hAnsi="Calibri" w:cs="Times New Roman"/>
                <w:b/>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1</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rPr>
            </w:pPr>
            <w:r w:rsidRPr="00B37E4B">
              <w:rPr>
                <w:rFonts w:ascii="Calibri" w:eastAsia="Calibri" w:hAnsi="Calibri" w:cs="Times New Roman"/>
              </w:rPr>
              <w:t>1</w:t>
            </w:r>
          </w:p>
        </w:tc>
      </w:tr>
    </w:tbl>
    <w:p w:rsidR="00B37E4B" w:rsidRPr="00B23540" w:rsidRDefault="00B37E4B" w:rsidP="00B37E4B">
      <w:pPr>
        <w:autoSpaceDE w:val="0"/>
        <w:autoSpaceDN w:val="0"/>
        <w:spacing w:after="200" w:line="240" w:lineRule="auto"/>
        <w:contextualSpacing/>
        <w:jc w:val="both"/>
        <w:rPr>
          <w:rFonts w:eastAsia="Times New Roman" w:cs="Times New Roman"/>
          <w:sz w:val="24"/>
          <w:szCs w:val="24"/>
        </w:rPr>
      </w:pPr>
    </w:p>
    <w:p w:rsidR="00B37E4B" w:rsidRPr="00B23540" w:rsidRDefault="00B37E4B" w:rsidP="00B37E4B">
      <w:pPr>
        <w:autoSpaceDE w:val="0"/>
        <w:autoSpaceDN w:val="0"/>
        <w:spacing w:after="200" w:line="240" w:lineRule="auto"/>
        <w:contextualSpacing/>
        <w:jc w:val="both"/>
        <w:rPr>
          <w:rFonts w:eastAsia="Times New Roman" w:cs="Times New Roman"/>
          <w:b/>
          <w:bCs/>
          <w:sz w:val="24"/>
          <w:szCs w:val="24"/>
        </w:rPr>
      </w:pPr>
    </w:p>
    <w:p w:rsidR="00B37E4B" w:rsidRPr="00B37E4B" w:rsidRDefault="00B37E4B" w:rsidP="00B23540">
      <w:pPr>
        <w:spacing w:before="240" w:after="0" w:line="240" w:lineRule="auto"/>
        <w:rPr>
          <w:rFonts w:eastAsia="Times New Roman" w:cs="Times New Roman"/>
          <w:b/>
        </w:rPr>
      </w:pPr>
      <w:r w:rsidRPr="00B37E4B">
        <w:rPr>
          <w:rFonts w:eastAsia="Times New Roman" w:cs="Times New Roman"/>
          <w:b/>
        </w:rPr>
        <w:t>PROGRAM 4002: UPRAVLJANJE I ODRŽAVANJE POSLOVNIH OBJEKATA</w:t>
      </w:r>
    </w:p>
    <w:p w:rsidR="00B37E4B" w:rsidRPr="00B37E4B" w:rsidRDefault="00B37E4B" w:rsidP="00B37E4B">
      <w:pPr>
        <w:spacing w:after="0" w:line="240" w:lineRule="auto"/>
        <w:jc w:val="both"/>
        <w:rPr>
          <w:rFonts w:eastAsia="Times New Roman" w:cs="Times New Roman"/>
          <w:b/>
          <w:bCs/>
        </w:rPr>
      </w:pPr>
    </w:p>
    <w:p w:rsidR="00B37E4B" w:rsidRPr="00B37E4B" w:rsidRDefault="00B37E4B" w:rsidP="00B37E4B">
      <w:pPr>
        <w:spacing w:after="0" w:line="240" w:lineRule="auto"/>
        <w:jc w:val="both"/>
        <w:rPr>
          <w:rFonts w:eastAsia="Times New Roman" w:cs="Times New Roman"/>
        </w:rPr>
      </w:pPr>
      <w:r w:rsidRPr="00B37E4B">
        <w:rPr>
          <w:rFonts w:eastAsia="Times New Roman" w:cs="Times New Roman"/>
          <w:bCs/>
        </w:rPr>
        <w:t xml:space="preserve">Ukupno planirana sredstva na razini programa iznose 993.000,00 kuna, dok izvršenje iznosi 828.828,32 kuna, dakle program je izvršen sa 83 %. </w:t>
      </w:r>
      <w:r w:rsidRPr="00B37E4B">
        <w:rPr>
          <w:rFonts w:eastAsia="Times New Roman" w:cs="Times New Roman"/>
        </w:rPr>
        <w:t>Unutar programa planirani su sljedeći kapitalni projekti i aktivnosti:</w:t>
      </w:r>
    </w:p>
    <w:p w:rsidR="00B37E4B" w:rsidRPr="00B37E4B" w:rsidRDefault="00B37E4B" w:rsidP="00B37E4B">
      <w:pPr>
        <w:spacing w:after="0" w:line="240" w:lineRule="auto"/>
        <w:jc w:val="both"/>
        <w:rPr>
          <w:rFonts w:eastAsia="Times New Roman" w:cs="Times New Roman"/>
        </w:rPr>
      </w:pPr>
    </w:p>
    <w:p w:rsidR="00B37E4B" w:rsidRPr="00B37E4B" w:rsidRDefault="00B37E4B" w:rsidP="00B37E4B">
      <w:pPr>
        <w:spacing w:after="200" w:line="240" w:lineRule="auto"/>
        <w:contextualSpacing/>
        <w:jc w:val="both"/>
        <w:rPr>
          <w:rFonts w:eastAsia="Times New Roman" w:cs="Times New Roman"/>
          <w:b/>
          <w:bCs/>
        </w:rPr>
      </w:pPr>
      <w:r w:rsidRPr="00B37E4B">
        <w:rPr>
          <w:rFonts w:eastAsia="Times New Roman" w:cs="Times New Roman"/>
          <w:b/>
          <w:bCs/>
        </w:rPr>
        <w:t xml:space="preserve">1. Aktivnost A421001: Aktivnosti upravljanja i održavanja poslovnih objekata  </w:t>
      </w:r>
    </w:p>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 xml:space="preserve">U sklopu ovih aktivnosti planirani su rashodi vezani uz održavanje i upravljanje poslovnim objektima - poslovni objekti su zgrada Općine Viškovo i Dom branitelja, Dom Marinići, stara škola </w:t>
      </w:r>
      <w:proofErr w:type="spellStart"/>
      <w:r w:rsidRPr="00B37E4B">
        <w:rPr>
          <w:rFonts w:ascii="Calibri" w:eastAsia="Calibri" w:hAnsi="Calibri" w:cs="Times New Roman"/>
        </w:rPr>
        <w:t>Saršoni</w:t>
      </w:r>
      <w:proofErr w:type="spellEnd"/>
      <w:r w:rsidRPr="00B37E4B">
        <w:rPr>
          <w:rFonts w:ascii="Calibri" w:eastAsia="Calibri" w:hAnsi="Calibri" w:cs="Times New Roman"/>
        </w:rPr>
        <w:t xml:space="preserve">, prostor TZ Općine Viškovo, objekt ustanove </w:t>
      </w:r>
      <w:proofErr w:type="spellStart"/>
      <w:r w:rsidRPr="00B37E4B">
        <w:rPr>
          <w:rFonts w:ascii="Calibri" w:eastAsia="Calibri" w:hAnsi="Calibri" w:cs="Times New Roman"/>
        </w:rPr>
        <w:t>I.M.Ronjgova</w:t>
      </w:r>
      <w:proofErr w:type="spellEnd"/>
      <w:r w:rsidRPr="00B37E4B">
        <w:rPr>
          <w:rFonts w:ascii="Calibri" w:eastAsia="Calibri" w:hAnsi="Calibri" w:cs="Times New Roman"/>
        </w:rPr>
        <w:t xml:space="preserve">, </w:t>
      </w:r>
      <w:proofErr w:type="spellStart"/>
      <w:r w:rsidRPr="00B37E4B">
        <w:rPr>
          <w:rFonts w:ascii="Calibri" w:eastAsia="Calibri" w:hAnsi="Calibri" w:cs="Times New Roman"/>
        </w:rPr>
        <w:t>Delavska</w:t>
      </w:r>
      <w:proofErr w:type="spellEnd"/>
      <w:r w:rsidRPr="00B37E4B">
        <w:rPr>
          <w:rFonts w:ascii="Calibri" w:eastAsia="Calibri" w:hAnsi="Calibri" w:cs="Times New Roman"/>
        </w:rPr>
        <w:t xml:space="preserve"> katedra u </w:t>
      </w:r>
      <w:proofErr w:type="spellStart"/>
      <w:r w:rsidRPr="00B37E4B">
        <w:rPr>
          <w:rFonts w:ascii="Calibri" w:eastAsia="Calibri" w:hAnsi="Calibri" w:cs="Times New Roman"/>
        </w:rPr>
        <w:t>Srokima</w:t>
      </w:r>
      <w:proofErr w:type="spellEnd"/>
      <w:r w:rsidRPr="00B37E4B">
        <w:rPr>
          <w:rFonts w:ascii="Calibri" w:eastAsia="Calibri" w:hAnsi="Calibri" w:cs="Times New Roman"/>
        </w:rPr>
        <w:t xml:space="preserve">, Dom zdravlja, školska sportska dvorana OŠ, DVD Halubjan – Gornji </w:t>
      </w:r>
      <w:proofErr w:type="spellStart"/>
      <w:r w:rsidRPr="00B37E4B">
        <w:rPr>
          <w:rFonts w:ascii="Calibri" w:eastAsia="Calibri" w:hAnsi="Calibri" w:cs="Times New Roman"/>
        </w:rPr>
        <w:t>Sroki</w:t>
      </w:r>
      <w:proofErr w:type="spellEnd"/>
      <w:r w:rsidRPr="00B37E4B">
        <w:rPr>
          <w:rFonts w:ascii="Calibri" w:eastAsia="Calibri" w:hAnsi="Calibri" w:cs="Times New Roman"/>
        </w:rPr>
        <w:t xml:space="preserve">, NK Halubjan sa pratećim igralištima, Boćališta Marčelji, Marinići i </w:t>
      </w:r>
      <w:proofErr w:type="spellStart"/>
      <w:r w:rsidRPr="00B37E4B">
        <w:rPr>
          <w:rFonts w:ascii="Calibri" w:eastAsia="Calibri" w:hAnsi="Calibri" w:cs="Times New Roman"/>
        </w:rPr>
        <w:t>Milihovo</w:t>
      </w:r>
      <w:proofErr w:type="spellEnd"/>
      <w:r w:rsidRPr="00B37E4B">
        <w:rPr>
          <w:rFonts w:ascii="Calibri" w:eastAsia="Calibri" w:hAnsi="Calibri" w:cs="Times New Roman"/>
        </w:rPr>
        <w:t>,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energiju, komunalne usluge itd. te održavanje umjetnog nogometnog travnjaka pomoćnog nogometnog igrališta NK Halubjan u skladu s uvjetima garancije izvođača.</w:t>
      </w:r>
    </w:p>
    <w:p w:rsidR="00B37E4B" w:rsidRPr="00B37E4B" w:rsidRDefault="00B37E4B" w:rsidP="00B37E4B">
      <w:pPr>
        <w:spacing w:after="200" w:line="240" w:lineRule="auto"/>
        <w:contextualSpacing/>
        <w:jc w:val="both"/>
        <w:rPr>
          <w:rFonts w:eastAsia="Times New Roman" w:cs="Times New Roman"/>
        </w:rPr>
      </w:pPr>
      <w:r w:rsidRPr="00B37E4B">
        <w:rPr>
          <w:rFonts w:eastAsia="Times New Roman" w:cs="Times New Roman"/>
        </w:rPr>
        <w:t xml:space="preserve">Planirana sredstva za provođenje navedene aktivnosti iznose 993.000,00 kuna, a realizirano je 828.828,32 kuna, odnosno 83 %. Aktivnosti su realizirane u skladu sa stvarnim potrebama koje su se javile tijekom godine i  planom. </w:t>
      </w:r>
    </w:p>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ab/>
      </w:r>
    </w:p>
    <w:p w:rsidR="00B37E4B" w:rsidRPr="00B37E4B" w:rsidRDefault="00B37E4B" w:rsidP="00B23540">
      <w:pPr>
        <w:shd w:val="clear" w:color="auto" w:fill="FFFFFF"/>
        <w:spacing w:line="240" w:lineRule="auto"/>
        <w:jc w:val="both"/>
        <w:rPr>
          <w:rFonts w:ascii="Calibri" w:eastAsia="Calibri" w:hAnsi="Calibri" w:cs="Times New Roman"/>
          <w:lang w:eastAsia="hr-HR"/>
        </w:rPr>
      </w:pPr>
      <w:r w:rsidRPr="00B37E4B">
        <w:rPr>
          <w:rFonts w:ascii="Calibri" w:eastAsia="Times New Roman" w:hAnsi="Calibri" w:cs="Times New Roman"/>
          <w:b/>
          <w:lang w:eastAsia="hr-HR"/>
        </w:rPr>
        <w:lastRenderedPageBreak/>
        <w:t>Cilj 1:</w:t>
      </w:r>
      <w:r w:rsidRPr="00B37E4B">
        <w:rPr>
          <w:rFonts w:ascii="Calibri" w:eastAsia="Times New Roman" w:hAnsi="Calibri" w:cs="Times New Roman"/>
          <w:lang w:eastAsia="hr-HR"/>
        </w:rPr>
        <w:t xml:space="preserve"> Održavanje i upravljanje poslovnim objektima – cilj je </w:t>
      </w:r>
      <w:r w:rsidRPr="00B37E4B">
        <w:rPr>
          <w:rFonts w:ascii="Calibri" w:eastAsia="Calibri" w:hAnsi="Calibri" w:cs="Times New Roman"/>
          <w:lang w:eastAsia="hr-HR"/>
        </w:rPr>
        <w:t>postizanje optimalnog održavanja sa što manjim troškovima</w:t>
      </w:r>
      <w:r w:rsidRPr="00B37E4B">
        <w:rPr>
          <w:rFonts w:ascii="Calibri" w:eastAsia="Times New Roman" w:hAnsi="Calibri" w:cs="Times New Roman"/>
          <w:lang w:eastAsia="hr-HR"/>
        </w:rPr>
        <w:t xml:space="preserve"> te očuvanja bitnih zahtjeva za građevinu, unapređivanje ispunjavanja bitnih zahtjeva za građevinu u smislu da se održava tako da se ne naruše svojstva građevine, te osiguravanje minimalnih tehničkih i funkcionalnih uvjeta u prostorima. </w:t>
      </w:r>
      <w:r w:rsidRPr="00B37E4B">
        <w:rPr>
          <w:rFonts w:ascii="Calibri" w:eastAsia="Calibri" w:hAnsi="Calibri" w:cs="Times New Roman"/>
          <w:lang w:eastAsia="hr-HR"/>
        </w:rPr>
        <w:t>Cilj je ostvaren u skladu s planiranim.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rPr>
          <w:trHeight w:val="357"/>
        </w:trPr>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Što manji omjer uloženih sredstava i površine poslovnog prostora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 xml:space="preserve">Održavanje objekata u optimalnom stanju da navedeni mogu  koristiti mještanima i udrugama za njihove aktivnosti.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koeficijent iskazan kao: financijski iznos uloženih sredstava u održavanje/ m</w:t>
            </w:r>
            <w:r w:rsidRPr="00B37E4B">
              <w:rPr>
                <w:rFonts w:ascii="Calibri" w:eastAsia="Times New Roman" w:hAnsi="Calibri" w:cs="Times New Roman"/>
                <w:vertAlign w:val="superscript"/>
                <w:lang w:eastAsia="hr-HR"/>
              </w:rPr>
              <w:t>2</w:t>
            </w:r>
            <w:r w:rsidRPr="00B37E4B">
              <w:rPr>
                <w:rFonts w:ascii="Calibri" w:eastAsia="Times New Roman" w:hAnsi="Calibri" w:cs="Times New Roman"/>
                <w:lang w:eastAsia="hr-HR"/>
              </w:rPr>
              <w:t xml:space="preserve"> poslovnog prostora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shd w:val="clear" w:color="auto" w:fill="auto"/>
          </w:tcPr>
          <w:p w:rsidR="00B37E4B" w:rsidRPr="00B37E4B" w:rsidRDefault="00B37E4B" w:rsidP="00B37E4B">
            <w:pPr>
              <w:shd w:val="clear" w:color="auto" w:fill="FFFFFF"/>
              <w:spacing w:after="0" w:line="240" w:lineRule="auto"/>
              <w:jc w:val="both"/>
              <w:rPr>
                <w:rFonts w:ascii="Calibri" w:eastAsia="Calibri" w:hAnsi="Calibri" w:cs="Times New Roman"/>
                <w:lang w:eastAsia="hr-HR"/>
              </w:rPr>
            </w:pPr>
            <w:r w:rsidRPr="00B37E4B">
              <w:rPr>
                <w:rFonts w:ascii="Calibri" w:eastAsia="Calibri" w:hAnsi="Calibri" w:cs="Times New Roman"/>
                <w:lang w:eastAsia="hr-HR"/>
              </w:rPr>
              <w:t>503.000,00 kn/ 8.600,00 = 58,48 kn/</w:t>
            </w:r>
            <w:r w:rsidRPr="00B37E4B">
              <w:rPr>
                <w:rFonts w:ascii="Calibri" w:eastAsia="Times New Roman" w:hAnsi="Calibri" w:cs="Times New Roman"/>
                <w:lang w:eastAsia="hr-HR"/>
              </w:rPr>
              <w:t>m</w:t>
            </w:r>
            <w:r w:rsidRPr="00B37E4B">
              <w:rPr>
                <w:rFonts w:ascii="Calibri" w:eastAsia="Times New Roman" w:hAnsi="Calibri" w:cs="Times New Roman"/>
                <w:vertAlign w:val="superscript"/>
                <w:lang w:eastAsia="hr-HR"/>
              </w:rPr>
              <w:t>2</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shd w:val="clear" w:color="auto" w:fill="auto"/>
          </w:tcPr>
          <w:p w:rsidR="00B37E4B" w:rsidRPr="00B37E4B" w:rsidRDefault="00B37E4B" w:rsidP="00B37E4B">
            <w:pPr>
              <w:shd w:val="clear" w:color="auto" w:fill="FFFFFF"/>
              <w:spacing w:after="0" w:line="240" w:lineRule="auto"/>
              <w:jc w:val="both"/>
              <w:rPr>
                <w:rFonts w:ascii="Calibri" w:eastAsia="Calibri" w:hAnsi="Calibri" w:cs="Times New Roman"/>
                <w:lang w:eastAsia="hr-HR"/>
              </w:rPr>
            </w:pPr>
            <w:r w:rsidRPr="00B37E4B">
              <w:rPr>
                <w:rFonts w:eastAsia="Calibri" w:cs="Times New Roman"/>
                <w:lang w:eastAsia="hr-HR"/>
              </w:rPr>
              <w:t>358.522,29 kn/ 8.600,00 = 41,69  kn/</w:t>
            </w:r>
            <w:r w:rsidRPr="00B37E4B">
              <w:rPr>
                <w:rFonts w:eastAsia="Times New Roman" w:cs="Times New Roman"/>
                <w:lang w:eastAsia="hr-HR"/>
              </w:rPr>
              <w:t>m</w:t>
            </w:r>
            <w:r w:rsidRPr="00B37E4B">
              <w:rPr>
                <w:rFonts w:eastAsia="Times New Roman" w:cs="Times New Roman"/>
                <w:vertAlign w:val="superscript"/>
                <w:lang w:eastAsia="hr-HR"/>
              </w:rPr>
              <w:t>2</w:t>
            </w:r>
          </w:p>
        </w:tc>
      </w:tr>
    </w:tbl>
    <w:p w:rsidR="00B37E4B" w:rsidRPr="00B37E4B" w:rsidRDefault="00B37E4B" w:rsidP="00B37E4B">
      <w:pPr>
        <w:shd w:val="clear" w:color="auto" w:fill="FFFFFF"/>
        <w:spacing w:after="0" w:line="240" w:lineRule="auto"/>
        <w:ind w:firstLine="708"/>
        <w:jc w:val="both"/>
        <w:rPr>
          <w:rFonts w:ascii="Calibri" w:eastAsia="Times New Roman" w:hAnsi="Calibri" w:cs="Times New Roman"/>
          <w:b/>
          <w:lang w:eastAsia="hr-HR"/>
        </w:rPr>
      </w:pPr>
    </w:p>
    <w:p w:rsidR="00B37E4B" w:rsidRPr="00B37E4B" w:rsidRDefault="00B37E4B" w:rsidP="00B23540">
      <w:pPr>
        <w:shd w:val="clear" w:color="auto" w:fill="FFFFFF"/>
        <w:spacing w:line="240" w:lineRule="auto"/>
        <w:jc w:val="both"/>
        <w:rPr>
          <w:rFonts w:ascii="Calibri" w:eastAsia="Times New Roman" w:hAnsi="Calibri" w:cs="Times New Roman"/>
          <w:lang w:eastAsia="hr-HR"/>
        </w:rPr>
      </w:pPr>
      <w:r w:rsidRPr="00B37E4B">
        <w:rPr>
          <w:rFonts w:ascii="Calibri" w:eastAsia="Times New Roman" w:hAnsi="Calibri" w:cs="Times New Roman"/>
          <w:b/>
          <w:lang w:eastAsia="hr-HR"/>
        </w:rPr>
        <w:t xml:space="preserve">Cilj 2: </w:t>
      </w:r>
      <w:r w:rsidRPr="00B37E4B">
        <w:rPr>
          <w:rFonts w:ascii="Calibri" w:eastAsia="Times New Roman" w:hAnsi="Calibri" w:cs="Times New Roman"/>
          <w:lang w:eastAsia="hr-HR"/>
        </w:rPr>
        <w:t>Održavanje i upravljanje poslovnim objektima – cilj je optimalno trošenje energenata i komunalnih usluga. Cilj je ostvaren u skladu s planiranim.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Što manji omjer uloženih sredstava i površine poslovnog prostora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Osigurati potrebne energente i komunalne usluge kako bi se osigurali optimalni uvjeti za korištenje građevina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Koeficijent iskazan kao: financijski iznos uloženih sredstava u energente i komunalne usluge/ m</w:t>
            </w:r>
            <w:r w:rsidRPr="00B37E4B">
              <w:rPr>
                <w:rFonts w:ascii="Calibri" w:eastAsia="Times New Roman" w:hAnsi="Calibri" w:cs="Times New Roman"/>
                <w:vertAlign w:val="superscript"/>
                <w:lang w:eastAsia="hr-HR"/>
              </w:rPr>
              <w:t>2</w:t>
            </w:r>
            <w:r w:rsidRPr="00B37E4B">
              <w:rPr>
                <w:rFonts w:ascii="Calibri" w:eastAsia="Times New Roman" w:hAnsi="Calibri" w:cs="Times New Roman"/>
                <w:lang w:eastAsia="hr-HR"/>
              </w:rPr>
              <w:t xml:space="preserve"> poslovnog prostora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lang w:eastAsia="hr-HR"/>
              </w:rPr>
            </w:pPr>
            <w:r w:rsidRPr="00B37E4B">
              <w:rPr>
                <w:rFonts w:ascii="Calibri" w:eastAsia="Calibri" w:hAnsi="Calibri" w:cs="Times New Roman"/>
                <w:lang w:eastAsia="hr-HR"/>
              </w:rPr>
              <w:t>450.000,00/ 8.600,00 = 52,32 kn/</w:t>
            </w:r>
            <w:r w:rsidRPr="00B37E4B">
              <w:rPr>
                <w:rFonts w:ascii="Calibri" w:eastAsia="Times New Roman" w:hAnsi="Calibri" w:cs="Times New Roman"/>
                <w:lang w:eastAsia="hr-HR"/>
              </w:rPr>
              <w:t>m</w:t>
            </w:r>
            <w:r w:rsidRPr="00B37E4B">
              <w:rPr>
                <w:rFonts w:ascii="Calibri" w:eastAsia="Times New Roman" w:hAnsi="Calibri" w:cs="Times New Roman"/>
                <w:vertAlign w:val="superscript"/>
                <w:lang w:eastAsia="hr-HR"/>
              </w:rPr>
              <w:t>2</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lang w:eastAsia="hr-HR"/>
              </w:rPr>
            </w:pPr>
            <w:r w:rsidRPr="00B37E4B">
              <w:rPr>
                <w:rFonts w:eastAsia="Calibri" w:cs="Times New Roman"/>
                <w:lang w:eastAsia="hr-HR"/>
              </w:rPr>
              <w:t>431.292,90  / 8.600,00 = 50,15 kn/</w:t>
            </w:r>
            <w:r w:rsidRPr="00B37E4B">
              <w:rPr>
                <w:rFonts w:eastAsia="Times New Roman" w:cs="Times New Roman"/>
                <w:lang w:eastAsia="hr-HR"/>
              </w:rPr>
              <w:t>m</w:t>
            </w:r>
            <w:r w:rsidRPr="00B37E4B">
              <w:rPr>
                <w:rFonts w:eastAsia="Times New Roman" w:cs="Times New Roman"/>
                <w:vertAlign w:val="superscript"/>
                <w:lang w:eastAsia="hr-HR"/>
              </w:rPr>
              <w:t>2</w:t>
            </w:r>
          </w:p>
        </w:tc>
      </w:tr>
    </w:tbl>
    <w:p w:rsidR="00B37E4B" w:rsidRPr="00B37E4B" w:rsidRDefault="00B37E4B" w:rsidP="00B37E4B">
      <w:pPr>
        <w:shd w:val="clear" w:color="auto" w:fill="FFFFFF"/>
        <w:spacing w:after="0" w:line="240" w:lineRule="auto"/>
        <w:ind w:firstLine="708"/>
        <w:jc w:val="both"/>
        <w:rPr>
          <w:rFonts w:ascii="Calibri" w:eastAsia="Times New Roman" w:hAnsi="Calibri" w:cs="Times New Roman"/>
          <w:b/>
          <w:lang w:eastAsia="hr-HR"/>
        </w:rPr>
      </w:pPr>
    </w:p>
    <w:p w:rsidR="00B37E4B" w:rsidRPr="00B37E4B" w:rsidRDefault="00B37E4B" w:rsidP="00B23540">
      <w:pPr>
        <w:shd w:val="clear" w:color="auto" w:fill="FFFFFF"/>
        <w:spacing w:line="240" w:lineRule="auto"/>
        <w:jc w:val="both"/>
        <w:rPr>
          <w:rFonts w:ascii="Calibri" w:eastAsia="Times New Roman" w:hAnsi="Calibri" w:cs="Times New Roman"/>
          <w:lang w:eastAsia="hr-HR"/>
        </w:rPr>
      </w:pPr>
      <w:r w:rsidRPr="00B37E4B">
        <w:rPr>
          <w:rFonts w:ascii="Calibri" w:eastAsia="Times New Roman" w:hAnsi="Calibri" w:cs="Times New Roman"/>
          <w:b/>
          <w:lang w:eastAsia="hr-HR"/>
        </w:rPr>
        <w:t xml:space="preserve">Cilj 3: </w:t>
      </w:r>
      <w:r w:rsidRPr="00B37E4B">
        <w:rPr>
          <w:rFonts w:ascii="Calibri" w:eastAsia="Times New Roman" w:hAnsi="Calibri" w:cs="Times New Roman"/>
          <w:lang w:eastAsia="hr-HR"/>
        </w:rPr>
        <w:t>Održavanje umjetnog nogometnog travnjaka pomoćnog nogometnog igrališta NK Halubjan. Cilj je ostvaren u skladu s planiranim.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Uredno održavan umjetni travnjak u skladu s uvjetima garancije</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Osigurati adekvatne uvjete za trening i rad nogometnog kluba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Izvršeni potrebni godišnji servisi (mali, srednji, veliki) u jednoj godini (komplet)</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lang w:eastAsia="hr-HR"/>
              </w:rPr>
            </w:pPr>
            <w:r w:rsidRPr="00B37E4B">
              <w:rPr>
                <w:rFonts w:ascii="Calibri" w:eastAsia="Calibri" w:hAnsi="Calibri" w:cs="Times New Roman"/>
                <w:lang w:eastAsia="hr-HR"/>
              </w:rPr>
              <w:t>1</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Calibri" w:hAnsi="Calibri" w:cs="Times New Roman"/>
                <w:lang w:eastAsia="hr-HR"/>
              </w:rPr>
            </w:pPr>
            <w:r w:rsidRPr="00B37E4B">
              <w:rPr>
                <w:rFonts w:ascii="Calibri" w:eastAsia="Calibri" w:hAnsi="Calibri" w:cs="Times New Roman"/>
                <w:lang w:eastAsia="hr-HR"/>
              </w:rPr>
              <w:t>1</w:t>
            </w:r>
          </w:p>
        </w:tc>
      </w:tr>
    </w:tbl>
    <w:p w:rsidR="00B37E4B" w:rsidRPr="00B37E4B" w:rsidRDefault="00B37E4B" w:rsidP="00B37E4B">
      <w:pPr>
        <w:spacing w:after="0" w:line="240" w:lineRule="auto"/>
        <w:rPr>
          <w:rFonts w:eastAsia="Times New Roman" w:cs="Times New Roman"/>
          <w:b/>
          <w:lang w:eastAsia="hr-HR"/>
        </w:rPr>
      </w:pPr>
    </w:p>
    <w:p w:rsidR="00B23540" w:rsidRDefault="00B23540" w:rsidP="00B37E4B">
      <w:pPr>
        <w:spacing w:after="0" w:line="240" w:lineRule="auto"/>
        <w:rPr>
          <w:rFonts w:eastAsia="Times New Roman" w:cs="Times New Roman"/>
          <w:b/>
          <w:lang w:eastAsia="hr-HR"/>
        </w:rPr>
      </w:pPr>
    </w:p>
    <w:p w:rsidR="00B37E4B" w:rsidRPr="00B37E4B" w:rsidRDefault="00B37E4B" w:rsidP="00B37E4B">
      <w:pPr>
        <w:spacing w:after="0" w:line="240" w:lineRule="auto"/>
        <w:rPr>
          <w:rFonts w:eastAsia="Times New Roman" w:cs="Times New Roman"/>
          <w:b/>
          <w:lang w:eastAsia="hr-HR"/>
        </w:rPr>
      </w:pPr>
      <w:r w:rsidRPr="00B37E4B">
        <w:rPr>
          <w:rFonts w:eastAsia="Times New Roman" w:cs="Times New Roman"/>
          <w:b/>
          <w:lang w:eastAsia="hr-HR"/>
        </w:rPr>
        <w:t>PROGRAM 4003: ODRŽAVANJE OBJEKATA KOMUNALNE INFRASTRUKTURE</w:t>
      </w:r>
    </w:p>
    <w:p w:rsidR="00B37E4B" w:rsidRPr="00B23540" w:rsidRDefault="00B37E4B" w:rsidP="00B37E4B">
      <w:pPr>
        <w:spacing w:after="0" w:line="240" w:lineRule="auto"/>
        <w:rPr>
          <w:rFonts w:eastAsia="Times New Roman" w:cs="Times New Roman"/>
          <w:b/>
          <w:sz w:val="16"/>
          <w:szCs w:val="16"/>
          <w:lang w:eastAsia="hr-HR"/>
        </w:rPr>
      </w:pPr>
    </w:p>
    <w:p w:rsidR="00B37E4B" w:rsidRPr="00B37E4B" w:rsidRDefault="00B37E4B" w:rsidP="00B37E4B">
      <w:pPr>
        <w:spacing w:after="0" w:line="240" w:lineRule="auto"/>
        <w:jc w:val="both"/>
        <w:rPr>
          <w:rFonts w:eastAsia="Times New Roman" w:cs="Times New Roman"/>
          <w:lang w:eastAsia="hr-HR"/>
        </w:rPr>
      </w:pPr>
      <w:r w:rsidRPr="00B37E4B">
        <w:rPr>
          <w:rFonts w:eastAsia="Times New Roman" w:cs="Times New Roman"/>
          <w:bCs/>
        </w:rPr>
        <w:t xml:space="preserve">Ukupno planirana sredstva na razini programa iznose 4.741.000,00 kuna, dok izvršenje iznosi 4.068.706,06 kuna, dakle program je izvršen sa 86 %. </w:t>
      </w:r>
      <w:r w:rsidRPr="00B37E4B">
        <w:rPr>
          <w:rFonts w:eastAsia="Times New Roman" w:cs="Times New Roman"/>
          <w:lang w:eastAsia="hr-HR"/>
        </w:rPr>
        <w:t xml:space="preserve">Unutar programa planirani su sljedeći projekti i aktivnosti: </w:t>
      </w:r>
    </w:p>
    <w:p w:rsidR="00B37E4B" w:rsidRPr="00B23540" w:rsidRDefault="00B37E4B" w:rsidP="00B37E4B">
      <w:pPr>
        <w:spacing w:after="0" w:line="240" w:lineRule="auto"/>
        <w:ind w:firstLine="66"/>
        <w:jc w:val="both"/>
        <w:rPr>
          <w:rFonts w:eastAsia="Times New Roman" w:cs="Times New Roman"/>
          <w:sz w:val="16"/>
          <w:szCs w:val="16"/>
          <w:lang w:eastAsia="hr-HR"/>
        </w:rPr>
      </w:pPr>
    </w:p>
    <w:p w:rsidR="00B37E4B" w:rsidRPr="00B37E4B" w:rsidRDefault="00B37E4B" w:rsidP="00B37E4B">
      <w:pPr>
        <w:spacing w:after="0" w:line="240" w:lineRule="auto"/>
        <w:jc w:val="both"/>
        <w:rPr>
          <w:rFonts w:eastAsia="Times New Roman" w:cs="Times New Roman"/>
          <w:b/>
          <w:lang w:eastAsia="hr-HR"/>
        </w:rPr>
      </w:pPr>
      <w:r w:rsidRPr="00B37E4B">
        <w:rPr>
          <w:rFonts w:eastAsia="Times New Roman" w:cs="Times New Roman"/>
          <w:b/>
          <w:lang w:eastAsia="hr-HR"/>
        </w:rPr>
        <w:t xml:space="preserve">1. Aktivnost  A431003: Održavanje javnih i nerazvrstanih prometnica </w:t>
      </w:r>
    </w:p>
    <w:p w:rsidR="00B37E4B" w:rsidRPr="00B37E4B" w:rsidRDefault="00B37E4B" w:rsidP="00B37E4B">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U sklopu ove aktivnosti planirani su rashodi vezani za:</w:t>
      </w:r>
    </w:p>
    <w:p w:rsidR="00B37E4B" w:rsidRPr="00B37E4B" w:rsidRDefault="00B37E4B" w:rsidP="00B37E4B">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xml:space="preserve">- izvanredno i redovno održavanjem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B37E4B">
        <w:rPr>
          <w:rFonts w:eastAsia="Times New Roman" w:cs="Times New Roman"/>
          <w:lang w:eastAsia="hr-HR"/>
        </w:rPr>
        <w:t>upojnih</w:t>
      </w:r>
      <w:proofErr w:type="spellEnd"/>
      <w:r w:rsidRPr="00B37E4B">
        <w:rPr>
          <w:rFonts w:eastAsia="Times New Roman" w:cs="Times New Roman"/>
          <w:lang w:eastAsia="hr-HR"/>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rsidR="00B37E4B" w:rsidRPr="00B37E4B" w:rsidRDefault="00B37E4B" w:rsidP="00B37E4B">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lastRenderedPageBreak/>
        <w:t>Radovi podrazumijevaju sljedeće:</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zimska služba: čišćenje snijega, posipanje pijeskom  i sl.                                             cca 84,84 km</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krpanje udarnih rupa                                                                                                           cca 150 m</w:t>
      </w:r>
      <w:r w:rsidRPr="00B37E4B">
        <w:rPr>
          <w:rFonts w:eastAsia="Times New Roman" w:cs="Times New Roman"/>
          <w:vertAlign w:val="superscript"/>
          <w:lang w:eastAsia="hr-HR"/>
        </w:rPr>
        <w:t>2</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sanacija  potpornih zidova (0,7-1,00 m)                                                                           cca 40 m</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čišćenje slivničkih rešetki                                                                                                    430 kom</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čišćenje linijskih rešetki                                                                                                       cca 416 m</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tamponiranje-valjanje nerazvrstanih prometnica:                                                         cca 50 m</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saniranje odrona                                                                                                                   cca 250 m</w:t>
      </w:r>
      <w:r w:rsidRPr="00B37E4B">
        <w:rPr>
          <w:rFonts w:eastAsia="Times New Roman" w:cs="Times New Roman"/>
          <w:vertAlign w:val="superscript"/>
          <w:lang w:eastAsia="hr-HR"/>
        </w:rPr>
        <w:t>3</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tekuće i investicijsko održavanje nerazvrstanih cesta obuhvaća održavanje kolnika na nerazvrstanim cestama čime su obuhvaćeni i radovi na održavanju pocinčanih metalnih odbojnika, održavanju potpornih zidova i nogostupa, odvodnji oborinskih voda s kolnika,</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održavanje parkirnih prostora (</w:t>
      </w:r>
      <w:proofErr w:type="spellStart"/>
      <w:r w:rsidRPr="00B37E4B">
        <w:rPr>
          <w:rFonts w:eastAsia="Times New Roman" w:cs="Times New Roman"/>
          <w:lang w:eastAsia="hr-HR"/>
        </w:rPr>
        <w:t>tlakavac</w:t>
      </w:r>
      <w:proofErr w:type="spellEnd"/>
      <w:r w:rsidRPr="00B37E4B">
        <w:rPr>
          <w:rFonts w:eastAsia="Times New Roman" w:cs="Times New Roman"/>
          <w:lang w:eastAsia="hr-HR"/>
        </w:rPr>
        <w:t xml:space="preserve"> i rubnjaci)                                                        1.000 m</w:t>
      </w:r>
      <w:r w:rsidRPr="00B37E4B">
        <w:rPr>
          <w:rFonts w:eastAsia="Times New Roman" w:cs="Times New Roman"/>
          <w:vertAlign w:val="superscript"/>
          <w:lang w:eastAsia="hr-HR"/>
        </w:rPr>
        <w:t>2</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postavljanje i održavanje stupića uz nogostupe                                                              50 kom</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postavljanje i održavanje čeličnih odbojnika uz prometnice                                         60 m</w:t>
      </w:r>
    </w:p>
    <w:p w:rsidR="00B37E4B" w:rsidRPr="00B37E4B" w:rsidRDefault="00B37E4B" w:rsidP="004B132D">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rsidR="00B37E4B" w:rsidRPr="00B37E4B" w:rsidRDefault="00B37E4B" w:rsidP="00B37E4B">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Tekuće i investicijsko održavanje javnih cesta u dijelu u kojem prolaze kroz naselje obuhvaća sustav za odvodnju kada je dio mjesne kanalizacije, održavanje autobusnih čekaonica sa stajalištima, održavanje potpornih zidova i pocinčanih metalnih odbojnika.</w:t>
      </w:r>
    </w:p>
    <w:p w:rsidR="00B37E4B" w:rsidRPr="00B37E4B" w:rsidRDefault="00B37E4B" w:rsidP="00B37E4B">
      <w:pPr>
        <w:tabs>
          <w:tab w:val="left" w:pos="8789"/>
        </w:tabs>
        <w:spacing w:after="0" w:line="240" w:lineRule="auto"/>
        <w:jc w:val="both"/>
        <w:rPr>
          <w:rFonts w:eastAsia="Times New Roman" w:cs="Times New Roman"/>
          <w:lang w:eastAsia="hr-HR"/>
        </w:rPr>
      </w:pPr>
      <w:r w:rsidRPr="00B37E4B">
        <w:rPr>
          <w:rFonts w:eastAsia="Times New Roman" w:cs="Times New Roman"/>
          <w:lang w:eastAsia="hr-HR"/>
        </w:rPr>
        <w:t>Planirana sredstva za provođenje navedene aktivnosti iznose 1.686.000,00 kn, a realizirano je 1.323.562,15 kn, odnosno 79 %. Realizacija je prema planu i stvarnim potrebama.</w:t>
      </w:r>
    </w:p>
    <w:p w:rsidR="00B37E4B" w:rsidRPr="00B37E4B" w:rsidRDefault="00B37E4B" w:rsidP="00B37E4B">
      <w:pPr>
        <w:spacing w:after="0" w:line="240" w:lineRule="auto"/>
        <w:ind w:left="709"/>
        <w:contextualSpacing/>
        <w:jc w:val="both"/>
        <w:rPr>
          <w:rFonts w:eastAsia="Times New Roman" w:cs="Times New Roman"/>
          <w:lang w:eastAsia="hr-HR"/>
        </w:rPr>
      </w:pPr>
    </w:p>
    <w:p w:rsidR="00B37E4B" w:rsidRPr="00B37E4B" w:rsidRDefault="00B37E4B" w:rsidP="004B132D">
      <w:pPr>
        <w:shd w:val="clear" w:color="auto" w:fill="FFFFFF"/>
        <w:autoSpaceDE w:val="0"/>
        <w:autoSpaceDN w:val="0"/>
        <w:adjustRightInd w:val="0"/>
        <w:spacing w:line="240" w:lineRule="auto"/>
        <w:jc w:val="both"/>
        <w:rPr>
          <w:rFonts w:eastAsia="Times New Roman" w:cs="Times New Roman"/>
        </w:rPr>
      </w:pPr>
      <w:r w:rsidRPr="00B37E4B">
        <w:rPr>
          <w:rFonts w:eastAsia="Calibri" w:cs="Times New Roman"/>
          <w:b/>
        </w:rPr>
        <w:t xml:space="preserve">Cilj 1: </w:t>
      </w:r>
      <w:r w:rsidRPr="00B37E4B">
        <w:rPr>
          <w:rFonts w:eastAsia="Calibri" w:cs="Times New Roman"/>
        </w:rPr>
        <w:t xml:space="preserve">Održavanje prometnica odnosno </w:t>
      </w:r>
      <w:r w:rsidRPr="00B37E4B">
        <w:rPr>
          <w:rFonts w:eastAsia="Times New Roman" w:cs="Times New Roman"/>
        </w:rPr>
        <w:t xml:space="preserve">očuvanja bitnih zahtjeva za građevinu, unapređivanje ispunjavanja bitnih zahtjeva za građevinu u smislu da se održava tako da se ne naruše svojstva građevine uz racionalne troškove. Cilj je ostvaren sukladno planu i potrebama.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rPr>
          <w:trHeight w:val="402"/>
        </w:trPr>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p w:rsidR="00B37E4B" w:rsidRPr="00B37E4B" w:rsidRDefault="00B37E4B" w:rsidP="00B37E4B">
            <w:pPr>
              <w:shd w:val="clear" w:color="auto" w:fill="FFFFFF"/>
              <w:spacing w:after="0" w:line="240" w:lineRule="auto"/>
              <w:jc w:val="both"/>
              <w:rPr>
                <w:rFonts w:eastAsia="Times New Roman" w:cs="Times New Roman"/>
                <w:b/>
                <w:lang w:eastAsia="hr-HR"/>
              </w:rPr>
            </w:pP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Što manji omjer uloženih sredstava i dužine nerazvrstanih prometnica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 xml:space="preserve">Održavanje građevine u optimalnom stanju, odnosno da su ispunjeni bitni zahtjevi za građevinu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koeficijent iskazan kao: financijski iznos uloženih sredstava u održavanje/ km prometnica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bCs/>
                <w:lang w:eastAsia="hr-HR"/>
              </w:rPr>
              <w:t>Ciljana vrijednost (2018.)</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Calibri" w:cs="Times New Roman"/>
              </w:rPr>
              <w:t xml:space="preserve">1.686.000,00 </w:t>
            </w:r>
            <w:r w:rsidRPr="00B37E4B">
              <w:rPr>
                <w:rFonts w:eastAsia="Times New Roman" w:cs="Times New Roman"/>
                <w:lang w:eastAsia="hr-HR"/>
              </w:rPr>
              <w:t>kn/84,84 = 19.873 kn/km</w:t>
            </w:r>
          </w:p>
        </w:tc>
      </w:tr>
      <w:tr w:rsidR="00B37E4B" w:rsidRPr="00B37E4B" w:rsidTr="00006ADD">
        <w:tc>
          <w:tcPr>
            <w:tcW w:w="2802" w:type="dxa"/>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Ostvarena vrijednost u izvještajnom razdoblju</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1.323.562,15 kn/84,84 = 15.601 kn/km</w:t>
            </w:r>
          </w:p>
        </w:tc>
      </w:tr>
    </w:tbl>
    <w:p w:rsidR="00B37E4B" w:rsidRPr="00B37E4B" w:rsidRDefault="00B37E4B" w:rsidP="00B37E4B">
      <w:pPr>
        <w:spacing w:after="0" w:line="240" w:lineRule="auto"/>
        <w:jc w:val="both"/>
        <w:rPr>
          <w:rFonts w:eastAsia="Times New Roman" w:cs="Times New Roman"/>
          <w:b/>
          <w:lang w:eastAsia="hr-HR"/>
        </w:rPr>
      </w:pPr>
    </w:p>
    <w:p w:rsidR="00B37E4B" w:rsidRPr="00B37E4B" w:rsidRDefault="00B37E4B" w:rsidP="00B23540">
      <w:pPr>
        <w:spacing w:before="240" w:after="0" w:line="240" w:lineRule="auto"/>
        <w:jc w:val="both"/>
        <w:rPr>
          <w:rFonts w:eastAsia="Times New Roman" w:cs="Times New Roman"/>
          <w:b/>
          <w:lang w:eastAsia="hr-HR"/>
        </w:rPr>
      </w:pPr>
      <w:r w:rsidRPr="00B37E4B">
        <w:rPr>
          <w:rFonts w:eastAsia="Times New Roman" w:cs="Times New Roman"/>
          <w:b/>
          <w:lang w:eastAsia="hr-HR"/>
        </w:rPr>
        <w:t xml:space="preserve">2. Aktivnost A431010: Održavanje javne rasvjete </w:t>
      </w:r>
    </w:p>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U sklopu ove aktivnosti planirani su rashodi za:</w:t>
      </w:r>
    </w:p>
    <w:p w:rsidR="00B37E4B" w:rsidRPr="00B37E4B" w:rsidRDefault="00B37E4B" w:rsidP="00B37E4B">
      <w:pPr>
        <w:shd w:val="clear" w:color="auto" w:fill="FFFFFF"/>
        <w:tabs>
          <w:tab w:val="left" w:pos="0"/>
          <w:tab w:val="left" w:pos="520"/>
        </w:tabs>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p>
    <w:p w:rsidR="00B37E4B" w:rsidRPr="00B37E4B" w:rsidRDefault="00B37E4B" w:rsidP="00B37E4B">
      <w:pPr>
        <w:shd w:val="clear" w:color="auto" w:fill="FFFFFF"/>
        <w:tabs>
          <w:tab w:val="left" w:pos="0"/>
          <w:tab w:val="left" w:pos="520"/>
        </w:tabs>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Postava prigodne iluminacije ili dekoracije za blagdane vrši se:</w:t>
      </w:r>
    </w:p>
    <w:p w:rsidR="00B37E4B" w:rsidRPr="00B37E4B" w:rsidRDefault="00B37E4B" w:rsidP="00B37E4B">
      <w:pPr>
        <w:shd w:val="clear" w:color="auto" w:fill="FFFFFF"/>
        <w:tabs>
          <w:tab w:val="left" w:pos="320"/>
        </w:tabs>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 xml:space="preserve">-za Božićno-novogodišnje blagdane, </w:t>
      </w:r>
    </w:p>
    <w:p w:rsidR="00B37E4B" w:rsidRPr="00B37E4B" w:rsidRDefault="00B37E4B" w:rsidP="00B37E4B">
      <w:pPr>
        <w:shd w:val="clear" w:color="auto" w:fill="FFFFFF"/>
        <w:tabs>
          <w:tab w:val="left" w:pos="320"/>
        </w:tabs>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-za dane karnevala.</w:t>
      </w:r>
    </w:p>
    <w:p w:rsidR="00B37E4B" w:rsidRPr="00B37E4B" w:rsidRDefault="00B37E4B" w:rsidP="00B37E4B">
      <w:pPr>
        <w:shd w:val="clear" w:color="auto" w:fill="FFFFFF"/>
        <w:tabs>
          <w:tab w:val="left" w:pos="320"/>
        </w:tabs>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Javna rasvjeta su objekti komunalne infrastrukture u smislu Zakona o prostornom uređenju i Zakona o gradnji, te se na njih primjenjuju iste odredbe kao na poslovne objekte, odnosno vlasnik komunalne infrastrukture odgovoran je za njezino održavanje u funkcionalnom obliku.</w:t>
      </w:r>
    </w:p>
    <w:p w:rsidR="00B37E4B" w:rsidRPr="00B37E4B" w:rsidRDefault="00B37E4B" w:rsidP="00B37E4B">
      <w:pPr>
        <w:tabs>
          <w:tab w:val="left" w:pos="8931"/>
        </w:tabs>
        <w:spacing w:after="0" w:line="240" w:lineRule="auto"/>
        <w:jc w:val="both"/>
        <w:rPr>
          <w:rFonts w:eastAsia="Times New Roman" w:cs="Times New Roman"/>
          <w:lang w:eastAsia="hr-HR"/>
        </w:rPr>
      </w:pPr>
      <w:r w:rsidRPr="00B37E4B">
        <w:rPr>
          <w:rFonts w:eastAsia="Times New Roman" w:cs="Times New Roman"/>
          <w:lang w:eastAsia="hr-HR"/>
        </w:rPr>
        <w:lastRenderedPageBreak/>
        <w:t xml:space="preserve">Planirana sredstva za provođenje navedene aktivnosti iznose 947.000,00 kuna, a realizirano je 912.584,94 kuna, odnosno 96 %. </w:t>
      </w:r>
    </w:p>
    <w:p w:rsidR="00B37E4B" w:rsidRPr="00B37E4B" w:rsidRDefault="00B37E4B" w:rsidP="00B37E4B">
      <w:pPr>
        <w:tabs>
          <w:tab w:val="left" w:pos="8931"/>
        </w:tabs>
        <w:spacing w:after="0" w:line="240" w:lineRule="auto"/>
        <w:jc w:val="both"/>
        <w:rPr>
          <w:rFonts w:eastAsia="Times New Roman" w:cs="Times New Roman"/>
          <w:lang w:eastAsia="hr-HR"/>
        </w:rPr>
      </w:pPr>
      <w:r w:rsidRPr="00B37E4B">
        <w:rPr>
          <w:rFonts w:eastAsia="Times New Roman" w:cs="Times New Roman"/>
          <w:lang w:eastAsia="hr-HR"/>
        </w:rPr>
        <w:t>U izvještajnom razdoblju redovito je vršeno održavanje javne rasvjete sukladno prijavama mještana i ophodnjama KD Viškovo te službenika Općine Viškovo.</w:t>
      </w:r>
    </w:p>
    <w:p w:rsidR="00B37E4B" w:rsidRPr="00B37E4B" w:rsidRDefault="00B37E4B" w:rsidP="00B37E4B">
      <w:pPr>
        <w:tabs>
          <w:tab w:val="left" w:pos="8931"/>
        </w:tabs>
        <w:spacing w:after="0" w:line="240" w:lineRule="auto"/>
        <w:jc w:val="both"/>
        <w:rPr>
          <w:rFonts w:eastAsia="Times New Roman" w:cs="Times New Roman"/>
          <w:lang w:eastAsia="hr-HR"/>
        </w:rPr>
      </w:pPr>
    </w:p>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bookmarkStart w:id="2" w:name="_Hlk9947502"/>
      <w:r w:rsidRPr="00B37E4B">
        <w:rPr>
          <w:rFonts w:ascii="Calibri" w:eastAsia="Times New Roman" w:hAnsi="Calibri" w:cs="Times New Roman"/>
          <w:b/>
          <w:lang w:eastAsia="hr-HR"/>
        </w:rPr>
        <w:t xml:space="preserve">Cilj 1: </w:t>
      </w:r>
      <w:r w:rsidRPr="00B37E4B">
        <w:rPr>
          <w:rFonts w:ascii="Calibri" w:eastAsia="Times New Roman" w:hAnsi="Calibri" w:cs="Times New Roman"/>
          <w:lang w:eastAsia="hr-HR"/>
        </w:rPr>
        <w:t>Održavanje funkcionalnosti javne rasvjete i plaćanje troškova energenta. Cilj je realiziran u skladu s planiranim.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Što manji omjer uloženih sredstava i broja rasvjetnih tijela (RT)</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Rasvjetna tijela u funkciji utječu na sigurnost pješaka i sigurnost prometa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 xml:space="preserve">Troškovi održavanja / broj rasvjetnih tijela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947.000,00/2203RT=429,87 kn/RT</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eastAsia="Times New Roman" w:cs="Times New Roman"/>
                <w:lang w:eastAsia="hr-HR"/>
              </w:rPr>
              <w:t>912.584,94/2133RT = 427,84 kn/RT</w:t>
            </w:r>
          </w:p>
        </w:tc>
      </w:tr>
      <w:bookmarkEnd w:id="2"/>
    </w:tbl>
    <w:p w:rsidR="00B37E4B" w:rsidRPr="00B37E4B" w:rsidRDefault="00B37E4B" w:rsidP="00B37E4B">
      <w:pPr>
        <w:shd w:val="clear" w:color="auto" w:fill="FFFFFF"/>
        <w:spacing w:after="0" w:line="240" w:lineRule="auto"/>
        <w:jc w:val="both"/>
        <w:rPr>
          <w:rFonts w:eastAsia="Times New Roman" w:cs="Times New Roman"/>
          <w:lang w:eastAsia="hr-HR"/>
        </w:rPr>
      </w:pPr>
    </w:p>
    <w:p w:rsidR="00B37E4B" w:rsidRPr="00B37E4B" w:rsidRDefault="00B37E4B" w:rsidP="00B23540">
      <w:pPr>
        <w:spacing w:before="240" w:after="0" w:line="240" w:lineRule="auto"/>
        <w:jc w:val="both"/>
        <w:rPr>
          <w:rFonts w:eastAsia="Times New Roman" w:cs="Times New Roman"/>
          <w:b/>
          <w:lang w:eastAsia="hr-HR"/>
        </w:rPr>
      </w:pPr>
      <w:r w:rsidRPr="00B37E4B">
        <w:rPr>
          <w:rFonts w:eastAsia="Times New Roman" w:cs="Times New Roman"/>
          <w:b/>
          <w:lang w:eastAsia="hr-HR"/>
        </w:rPr>
        <w:t>3. Aktivnost A431004: Održavanje javnih površina</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U sklopu ove aktivnosti planirani su rashodi za:</w:t>
      </w:r>
    </w:p>
    <w:p w:rsidR="00B37E4B" w:rsidRPr="00B37E4B" w:rsidRDefault="00B37E4B" w:rsidP="00B37E4B">
      <w:pPr>
        <w:shd w:val="clear" w:color="auto" w:fill="FFFFFF"/>
        <w:tabs>
          <w:tab w:val="left" w:pos="320"/>
        </w:tabs>
        <w:spacing w:after="0" w:line="240" w:lineRule="auto"/>
        <w:jc w:val="both"/>
        <w:rPr>
          <w:rFonts w:eastAsia="Times New Roman" w:cs="Times New Roman"/>
          <w:lang w:eastAsia="hr-HR"/>
        </w:rPr>
      </w:pPr>
      <w:r w:rsidRPr="00B37E4B">
        <w:rPr>
          <w:rFonts w:eastAsia="Times New Roman" w:cs="Times New Roman"/>
          <w:lang w:eastAsia="hr-HR"/>
        </w:rPr>
        <w:t xml:space="preserve">- tekuće održavanje i uređenje zelenih površina odnosno: održavanje i uređenje zelenih površina parkova i zelenih površina koje se vrši na uređenim </w:t>
      </w:r>
      <w:proofErr w:type="spellStart"/>
      <w:r w:rsidRPr="00B37E4B">
        <w:rPr>
          <w:rFonts w:eastAsia="Times New Roman" w:cs="Times New Roman"/>
          <w:lang w:eastAsia="hr-HR"/>
        </w:rPr>
        <w:t>parkovnim</w:t>
      </w:r>
      <w:proofErr w:type="spellEnd"/>
      <w:r w:rsidRPr="00B37E4B">
        <w:rPr>
          <w:rFonts w:eastAsia="Times New Roman" w:cs="Times New Roman"/>
          <w:lang w:eastAsia="hr-HR"/>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B37E4B">
        <w:rPr>
          <w:rFonts w:eastAsia="Times New Roman" w:cs="Times New Roman"/>
          <w:lang w:eastAsia="hr-HR"/>
        </w:rPr>
        <w:t>rizlom</w:t>
      </w:r>
      <w:proofErr w:type="spellEnd"/>
      <w:r w:rsidRPr="00B37E4B">
        <w:rPr>
          <w:rFonts w:eastAsia="Times New Roman" w:cs="Times New Roman"/>
          <w:lang w:eastAsia="hr-HR"/>
        </w:rPr>
        <w:t>, okopavanje grmova, živice, stabala, orezivanje grmlja, živice, stabala sa odvozom otpada, popunjavanje biljnim materijalom, sječa-rušenje stabala sa odvozom otpada, hitne intervencije uslijed elementarnih nepogoda i održavanje pošljunčanih terena</w:t>
      </w:r>
    </w:p>
    <w:p w:rsidR="00B37E4B" w:rsidRPr="00B37E4B" w:rsidRDefault="00B37E4B" w:rsidP="00B37E4B">
      <w:pPr>
        <w:shd w:val="clear" w:color="auto" w:fill="FFFFFF"/>
        <w:tabs>
          <w:tab w:val="left" w:pos="320"/>
        </w:tabs>
        <w:spacing w:after="0" w:line="240" w:lineRule="auto"/>
        <w:jc w:val="both"/>
        <w:rPr>
          <w:rFonts w:eastAsia="Times New Roman" w:cs="Times New Roman"/>
          <w:lang w:eastAsia="hr-HR"/>
        </w:rPr>
      </w:pPr>
      <w:r w:rsidRPr="00B37E4B">
        <w:rPr>
          <w:rFonts w:eastAsia="Times New Roman" w:cs="Times New Roman"/>
          <w:lang w:eastAsia="hr-HR"/>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rsidR="00B37E4B" w:rsidRPr="00B37E4B" w:rsidRDefault="00B37E4B" w:rsidP="00B37E4B">
      <w:pPr>
        <w:shd w:val="clear" w:color="auto" w:fill="FFFFFF"/>
        <w:tabs>
          <w:tab w:val="left" w:pos="320"/>
        </w:tabs>
        <w:spacing w:after="0" w:line="240" w:lineRule="auto"/>
        <w:jc w:val="both"/>
        <w:rPr>
          <w:rFonts w:eastAsia="Times New Roman" w:cs="Times New Roman"/>
          <w:lang w:eastAsia="hr-HR"/>
        </w:rPr>
      </w:pPr>
      <w:r w:rsidRPr="00B37E4B">
        <w:rPr>
          <w:rFonts w:eastAsia="Times New Roman" w:cs="Times New Roman"/>
          <w:lang w:eastAsia="hr-HR"/>
        </w:rPr>
        <w:t>- održavanje dječjih igrališta obuhvaća održavanje hortikulture, zemljane i betonske radove, rušenja i demontaže, dobavu, ugradnju i planiranje kamenog agregata, održavanje drvenih i metalnih dijelova klupa i dječjih igrala,</w:t>
      </w:r>
    </w:p>
    <w:p w:rsidR="00B37E4B" w:rsidRPr="00B37E4B" w:rsidRDefault="00B37E4B" w:rsidP="00B37E4B">
      <w:pPr>
        <w:shd w:val="clear" w:color="auto" w:fill="FFFFFF"/>
        <w:tabs>
          <w:tab w:val="left" w:pos="320"/>
        </w:tabs>
        <w:spacing w:after="0" w:line="240" w:lineRule="auto"/>
        <w:jc w:val="both"/>
        <w:rPr>
          <w:rFonts w:eastAsia="Times New Roman" w:cs="Times New Roman"/>
          <w:lang w:eastAsia="hr-HR"/>
        </w:rPr>
      </w:pPr>
      <w:r w:rsidRPr="00B37E4B">
        <w:rPr>
          <w:rFonts w:eastAsia="Times New Roman" w:cs="Times New Roman"/>
          <w:lang w:eastAsia="hr-HR"/>
        </w:rPr>
        <w:t>- održavanje spomenika,</w:t>
      </w:r>
    </w:p>
    <w:p w:rsidR="00B37E4B" w:rsidRPr="00B37E4B" w:rsidRDefault="00B37E4B" w:rsidP="00B37E4B">
      <w:pPr>
        <w:shd w:val="clear" w:color="auto" w:fill="FFFFFF"/>
        <w:tabs>
          <w:tab w:val="left" w:pos="320"/>
        </w:tabs>
        <w:spacing w:after="0" w:line="240" w:lineRule="auto"/>
        <w:jc w:val="both"/>
        <w:rPr>
          <w:rFonts w:eastAsia="Times New Roman" w:cs="Times New Roman"/>
          <w:lang w:eastAsia="hr-HR"/>
        </w:rPr>
      </w:pPr>
      <w:r w:rsidRPr="00B37E4B">
        <w:rPr>
          <w:rFonts w:eastAsia="Times New Roman" w:cs="Times New Roman"/>
          <w:lang w:eastAsia="hr-HR"/>
        </w:rPr>
        <w:t xml:space="preserve">- građevinsko-obrtničko održavanje obuhvaća planiranje, razastiranje, strojno zbijanje kamenog agregata za postojeće javne površine, održavanje postojećih cestovnih i </w:t>
      </w:r>
      <w:proofErr w:type="spellStart"/>
      <w:r w:rsidRPr="00B37E4B">
        <w:rPr>
          <w:rFonts w:eastAsia="Times New Roman" w:cs="Times New Roman"/>
          <w:lang w:eastAsia="hr-HR"/>
        </w:rPr>
        <w:t>parkovnih</w:t>
      </w:r>
      <w:proofErr w:type="spellEnd"/>
      <w:r w:rsidRPr="00B37E4B">
        <w:rPr>
          <w:rFonts w:eastAsia="Times New Roman" w:cs="Times New Roman"/>
          <w:lang w:eastAsia="hr-HR"/>
        </w:rPr>
        <w:t xml:space="preserve"> rubnjaka, izmjenu oštećene asfaltne, betonske i popločane površine te bravarske i vodoinstalaterske radove,</w:t>
      </w:r>
    </w:p>
    <w:p w:rsidR="00B37E4B" w:rsidRPr="00B37E4B" w:rsidRDefault="00B37E4B" w:rsidP="00B37E4B">
      <w:pPr>
        <w:shd w:val="clear" w:color="auto" w:fill="FFFFFF"/>
        <w:tabs>
          <w:tab w:val="left" w:pos="320"/>
        </w:tabs>
        <w:spacing w:after="0" w:line="240" w:lineRule="auto"/>
        <w:jc w:val="both"/>
        <w:rPr>
          <w:rFonts w:eastAsia="Times New Roman" w:cs="Times New Roman"/>
          <w:lang w:eastAsia="hr-HR"/>
        </w:rPr>
      </w:pPr>
      <w:r w:rsidRPr="00B37E4B">
        <w:rPr>
          <w:rFonts w:eastAsia="Times New Roman" w:cs="Times New Roman"/>
          <w:lang w:eastAsia="hr-HR"/>
        </w:rPr>
        <w:t>- zamjenu oštećene komunalne opreme,</w:t>
      </w:r>
    </w:p>
    <w:p w:rsidR="00B37E4B" w:rsidRPr="00B37E4B" w:rsidRDefault="00B37E4B" w:rsidP="00B37E4B">
      <w:pPr>
        <w:shd w:val="clear" w:color="auto" w:fill="FFFFFF"/>
        <w:tabs>
          <w:tab w:val="left" w:pos="320"/>
        </w:tabs>
        <w:spacing w:after="0" w:line="240" w:lineRule="auto"/>
        <w:jc w:val="both"/>
        <w:rPr>
          <w:rFonts w:eastAsia="Times New Roman" w:cs="Times New Roman"/>
          <w:lang w:eastAsia="hr-HR"/>
        </w:rPr>
      </w:pPr>
      <w:r w:rsidRPr="00B37E4B">
        <w:rPr>
          <w:rFonts w:eastAsia="Times New Roman" w:cs="Times New Roman"/>
          <w:lang w:eastAsia="hr-HR"/>
        </w:rPr>
        <w:t>- tekuće i investicijsko održavanje autobusnih čekaonica obuhvaća popravke i redovno održavanje postojećih čekaonica,</w:t>
      </w:r>
    </w:p>
    <w:p w:rsidR="00B37E4B" w:rsidRPr="00B37E4B" w:rsidRDefault="00B37E4B" w:rsidP="00B37E4B">
      <w:pPr>
        <w:shd w:val="clear" w:color="auto" w:fill="FFFFFF"/>
        <w:tabs>
          <w:tab w:val="left" w:pos="320"/>
        </w:tabs>
        <w:spacing w:after="0" w:line="240" w:lineRule="auto"/>
        <w:jc w:val="both"/>
        <w:rPr>
          <w:rFonts w:eastAsia="Times New Roman" w:cs="Times New Roman"/>
          <w:lang w:eastAsia="hr-HR"/>
        </w:rPr>
      </w:pPr>
      <w:r w:rsidRPr="00B37E4B">
        <w:rPr>
          <w:rFonts w:eastAsia="Times New Roman" w:cs="Times New Roman"/>
          <w:lang w:eastAsia="hr-HR"/>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rsidR="00B37E4B" w:rsidRPr="00B37E4B" w:rsidRDefault="00B37E4B" w:rsidP="00B37E4B">
      <w:pPr>
        <w:shd w:val="clear" w:color="auto" w:fill="FFFFFF"/>
        <w:tabs>
          <w:tab w:val="left" w:pos="320"/>
        </w:tabs>
        <w:spacing w:after="0" w:line="240" w:lineRule="auto"/>
        <w:jc w:val="both"/>
        <w:rPr>
          <w:rFonts w:eastAsia="Times New Roman" w:cs="Times New Roman"/>
          <w:lang w:eastAsia="hr-HR"/>
        </w:rPr>
      </w:pPr>
      <w:r w:rsidRPr="00B37E4B">
        <w:rPr>
          <w:rFonts w:eastAsia="Times New Roman" w:cs="Times New Roman"/>
          <w:lang w:eastAsia="hr-HR"/>
        </w:rPr>
        <w:t>Radovi podrazumijevaju održavanje postignutog standarda i održavanje parkinga na području Općine Viškovo. Radovi na održavanju objekata i uređaja komunalne infrastrukture na javnim površinama će se vršiti prema potrebi.</w:t>
      </w:r>
    </w:p>
    <w:p w:rsidR="00B37E4B" w:rsidRDefault="00B37E4B" w:rsidP="00B37E4B">
      <w:pPr>
        <w:shd w:val="clear" w:color="auto" w:fill="FFFFFF"/>
        <w:tabs>
          <w:tab w:val="left" w:pos="320"/>
        </w:tabs>
        <w:spacing w:after="0" w:line="240" w:lineRule="auto"/>
        <w:jc w:val="both"/>
        <w:rPr>
          <w:rFonts w:eastAsia="Times New Roman" w:cs="Times New Roman"/>
          <w:lang w:eastAsia="hr-HR"/>
        </w:rPr>
      </w:pPr>
      <w:r w:rsidRPr="00B37E4B">
        <w:rPr>
          <w:rFonts w:eastAsia="Times New Roman" w:cs="Times New Roman"/>
          <w:lang w:eastAsia="hr-HR"/>
        </w:rPr>
        <w:t>Planirana sredstva za provođenje navedene aktivnosti iznose 1.745.000,00 kn, a realizirano je 1.526.494,30 kn, odnosno 87 %. Realizacija je prema planu i potrebama.</w:t>
      </w:r>
    </w:p>
    <w:p w:rsidR="00B23540" w:rsidRPr="00B37E4B" w:rsidRDefault="00B23540" w:rsidP="00B37E4B">
      <w:pPr>
        <w:shd w:val="clear" w:color="auto" w:fill="FFFFFF"/>
        <w:tabs>
          <w:tab w:val="left" w:pos="320"/>
        </w:tabs>
        <w:spacing w:after="0" w:line="240" w:lineRule="auto"/>
        <w:jc w:val="both"/>
        <w:rPr>
          <w:rFonts w:eastAsia="Times New Roman" w:cs="Times New Roman"/>
          <w:lang w:eastAsia="hr-HR"/>
        </w:rPr>
      </w:pPr>
    </w:p>
    <w:p w:rsidR="00B37E4B" w:rsidRPr="00B37E4B" w:rsidRDefault="00B37E4B" w:rsidP="00B37E4B">
      <w:pPr>
        <w:shd w:val="clear" w:color="auto" w:fill="FFFFFF"/>
        <w:tabs>
          <w:tab w:val="left" w:pos="142"/>
        </w:tabs>
        <w:spacing w:after="0" w:line="240" w:lineRule="auto"/>
        <w:ind w:left="720"/>
        <w:contextualSpacing/>
        <w:jc w:val="both"/>
        <w:rPr>
          <w:rFonts w:eastAsia="Calibri" w:cs="Times New Roman"/>
        </w:rPr>
      </w:pPr>
    </w:p>
    <w:p w:rsidR="00B37E4B" w:rsidRPr="00B37E4B" w:rsidRDefault="00B37E4B" w:rsidP="00B37E4B">
      <w:pPr>
        <w:shd w:val="clear" w:color="auto" w:fill="FFFFFF"/>
        <w:autoSpaceDE w:val="0"/>
        <w:autoSpaceDN w:val="0"/>
        <w:adjustRightInd w:val="0"/>
        <w:spacing w:after="0" w:line="240" w:lineRule="auto"/>
        <w:jc w:val="both"/>
        <w:rPr>
          <w:rFonts w:eastAsia="Times New Roman" w:cs="Times New Roman"/>
        </w:rPr>
      </w:pPr>
      <w:r w:rsidRPr="00B37E4B">
        <w:rPr>
          <w:rFonts w:eastAsia="Calibri" w:cs="Times New Roman"/>
          <w:b/>
        </w:rPr>
        <w:lastRenderedPageBreak/>
        <w:t xml:space="preserve">Cilj 1: </w:t>
      </w:r>
      <w:r w:rsidRPr="00B37E4B">
        <w:rPr>
          <w:rFonts w:eastAsia="Calibri" w:cs="Times New Roman"/>
        </w:rPr>
        <w:t xml:space="preserve">Održavanje </w:t>
      </w:r>
      <w:r w:rsidRPr="00B37E4B">
        <w:rPr>
          <w:rFonts w:eastAsia="Times New Roman" w:cs="Times New Roman"/>
        </w:rPr>
        <w:t xml:space="preserve">zelenih površina, šetnica, dječjih igrališta u funkcionalnom stanju. Cilj je ostvaren sukladno potrebama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37E4B" w:rsidRPr="00B37E4B" w:rsidTr="00006ADD">
        <w:trPr>
          <w:trHeight w:val="475"/>
        </w:trPr>
        <w:tc>
          <w:tcPr>
            <w:tcW w:w="255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52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Što manji omjer uloženih sredstava i površine javnih površina</w:t>
            </w:r>
          </w:p>
        </w:tc>
      </w:tr>
      <w:tr w:rsidR="00B37E4B" w:rsidRPr="00B37E4B" w:rsidTr="00006ADD">
        <w:tc>
          <w:tcPr>
            <w:tcW w:w="255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52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 xml:space="preserve">Održavanje građevine u optimalnom stanju, odnosno da su ispunjeni bitni zahtjevi za građevinu </w:t>
            </w:r>
          </w:p>
        </w:tc>
      </w:tr>
      <w:tr w:rsidR="00B37E4B" w:rsidRPr="00B37E4B" w:rsidTr="00006ADD">
        <w:tc>
          <w:tcPr>
            <w:tcW w:w="255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52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koeficijent iskazan kao: financijski iznos uloženih sredstava u održavanje/ m</w:t>
            </w:r>
            <w:r w:rsidRPr="00B37E4B">
              <w:rPr>
                <w:rFonts w:eastAsia="Times New Roman" w:cs="Times New Roman"/>
                <w:vertAlign w:val="superscript"/>
                <w:lang w:eastAsia="hr-HR"/>
              </w:rPr>
              <w:t>2</w:t>
            </w:r>
            <w:r w:rsidRPr="00B37E4B">
              <w:rPr>
                <w:rFonts w:eastAsia="Times New Roman" w:cs="Times New Roman"/>
                <w:lang w:eastAsia="hr-HR"/>
              </w:rPr>
              <w:t xml:space="preserve"> javnih površina</w:t>
            </w:r>
          </w:p>
        </w:tc>
      </w:tr>
      <w:tr w:rsidR="00B37E4B" w:rsidRPr="00B37E4B" w:rsidTr="00006ADD">
        <w:tc>
          <w:tcPr>
            <w:tcW w:w="255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Ciljana vrijednost (2018.)</w:t>
            </w:r>
          </w:p>
        </w:tc>
        <w:tc>
          <w:tcPr>
            <w:tcW w:w="652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1.745.000,00/15.480 = 113 kn/m</w:t>
            </w:r>
            <w:r w:rsidRPr="00B37E4B">
              <w:rPr>
                <w:rFonts w:eastAsia="Times New Roman" w:cs="Times New Roman"/>
                <w:vertAlign w:val="superscript"/>
                <w:lang w:eastAsia="hr-HR"/>
              </w:rPr>
              <w:t>2</w:t>
            </w:r>
          </w:p>
        </w:tc>
      </w:tr>
      <w:tr w:rsidR="00B37E4B" w:rsidRPr="00B37E4B" w:rsidTr="00006ADD">
        <w:tc>
          <w:tcPr>
            <w:tcW w:w="2552" w:type="dxa"/>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Ostvarena vrijednost u izvještajnom razdoblju</w:t>
            </w:r>
          </w:p>
        </w:tc>
        <w:tc>
          <w:tcPr>
            <w:tcW w:w="652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1.526.494,30/15.480 = 99 kn/m</w:t>
            </w:r>
            <w:r w:rsidRPr="00B37E4B">
              <w:rPr>
                <w:rFonts w:eastAsia="Times New Roman" w:cs="Times New Roman"/>
                <w:vertAlign w:val="superscript"/>
                <w:lang w:eastAsia="hr-HR"/>
              </w:rPr>
              <w:t>2</w:t>
            </w:r>
          </w:p>
        </w:tc>
      </w:tr>
    </w:tbl>
    <w:p w:rsidR="00B37E4B" w:rsidRPr="00B37E4B" w:rsidRDefault="00B37E4B" w:rsidP="00B37E4B">
      <w:pPr>
        <w:shd w:val="clear" w:color="auto" w:fill="FFFFFF"/>
        <w:tabs>
          <w:tab w:val="left" w:pos="142"/>
        </w:tabs>
        <w:spacing w:after="0" w:line="240" w:lineRule="auto"/>
        <w:jc w:val="both"/>
        <w:rPr>
          <w:rFonts w:eastAsia="Times New Roman" w:cs="Times New Roman"/>
          <w:lang w:eastAsia="hr-HR"/>
        </w:rPr>
      </w:pPr>
    </w:p>
    <w:p w:rsidR="00B37E4B" w:rsidRPr="00B37E4B" w:rsidRDefault="00B37E4B" w:rsidP="00B23540">
      <w:pPr>
        <w:spacing w:before="240" w:after="0" w:line="240" w:lineRule="auto"/>
        <w:jc w:val="both"/>
        <w:rPr>
          <w:rFonts w:eastAsia="Times New Roman" w:cs="Times New Roman"/>
          <w:b/>
          <w:lang w:eastAsia="hr-HR"/>
        </w:rPr>
      </w:pPr>
      <w:r w:rsidRPr="00B37E4B">
        <w:rPr>
          <w:rFonts w:eastAsia="Times New Roman" w:cs="Times New Roman"/>
          <w:b/>
          <w:lang w:eastAsia="hr-HR"/>
        </w:rPr>
        <w:t xml:space="preserve">4. Aktivnost A431002: Održavanje i upravljanje mjesnim grobljem </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U sklopu ove aktivnosti planirani su rashodi za:</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 upravljanje grobljem, troškove tekućeg i investicijskog održavanja, održavanje betonskih staza i pločnika površine (2.990,00m2), pošljunčanih površina (2.890,00 m2), održavanje stabala (174 kom), grmova (1235 komada), živice (400,00 m2), cvjetnih gredica (13,00 m2),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B37E4B">
        <w:rPr>
          <w:rFonts w:eastAsia="Times New Roman" w:cs="Times New Roman"/>
          <w:lang w:eastAsia="hr-HR"/>
        </w:rPr>
        <w:t>rizle</w:t>
      </w:r>
      <w:proofErr w:type="spellEnd"/>
      <w:r w:rsidRPr="00B37E4B">
        <w:rPr>
          <w:rFonts w:eastAsia="Times New Roman" w:cs="Times New Roman"/>
          <w:lang w:eastAsia="hr-HR"/>
        </w:rPr>
        <w:t xml:space="preserve"> i podloge prema potrebi, održavanje </w:t>
      </w:r>
      <w:proofErr w:type="spellStart"/>
      <w:r w:rsidRPr="00B37E4B">
        <w:rPr>
          <w:rFonts w:eastAsia="Times New Roman" w:cs="Times New Roman"/>
          <w:lang w:eastAsia="hr-HR"/>
        </w:rPr>
        <w:t>vodoinstalacija</w:t>
      </w:r>
      <w:proofErr w:type="spellEnd"/>
      <w:r w:rsidRPr="00B37E4B">
        <w:rPr>
          <w:rFonts w:eastAsia="Times New Roman" w:cs="Times New Roman"/>
          <w:lang w:eastAsia="hr-HR"/>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m2.</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Planirana sredstva za provođenje navedene aktivnosti iznose 363.000,00 kn, a realizirano je 306.064,67 kn, odnosno 84 %. Realizacija je prema planu i potrebama.</w:t>
      </w:r>
    </w:p>
    <w:p w:rsidR="00B37E4B" w:rsidRPr="00B37E4B" w:rsidRDefault="00B37E4B" w:rsidP="00B37E4B">
      <w:pPr>
        <w:shd w:val="clear" w:color="auto" w:fill="FFFFFF"/>
        <w:spacing w:after="0" w:line="240" w:lineRule="auto"/>
        <w:ind w:left="709"/>
      </w:pPr>
    </w:p>
    <w:p w:rsidR="00B37E4B" w:rsidRPr="00B37E4B" w:rsidRDefault="00B37E4B" w:rsidP="00B37E4B">
      <w:pPr>
        <w:shd w:val="clear" w:color="auto" w:fill="FFFFFF"/>
        <w:autoSpaceDE w:val="0"/>
        <w:autoSpaceDN w:val="0"/>
        <w:adjustRightInd w:val="0"/>
        <w:spacing w:after="0" w:line="240" w:lineRule="auto"/>
        <w:jc w:val="both"/>
        <w:rPr>
          <w:rFonts w:eastAsia="Calibri" w:cs="Times New Roman"/>
        </w:rPr>
      </w:pPr>
      <w:r w:rsidRPr="00B37E4B">
        <w:rPr>
          <w:rFonts w:eastAsia="Calibri" w:cs="Times New Roman"/>
          <w:b/>
        </w:rPr>
        <w:t xml:space="preserve">Cilj 1: </w:t>
      </w:r>
      <w:r w:rsidRPr="00B37E4B">
        <w:rPr>
          <w:rFonts w:eastAsia="Calibri" w:cs="Times New Roman"/>
        </w:rPr>
        <w:t xml:space="preserve">Održavanje groblja u funkcionalnom stanju, čišćenje i odvoz smeća, električna energija za osvjetljenje groblja. Cilj je ostvaren sukladno potrebama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c>
          <w:tcPr>
            <w:tcW w:w="2802" w:type="dxa"/>
          </w:tcPr>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270" w:type="dxa"/>
          </w:tcPr>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Održavanje travnatih terena, pješčanih terena, opločenih terena (beton, </w:t>
            </w:r>
            <w:proofErr w:type="spellStart"/>
            <w:r w:rsidRPr="00B37E4B">
              <w:rPr>
                <w:rFonts w:eastAsia="Times New Roman" w:cs="Times New Roman"/>
                <w:lang w:eastAsia="hr-HR"/>
              </w:rPr>
              <w:t>tlakavac</w:t>
            </w:r>
            <w:proofErr w:type="spellEnd"/>
            <w:r w:rsidRPr="00B37E4B">
              <w:rPr>
                <w:rFonts w:eastAsia="Times New Roman" w:cs="Times New Roman"/>
                <w:lang w:eastAsia="hr-HR"/>
              </w:rPr>
              <w:t>, asfalt), stabala, grmova i živica u urednom stanju.</w:t>
            </w:r>
          </w:p>
        </w:tc>
      </w:tr>
      <w:tr w:rsidR="00B37E4B" w:rsidRPr="00B37E4B" w:rsidTr="00006ADD">
        <w:tc>
          <w:tcPr>
            <w:tcW w:w="2802" w:type="dxa"/>
          </w:tcPr>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Osiguranje optimalnih uvjeta za korištenje građevine</w:t>
            </w:r>
          </w:p>
        </w:tc>
      </w:tr>
      <w:tr w:rsidR="00B37E4B" w:rsidRPr="00B37E4B" w:rsidTr="00006ADD">
        <w:tc>
          <w:tcPr>
            <w:tcW w:w="2802" w:type="dxa"/>
          </w:tcPr>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troškovi održavanja /m2 površine groblja</w:t>
            </w:r>
          </w:p>
        </w:tc>
      </w:tr>
      <w:tr w:rsidR="00B37E4B" w:rsidRPr="00B37E4B" w:rsidTr="00006ADD">
        <w:tc>
          <w:tcPr>
            <w:tcW w:w="2802" w:type="dxa"/>
          </w:tcPr>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b/>
                <w:lang w:eastAsia="hr-HR"/>
              </w:rPr>
            </w:pPr>
            <w:r w:rsidRPr="00B37E4B">
              <w:rPr>
                <w:rFonts w:eastAsia="Times New Roman" w:cs="Times New Roman"/>
                <w:b/>
                <w:bCs/>
                <w:lang w:eastAsia="hr-HR"/>
              </w:rPr>
              <w:t>Ciljana vrijednost (2018.)</w:t>
            </w:r>
          </w:p>
        </w:tc>
        <w:tc>
          <w:tcPr>
            <w:tcW w:w="6270" w:type="dxa"/>
          </w:tcPr>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363.000,00/20.915,00 m2 = 17 kn/m2</w:t>
            </w:r>
          </w:p>
        </w:tc>
      </w:tr>
      <w:tr w:rsidR="00B37E4B" w:rsidRPr="00B37E4B" w:rsidTr="00006ADD">
        <w:tc>
          <w:tcPr>
            <w:tcW w:w="2802" w:type="dxa"/>
          </w:tcPr>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b/>
                <w:lang w:eastAsia="hr-HR"/>
              </w:rPr>
            </w:pPr>
            <w:r w:rsidRPr="00B37E4B">
              <w:rPr>
                <w:rFonts w:eastAsia="Times New Roman" w:cs="Times New Roman"/>
                <w:b/>
                <w:lang w:eastAsia="hr-HR"/>
              </w:rPr>
              <w:t>Ostvarena vrijednost u izvještajnom razdoblju</w:t>
            </w:r>
          </w:p>
        </w:tc>
        <w:tc>
          <w:tcPr>
            <w:tcW w:w="6270" w:type="dxa"/>
          </w:tcPr>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306.064,67/20.915,00 m2 = 15 kn/ m2 </w:t>
            </w:r>
          </w:p>
        </w:tc>
      </w:tr>
    </w:tbl>
    <w:p w:rsidR="00B37E4B" w:rsidRPr="00B23540" w:rsidRDefault="00B37E4B" w:rsidP="00B37E4B">
      <w:pPr>
        <w:shd w:val="clear" w:color="auto" w:fill="FFFFFF"/>
        <w:tabs>
          <w:tab w:val="left" w:pos="0"/>
          <w:tab w:val="left" w:pos="520"/>
        </w:tabs>
        <w:spacing w:after="0" w:line="240" w:lineRule="auto"/>
        <w:jc w:val="both"/>
        <w:rPr>
          <w:rFonts w:eastAsia="Times New Roman" w:cs="Times New Roman"/>
          <w:sz w:val="16"/>
          <w:szCs w:val="16"/>
          <w:lang w:eastAsia="hr-HR"/>
        </w:rPr>
      </w:pPr>
    </w:p>
    <w:p w:rsidR="00B37E4B" w:rsidRPr="00B23540" w:rsidRDefault="00B37E4B" w:rsidP="00B37E4B">
      <w:pPr>
        <w:spacing w:after="0" w:line="240" w:lineRule="auto"/>
        <w:rPr>
          <w:rFonts w:eastAsia="Times New Roman" w:cs="Times New Roman"/>
          <w:b/>
          <w:bCs/>
          <w:sz w:val="16"/>
          <w:szCs w:val="16"/>
          <w:lang w:eastAsia="hr-HR"/>
        </w:rPr>
      </w:pPr>
    </w:p>
    <w:p w:rsidR="00B37E4B" w:rsidRPr="00B37E4B" w:rsidRDefault="00B37E4B" w:rsidP="00B23540">
      <w:pPr>
        <w:spacing w:before="240" w:after="0" w:line="240" w:lineRule="auto"/>
        <w:rPr>
          <w:rFonts w:eastAsia="Times New Roman" w:cs="Times New Roman"/>
          <w:b/>
          <w:bCs/>
          <w:lang w:eastAsia="hr-HR"/>
        </w:rPr>
      </w:pPr>
      <w:r w:rsidRPr="00B37E4B">
        <w:rPr>
          <w:rFonts w:eastAsia="Times New Roman" w:cs="Times New Roman"/>
          <w:b/>
          <w:bCs/>
          <w:lang w:eastAsia="hr-HR"/>
        </w:rPr>
        <w:t>PROGRAM 4004: OSTALE KOMUNALNE DJELATNOSTI</w:t>
      </w:r>
    </w:p>
    <w:p w:rsidR="00B37E4B" w:rsidRPr="00B37E4B" w:rsidRDefault="00B37E4B" w:rsidP="00B37E4B">
      <w:pPr>
        <w:spacing w:after="0" w:line="240" w:lineRule="auto"/>
        <w:rPr>
          <w:rFonts w:eastAsia="Times New Roman" w:cs="Times New Roman"/>
          <w:b/>
          <w:bCs/>
          <w:lang w:eastAsia="hr-HR"/>
        </w:rPr>
      </w:pPr>
    </w:p>
    <w:p w:rsidR="00B37E4B" w:rsidRPr="00B37E4B" w:rsidRDefault="00B37E4B" w:rsidP="00B37E4B">
      <w:pPr>
        <w:spacing w:after="0" w:line="240" w:lineRule="auto"/>
        <w:jc w:val="both"/>
        <w:rPr>
          <w:rFonts w:eastAsia="Times New Roman" w:cs="Times New Roman"/>
          <w:bCs/>
          <w:lang w:eastAsia="hr-HR"/>
        </w:rPr>
      </w:pPr>
      <w:r w:rsidRPr="00B37E4B">
        <w:rPr>
          <w:rFonts w:eastAsia="Times New Roman" w:cs="Times New Roman"/>
          <w:bCs/>
          <w:lang w:eastAsia="hr-HR"/>
        </w:rPr>
        <w:t>Ukupno planirana sredstva na razini programa iznose 8.766.500,00 kuna, dok izvršenje iznosi 4.643.719,27 kuna, dakle program je izvršen sa 53 %.</w:t>
      </w:r>
    </w:p>
    <w:p w:rsidR="00B37E4B" w:rsidRPr="00B37E4B" w:rsidRDefault="00B37E4B" w:rsidP="00B37E4B">
      <w:pPr>
        <w:spacing w:after="0" w:line="240" w:lineRule="auto"/>
        <w:jc w:val="both"/>
        <w:rPr>
          <w:rFonts w:eastAsia="Times New Roman" w:cs="Times New Roman"/>
          <w:lang w:eastAsia="hr-HR"/>
        </w:rPr>
      </w:pPr>
      <w:r w:rsidRPr="00B37E4B">
        <w:rPr>
          <w:rFonts w:eastAsia="Times New Roman" w:cs="Times New Roman"/>
          <w:lang w:eastAsia="hr-HR"/>
        </w:rPr>
        <w:t>Unutar programa planirani su sljedeći projekti i aktivnosti:</w:t>
      </w:r>
    </w:p>
    <w:p w:rsidR="00B37E4B" w:rsidRPr="00B37E4B" w:rsidRDefault="00B37E4B" w:rsidP="00B37E4B">
      <w:pPr>
        <w:spacing w:after="0" w:line="240" w:lineRule="auto"/>
        <w:jc w:val="both"/>
        <w:rPr>
          <w:rFonts w:eastAsia="Times New Roman" w:cs="Times New Roman"/>
          <w:b/>
          <w:lang w:eastAsia="hr-HR"/>
        </w:rPr>
      </w:pPr>
    </w:p>
    <w:p w:rsidR="00B37E4B" w:rsidRPr="00B37E4B" w:rsidRDefault="00B37E4B" w:rsidP="00B37E4B">
      <w:pPr>
        <w:spacing w:after="0" w:line="240" w:lineRule="auto"/>
        <w:jc w:val="both"/>
        <w:rPr>
          <w:rFonts w:eastAsia="Times New Roman" w:cs="Times New Roman"/>
          <w:b/>
          <w:lang w:eastAsia="hr-HR"/>
        </w:rPr>
      </w:pPr>
      <w:r w:rsidRPr="00B37E4B">
        <w:rPr>
          <w:rFonts w:eastAsia="Times New Roman" w:cs="Times New Roman"/>
          <w:b/>
          <w:lang w:eastAsia="hr-HR"/>
        </w:rPr>
        <w:t>1. Aktivnost A441001: Aktivnosti ostalih komunalnih djelatnosti</w:t>
      </w:r>
    </w:p>
    <w:p w:rsidR="00B23540" w:rsidRDefault="00B37E4B" w:rsidP="00B37E4B">
      <w:pPr>
        <w:spacing w:after="0" w:line="240" w:lineRule="auto"/>
        <w:jc w:val="both"/>
        <w:rPr>
          <w:rFonts w:ascii="Calibri" w:eastAsia="Calibri" w:hAnsi="Calibri" w:cs="Times New Roman"/>
        </w:rPr>
      </w:pPr>
      <w:r w:rsidRPr="00B37E4B">
        <w:rPr>
          <w:rFonts w:ascii="Calibri" w:eastAsia="Calibri" w:hAnsi="Calibri" w:cs="Times New Roman"/>
        </w:rPr>
        <w:t xml:space="preserve">U sklopu ove aktivnosti planirani su rashodi vezani uz premije osiguranja, naknadu za uređenje voda, osiguranje imovine, kao i rashodi vezani uz tehnički pregled i održavanje službenih automobila. Također, planirana su sredstva za objavu natječaja i oglasa, veterinarsko-higijeničarske usluge i usluge dezinsekcije i deratizacije, sredstva potrebna za povrat komunalnog doprinosa sukladno općinskoj Odluci, sredstva za izradu plana zaštite od divljači te izrada studije upravljanja parkiralištima. </w:t>
      </w:r>
      <w:r w:rsidR="00B23540">
        <w:rPr>
          <w:rFonts w:ascii="Calibri" w:eastAsia="Calibri" w:hAnsi="Calibri" w:cs="Times New Roman"/>
        </w:rPr>
        <w:t xml:space="preserve"> </w:t>
      </w:r>
    </w:p>
    <w:p w:rsidR="00B37E4B" w:rsidRPr="00B37E4B" w:rsidRDefault="00B37E4B" w:rsidP="00B37E4B">
      <w:pPr>
        <w:spacing w:after="0" w:line="240" w:lineRule="auto"/>
        <w:jc w:val="both"/>
        <w:rPr>
          <w:rFonts w:ascii="Times New Roman" w:eastAsia="Times New Roman" w:hAnsi="Times New Roman" w:cs="Times New Roman"/>
          <w:sz w:val="20"/>
          <w:szCs w:val="20"/>
          <w:lang w:eastAsia="hr-HR"/>
        </w:rPr>
      </w:pPr>
      <w:r w:rsidRPr="00B37E4B">
        <w:rPr>
          <w:rFonts w:ascii="Calibri" w:eastAsia="Calibri" w:hAnsi="Calibri" w:cs="Times New Roman"/>
        </w:rPr>
        <w:lastRenderedPageBreak/>
        <w:t xml:space="preserve">U izvještajnom razdoblju započela je izrada studije upravljanja parkiralištima i plan zaštite  od divljači čija je dinamika realizacije ide  sukladno planu i biti će okončana u 2019.godini. </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Planirana sredstva za provođenje navedene aktivnosti iznose 625.000,00 kuna, a realizirano je 469.473,56 kuna, odnosno 75 %. </w:t>
      </w:r>
    </w:p>
    <w:p w:rsidR="00B37E4B" w:rsidRPr="00B37E4B" w:rsidRDefault="00B37E4B" w:rsidP="00B37E4B">
      <w:pPr>
        <w:spacing w:after="0" w:line="240" w:lineRule="auto"/>
        <w:contextualSpacing/>
        <w:jc w:val="both"/>
        <w:rPr>
          <w:rFonts w:eastAsia="Calibri" w:cs="Times New Roman"/>
        </w:rPr>
      </w:pPr>
    </w:p>
    <w:p w:rsidR="00B37E4B" w:rsidRPr="00B37E4B" w:rsidRDefault="00B37E4B" w:rsidP="00B23540">
      <w:pPr>
        <w:shd w:val="clear" w:color="auto" w:fill="FFFFFF"/>
        <w:spacing w:line="240" w:lineRule="auto"/>
        <w:jc w:val="both"/>
        <w:rPr>
          <w:rFonts w:ascii="Calibri" w:eastAsia="Times New Roman" w:hAnsi="Calibri" w:cs="Times New Roman"/>
          <w:lang w:eastAsia="hr-HR"/>
        </w:rPr>
      </w:pPr>
      <w:r w:rsidRPr="00B37E4B">
        <w:rPr>
          <w:rFonts w:ascii="Calibri" w:eastAsia="Times New Roman" w:hAnsi="Calibri" w:cs="Times New Roman"/>
          <w:b/>
          <w:lang w:eastAsia="hr-HR"/>
        </w:rPr>
        <w:t xml:space="preserve">Cilj 1: </w:t>
      </w:r>
      <w:r w:rsidRPr="00B37E4B">
        <w:rPr>
          <w:rFonts w:ascii="Calibri" w:eastAsia="Times New Roman" w:hAnsi="Calibri" w:cs="Times New Roman"/>
          <w:lang w:eastAsia="hr-HR"/>
        </w:rPr>
        <w:t>Djelotvorno izvršavanje osnovnih zadaća i poslova iz djelokruga rada. Cilj je realiziran.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Izvršavanje poslova iz djelokruga rada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Učinkovito i pravovremeno izvršavanje preuzetih obveza iz djelokruga rada odjela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ind w:right="113"/>
              <w:jc w:val="both"/>
              <w:rPr>
                <w:rFonts w:ascii="Calibri" w:eastAsia="Times New Roman" w:hAnsi="Calibri" w:cs="Times New Roman"/>
                <w:lang w:eastAsia="hr-HR"/>
              </w:rPr>
            </w:pPr>
            <w:r w:rsidRPr="00B37E4B">
              <w:rPr>
                <w:rFonts w:ascii="Calibri" w:eastAsia="Times New Roman" w:hAnsi="Calibri" w:cs="Times New Roman"/>
                <w:lang w:eastAsia="hr-HR"/>
              </w:rPr>
              <w:t>100</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highlight w:val="yellow"/>
                <w:lang w:eastAsia="hr-HR"/>
              </w:rPr>
            </w:pPr>
            <w:r w:rsidRPr="00B37E4B">
              <w:rPr>
                <w:rFonts w:ascii="Calibri" w:eastAsia="Times New Roman" w:hAnsi="Calibri" w:cs="Times New Roman"/>
                <w:lang w:eastAsia="hr-HR"/>
              </w:rPr>
              <w:t>100</w:t>
            </w:r>
          </w:p>
        </w:tc>
      </w:tr>
    </w:tbl>
    <w:p w:rsidR="00B37E4B" w:rsidRPr="00B37E4B" w:rsidRDefault="00B37E4B" w:rsidP="00B37E4B">
      <w:pPr>
        <w:spacing w:before="240" w:after="200" w:line="240" w:lineRule="auto"/>
        <w:contextualSpacing/>
        <w:rPr>
          <w:rFonts w:eastAsia="Calibri" w:cs="Times New Roman"/>
          <w:b/>
        </w:rPr>
      </w:pPr>
    </w:p>
    <w:p w:rsidR="00B23540" w:rsidRDefault="00B37E4B" w:rsidP="00B23540">
      <w:pPr>
        <w:spacing w:before="240" w:line="240" w:lineRule="auto"/>
        <w:contextualSpacing/>
        <w:jc w:val="both"/>
        <w:rPr>
          <w:rFonts w:eastAsia="Calibri" w:cs="Times New Roman"/>
        </w:rPr>
      </w:pPr>
      <w:r w:rsidRPr="00B37E4B">
        <w:rPr>
          <w:rFonts w:eastAsia="Calibri" w:cs="Times New Roman"/>
          <w:b/>
        </w:rPr>
        <w:t xml:space="preserve">Cilj 2: </w:t>
      </w:r>
      <w:r w:rsidRPr="00B37E4B">
        <w:rPr>
          <w:rFonts w:eastAsia="Calibri" w:cs="Times New Roman"/>
        </w:rPr>
        <w:t>Provođenje mjera DDD na području Općine Viškovo, cilj je ostvaren sukladno planu</w:t>
      </w:r>
    </w:p>
    <w:p w:rsidR="00B37E4B" w:rsidRPr="00B37E4B" w:rsidRDefault="00B37E4B" w:rsidP="00B23540">
      <w:pPr>
        <w:spacing w:before="240" w:line="240" w:lineRule="auto"/>
        <w:contextualSpacing/>
        <w:jc w:val="both"/>
        <w:rPr>
          <w:rFonts w:eastAsia="Calibri" w:cs="Times New Roman"/>
        </w:rPr>
      </w:pPr>
      <w:r w:rsidRPr="00B37E4B">
        <w:rPr>
          <w:rFonts w:eastAsia="Calibri" w:cs="Times New Roman"/>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248"/>
      </w:tblGrid>
      <w:tr w:rsidR="00B37E4B" w:rsidRPr="00B37E4B" w:rsidTr="00006ADD">
        <w:trPr>
          <w:trHeight w:val="309"/>
        </w:trPr>
        <w:tc>
          <w:tcPr>
            <w:tcW w:w="2824" w:type="dxa"/>
          </w:tcPr>
          <w:p w:rsidR="00B37E4B" w:rsidRPr="00B37E4B" w:rsidRDefault="00B37E4B" w:rsidP="00B37E4B">
            <w:pPr>
              <w:spacing w:after="0" w:line="240" w:lineRule="auto"/>
              <w:contextualSpacing/>
              <w:jc w:val="both"/>
              <w:rPr>
                <w:rFonts w:eastAsia="Calibri" w:cs="Times New Roman"/>
                <w:b/>
              </w:rPr>
            </w:pPr>
            <w:r w:rsidRPr="00B37E4B">
              <w:rPr>
                <w:rFonts w:eastAsia="Calibri" w:cs="Times New Roman"/>
                <w:b/>
              </w:rPr>
              <w:t>Pokazatelj rezultata</w:t>
            </w:r>
          </w:p>
        </w:tc>
        <w:tc>
          <w:tcPr>
            <w:tcW w:w="6248" w:type="dxa"/>
          </w:tcPr>
          <w:p w:rsidR="00B37E4B" w:rsidRPr="00B37E4B" w:rsidRDefault="00B37E4B" w:rsidP="00B37E4B">
            <w:pPr>
              <w:spacing w:after="0" w:line="240" w:lineRule="auto"/>
              <w:contextualSpacing/>
              <w:jc w:val="both"/>
              <w:rPr>
                <w:rFonts w:eastAsia="Calibri" w:cs="Times New Roman"/>
              </w:rPr>
            </w:pPr>
            <w:r w:rsidRPr="00B37E4B">
              <w:rPr>
                <w:rFonts w:eastAsia="Calibri" w:cs="Times New Roman"/>
              </w:rPr>
              <w:t>Broj obavljenih mjera DDD na godišnjoj razini</w:t>
            </w:r>
          </w:p>
        </w:tc>
      </w:tr>
      <w:tr w:rsidR="00B37E4B" w:rsidRPr="00B37E4B" w:rsidTr="00006ADD">
        <w:trPr>
          <w:trHeight w:val="640"/>
        </w:trPr>
        <w:tc>
          <w:tcPr>
            <w:tcW w:w="2824" w:type="dxa"/>
          </w:tcPr>
          <w:p w:rsidR="00B37E4B" w:rsidRPr="00B37E4B" w:rsidRDefault="00B37E4B" w:rsidP="00B37E4B">
            <w:pPr>
              <w:spacing w:after="0" w:line="240" w:lineRule="auto"/>
              <w:contextualSpacing/>
              <w:jc w:val="both"/>
              <w:rPr>
                <w:rFonts w:eastAsia="Calibri" w:cs="Times New Roman"/>
                <w:b/>
              </w:rPr>
            </w:pPr>
            <w:r w:rsidRPr="00B37E4B">
              <w:rPr>
                <w:rFonts w:eastAsia="Calibri" w:cs="Times New Roman"/>
                <w:b/>
              </w:rPr>
              <w:t>Definicija</w:t>
            </w:r>
          </w:p>
        </w:tc>
        <w:tc>
          <w:tcPr>
            <w:tcW w:w="6248" w:type="dxa"/>
          </w:tcPr>
          <w:p w:rsidR="00B37E4B" w:rsidRPr="00B37E4B" w:rsidRDefault="00B37E4B" w:rsidP="00B37E4B">
            <w:pPr>
              <w:spacing w:after="0" w:line="240" w:lineRule="auto"/>
              <w:contextualSpacing/>
              <w:jc w:val="both"/>
              <w:rPr>
                <w:rFonts w:eastAsia="Calibri" w:cs="Times New Roman"/>
              </w:rPr>
            </w:pPr>
            <w:r w:rsidRPr="00B37E4B">
              <w:rPr>
                <w:rFonts w:eastAsia="Calibri" w:cs="Times New Roman"/>
              </w:rPr>
              <w:t>Postizanje mjera DDD kojima će se osigurati odgovarajuća zdravstvena zaštita građana</w:t>
            </w:r>
          </w:p>
        </w:tc>
      </w:tr>
      <w:tr w:rsidR="00B37E4B" w:rsidRPr="00B37E4B" w:rsidTr="00006ADD">
        <w:trPr>
          <w:trHeight w:val="320"/>
        </w:trPr>
        <w:tc>
          <w:tcPr>
            <w:tcW w:w="2824" w:type="dxa"/>
          </w:tcPr>
          <w:p w:rsidR="00B37E4B" w:rsidRPr="00B37E4B" w:rsidRDefault="00B37E4B" w:rsidP="00B37E4B">
            <w:pPr>
              <w:spacing w:after="0" w:line="240" w:lineRule="auto"/>
              <w:contextualSpacing/>
              <w:jc w:val="both"/>
              <w:rPr>
                <w:rFonts w:eastAsia="Calibri" w:cs="Times New Roman"/>
                <w:b/>
              </w:rPr>
            </w:pPr>
            <w:r w:rsidRPr="00B37E4B">
              <w:rPr>
                <w:rFonts w:eastAsia="Calibri" w:cs="Times New Roman"/>
                <w:b/>
              </w:rPr>
              <w:t>Jedinica</w:t>
            </w:r>
          </w:p>
        </w:tc>
        <w:tc>
          <w:tcPr>
            <w:tcW w:w="6248" w:type="dxa"/>
          </w:tcPr>
          <w:p w:rsidR="00B37E4B" w:rsidRPr="00B37E4B" w:rsidRDefault="00B37E4B" w:rsidP="00B37E4B">
            <w:pPr>
              <w:spacing w:after="0" w:line="240" w:lineRule="auto"/>
              <w:contextualSpacing/>
              <w:jc w:val="both"/>
              <w:rPr>
                <w:rFonts w:eastAsia="Calibri" w:cs="Times New Roman"/>
              </w:rPr>
            </w:pPr>
            <w:r w:rsidRPr="00B37E4B">
              <w:rPr>
                <w:rFonts w:eastAsia="Calibri" w:cs="Times New Roman"/>
              </w:rPr>
              <w:t>Broj</w:t>
            </w:r>
          </w:p>
        </w:tc>
      </w:tr>
      <w:tr w:rsidR="00B37E4B" w:rsidRPr="00B37E4B" w:rsidTr="00006ADD">
        <w:trPr>
          <w:trHeight w:val="320"/>
        </w:trPr>
        <w:tc>
          <w:tcPr>
            <w:tcW w:w="2824" w:type="dxa"/>
            <w:tcBorders>
              <w:bottom w:val="single" w:sz="4" w:space="0" w:color="auto"/>
            </w:tcBorders>
          </w:tcPr>
          <w:p w:rsidR="00B37E4B" w:rsidRPr="00B37E4B" w:rsidRDefault="00B37E4B" w:rsidP="00B37E4B">
            <w:pPr>
              <w:spacing w:after="0" w:line="240" w:lineRule="auto"/>
              <w:contextualSpacing/>
              <w:jc w:val="both"/>
              <w:rPr>
                <w:rFonts w:eastAsia="Calibri" w:cs="Times New Roman"/>
                <w:b/>
              </w:rPr>
            </w:pPr>
            <w:r w:rsidRPr="00B37E4B">
              <w:rPr>
                <w:rFonts w:eastAsia="Calibri" w:cs="Times New Roman"/>
                <w:b/>
              </w:rPr>
              <w:t>Ciljana vrijednost (2018.)</w:t>
            </w:r>
          </w:p>
        </w:tc>
        <w:tc>
          <w:tcPr>
            <w:tcW w:w="6248" w:type="dxa"/>
            <w:tcBorders>
              <w:bottom w:val="single" w:sz="4" w:space="0" w:color="auto"/>
            </w:tcBorders>
          </w:tcPr>
          <w:p w:rsidR="00B37E4B" w:rsidRPr="00B37E4B" w:rsidRDefault="00B37E4B" w:rsidP="00B37E4B">
            <w:pPr>
              <w:spacing w:after="0" w:line="240" w:lineRule="auto"/>
              <w:contextualSpacing/>
              <w:jc w:val="both"/>
              <w:rPr>
                <w:rFonts w:eastAsia="Calibri" w:cs="Times New Roman"/>
              </w:rPr>
            </w:pPr>
            <w:r w:rsidRPr="00B37E4B">
              <w:rPr>
                <w:rFonts w:eastAsia="Calibri" w:cs="Times New Roman"/>
              </w:rPr>
              <w:t>2</w:t>
            </w:r>
          </w:p>
        </w:tc>
      </w:tr>
      <w:tr w:rsidR="00B37E4B" w:rsidRPr="00B37E4B" w:rsidTr="00006ADD">
        <w:trPr>
          <w:trHeight w:val="309"/>
        </w:trPr>
        <w:tc>
          <w:tcPr>
            <w:tcW w:w="2824" w:type="dxa"/>
            <w:tcBorders>
              <w:bottom w:val="single" w:sz="4" w:space="0" w:color="auto"/>
            </w:tcBorders>
          </w:tcPr>
          <w:p w:rsidR="00B37E4B" w:rsidRPr="00B37E4B" w:rsidRDefault="00B37E4B" w:rsidP="00B37E4B">
            <w:pPr>
              <w:spacing w:after="0" w:line="240" w:lineRule="auto"/>
              <w:contextualSpacing/>
              <w:jc w:val="both"/>
              <w:rPr>
                <w:rFonts w:eastAsia="Calibri" w:cs="Times New Roman"/>
                <w:b/>
              </w:rPr>
            </w:pPr>
            <w:r w:rsidRPr="00B37E4B">
              <w:rPr>
                <w:rFonts w:eastAsia="Times New Roman" w:cs="Times New Roman"/>
                <w:b/>
                <w:bCs/>
                <w:lang w:eastAsia="hr-HR"/>
              </w:rPr>
              <w:t>Ostvarena vrijednost u izvještajnom razdoblju</w:t>
            </w:r>
          </w:p>
        </w:tc>
        <w:tc>
          <w:tcPr>
            <w:tcW w:w="6248" w:type="dxa"/>
            <w:tcBorders>
              <w:bottom w:val="single" w:sz="4" w:space="0" w:color="auto"/>
            </w:tcBorders>
          </w:tcPr>
          <w:p w:rsidR="00B37E4B" w:rsidRPr="00B37E4B" w:rsidRDefault="00B37E4B" w:rsidP="00B37E4B">
            <w:pPr>
              <w:spacing w:after="0" w:line="240" w:lineRule="auto"/>
              <w:contextualSpacing/>
              <w:jc w:val="both"/>
              <w:rPr>
                <w:rFonts w:eastAsia="Calibri" w:cs="Times New Roman"/>
              </w:rPr>
            </w:pPr>
            <w:r w:rsidRPr="00B37E4B">
              <w:rPr>
                <w:rFonts w:eastAsia="Calibri" w:cs="Times New Roman"/>
              </w:rPr>
              <w:t>2</w:t>
            </w:r>
          </w:p>
        </w:tc>
      </w:tr>
    </w:tbl>
    <w:p w:rsidR="00B37E4B" w:rsidRPr="00B37E4B" w:rsidRDefault="00B37E4B" w:rsidP="00B37E4B">
      <w:pPr>
        <w:spacing w:after="0" w:line="240" w:lineRule="auto"/>
        <w:contextualSpacing/>
        <w:rPr>
          <w:rFonts w:eastAsia="Calibri" w:cs="Times New Roman"/>
          <w:b/>
        </w:rPr>
      </w:pPr>
    </w:p>
    <w:p w:rsidR="00B37E4B" w:rsidRDefault="00B37E4B" w:rsidP="00B23540">
      <w:pPr>
        <w:spacing w:line="240" w:lineRule="auto"/>
        <w:contextualSpacing/>
        <w:rPr>
          <w:rFonts w:eastAsia="Calibri" w:cs="Times New Roman"/>
        </w:rPr>
      </w:pPr>
      <w:r w:rsidRPr="00B37E4B">
        <w:rPr>
          <w:rFonts w:eastAsia="Calibri" w:cs="Times New Roman"/>
          <w:b/>
        </w:rPr>
        <w:t xml:space="preserve">Cilj 3: </w:t>
      </w:r>
      <w:r w:rsidRPr="00B37E4B">
        <w:rPr>
          <w:rFonts w:eastAsia="Calibri" w:cs="Times New Roman"/>
        </w:rPr>
        <w:t>Provođenje veterinarsko-higijeničarskih usluga, cilj je ostvaren sukladno planu</w:t>
      </w:r>
    </w:p>
    <w:p w:rsidR="00B23540" w:rsidRPr="00B37E4B" w:rsidRDefault="00B23540" w:rsidP="00B23540">
      <w:pPr>
        <w:spacing w:line="240" w:lineRule="auto"/>
        <w:contextualSpacing/>
        <w:rPr>
          <w:rFonts w:eastAsia="Calibri" w:cs="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248"/>
      </w:tblGrid>
      <w:tr w:rsidR="00B37E4B" w:rsidRPr="00B37E4B" w:rsidTr="00006ADD">
        <w:trPr>
          <w:trHeight w:val="813"/>
        </w:trPr>
        <w:tc>
          <w:tcPr>
            <w:tcW w:w="2824" w:type="dxa"/>
          </w:tcPr>
          <w:p w:rsidR="00B37E4B" w:rsidRPr="00B37E4B" w:rsidRDefault="00B37E4B" w:rsidP="00B37E4B">
            <w:pPr>
              <w:spacing w:after="0" w:line="240" w:lineRule="auto"/>
              <w:contextualSpacing/>
              <w:jc w:val="both"/>
              <w:rPr>
                <w:rFonts w:eastAsia="Calibri" w:cs="Times New Roman"/>
                <w:b/>
              </w:rPr>
            </w:pPr>
            <w:r w:rsidRPr="00B37E4B">
              <w:rPr>
                <w:rFonts w:eastAsia="Calibri" w:cs="Times New Roman"/>
                <w:b/>
              </w:rPr>
              <w:t>Pokazatelj rezultata</w:t>
            </w:r>
          </w:p>
        </w:tc>
        <w:tc>
          <w:tcPr>
            <w:tcW w:w="6248" w:type="dxa"/>
          </w:tcPr>
          <w:p w:rsidR="00B37E4B" w:rsidRPr="00B37E4B" w:rsidRDefault="00B37E4B" w:rsidP="00B37E4B">
            <w:pPr>
              <w:spacing w:after="0" w:line="240" w:lineRule="auto"/>
              <w:contextualSpacing/>
              <w:jc w:val="both"/>
              <w:rPr>
                <w:rFonts w:eastAsia="Calibri" w:cs="Times New Roman"/>
              </w:rPr>
            </w:pPr>
            <w:r w:rsidRPr="00B37E4B">
              <w:rPr>
                <w:rFonts w:eastAsia="Calibri" w:cs="Times New Roman"/>
              </w:rPr>
              <w:t>Postotak ulovljenih mačaka i pasa lutalica te uklonjenih lešina sukladno prijavama i potrebama.</w:t>
            </w:r>
          </w:p>
        </w:tc>
      </w:tr>
      <w:tr w:rsidR="00B37E4B" w:rsidRPr="00B37E4B" w:rsidTr="00006ADD">
        <w:trPr>
          <w:trHeight w:val="553"/>
        </w:trPr>
        <w:tc>
          <w:tcPr>
            <w:tcW w:w="2824" w:type="dxa"/>
          </w:tcPr>
          <w:p w:rsidR="00B37E4B" w:rsidRPr="00B37E4B" w:rsidRDefault="00B37E4B" w:rsidP="00B37E4B">
            <w:pPr>
              <w:spacing w:after="0" w:line="240" w:lineRule="auto"/>
              <w:contextualSpacing/>
              <w:jc w:val="both"/>
              <w:rPr>
                <w:rFonts w:eastAsia="Calibri" w:cs="Times New Roman"/>
                <w:b/>
              </w:rPr>
            </w:pPr>
            <w:r w:rsidRPr="00B37E4B">
              <w:rPr>
                <w:rFonts w:eastAsia="Calibri" w:cs="Times New Roman"/>
                <w:b/>
              </w:rPr>
              <w:t>Definicija</w:t>
            </w:r>
          </w:p>
        </w:tc>
        <w:tc>
          <w:tcPr>
            <w:tcW w:w="6248" w:type="dxa"/>
          </w:tcPr>
          <w:p w:rsidR="00B37E4B" w:rsidRPr="00B37E4B" w:rsidRDefault="00B37E4B" w:rsidP="00B37E4B">
            <w:pPr>
              <w:spacing w:after="0" w:line="240" w:lineRule="auto"/>
              <w:contextualSpacing/>
              <w:jc w:val="both"/>
              <w:rPr>
                <w:rFonts w:eastAsia="Calibri" w:cs="Times New Roman"/>
              </w:rPr>
            </w:pPr>
            <w:r w:rsidRPr="00B37E4B">
              <w:rPr>
                <w:rFonts w:eastAsia="Calibri" w:cs="Times New Roman"/>
              </w:rPr>
              <w:t>Postizanje higijenskih uvjeta kojima će se osigurati odgovarajuća zdravstvena zaštita građana</w:t>
            </w:r>
          </w:p>
        </w:tc>
      </w:tr>
      <w:tr w:rsidR="00B37E4B" w:rsidRPr="00B37E4B" w:rsidTr="00006ADD">
        <w:trPr>
          <w:trHeight w:val="307"/>
        </w:trPr>
        <w:tc>
          <w:tcPr>
            <w:tcW w:w="2824" w:type="dxa"/>
          </w:tcPr>
          <w:p w:rsidR="00B37E4B" w:rsidRPr="00B37E4B" w:rsidRDefault="00B37E4B" w:rsidP="00B37E4B">
            <w:pPr>
              <w:spacing w:after="0" w:line="240" w:lineRule="auto"/>
              <w:contextualSpacing/>
              <w:jc w:val="both"/>
              <w:rPr>
                <w:rFonts w:eastAsia="Calibri" w:cs="Times New Roman"/>
                <w:b/>
              </w:rPr>
            </w:pPr>
            <w:r w:rsidRPr="00B37E4B">
              <w:rPr>
                <w:rFonts w:eastAsia="Calibri" w:cs="Times New Roman"/>
                <w:b/>
              </w:rPr>
              <w:t>Jedinica</w:t>
            </w:r>
          </w:p>
        </w:tc>
        <w:tc>
          <w:tcPr>
            <w:tcW w:w="6248" w:type="dxa"/>
          </w:tcPr>
          <w:p w:rsidR="00B37E4B" w:rsidRPr="00B37E4B" w:rsidRDefault="00B37E4B" w:rsidP="00B37E4B">
            <w:pPr>
              <w:spacing w:after="0" w:line="240" w:lineRule="auto"/>
              <w:contextualSpacing/>
              <w:jc w:val="both"/>
              <w:rPr>
                <w:rFonts w:eastAsia="Calibri" w:cs="Times New Roman"/>
              </w:rPr>
            </w:pPr>
            <w:r w:rsidRPr="00B37E4B">
              <w:rPr>
                <w:rFonts w:eastAsia="Calibri" w:cs="Times New Roman"/>
              </w:rPr>
              <w:t>%</w:t>
            </w:r>
          </w:p>
        </w:tc>
      </w:tr>
      <w:tr w:rsidR="00B37E4B" w:rsidRPr="00B37E4B" w:rsidTr="00006ADD">
        <w:trPr>
          <w:trHeight w:val="318"/>
        </w:trPr>
        <w:tc>
          <w:tcPr>
            <w:tcW w:w="2824" w:type="dxa"/>
          </w:tcPr>
          <w:p w:rsidR="00B37E4B" w:rsidRPr="00B37E4B" w:rsidRDefault="00B37E4B" w:rsidP="00B37E4B">
            <w:pPr>
              <w:spacing w:after="0" w:line="240" w:lineRule="auto"/>
              <w:contextualSpacing/>
              <w:jc w:val="both"/>
              <w:rPr>
                <w:rFonts w:eastAsia="Calibri" w:cs="Times New Roman"/>
                <w:b/>
              </w:rPr>
            </w:pPr>
            <w:r w:rsidRPr="00B37E4B">
              <w:rPr>
                <w:rFonts w:eastAsia="Calibri" w:cs="Times New Roman"/>
                <w:b/>
              </w:rPr>
              <w:t>Ciljana vrijednost (2018.)</w:t>
            </w:r>
          </w:p>
        </w:tc>
        <w:tc>
          <w:tcPr>
            <w:tcW w:w="6248" w:type="dxa"/>
          </w:tcPr>
          <w:p w:rsidR="00B37E4B" w:rsidRPr="00B37E4B" w:rsidRDefault="00B37E4B" w:rsidP="00B37E4B">
            <w:pPr>
              <w:spacing w:after="0" w:line="240" w:lineRule="auto"/>
              <w:contextualSpacing/>
              <w:jc w:val="both"/>
              <w:rPr>
                <w:rFonts w:eastAsia="Calibri" w:cs="Times New Roman"/>
              </w:rPr>
            </w:pPr>
            <w:r w:rsidRPr="00B37E4B">
              <w:rPr>
                <w:rFonts w:eastAsia="Calibri" w:cs="Times New Roman"/>
              </w:rPr>
              <w:t xml:space="preserve">100 </w:t>
            </w:r>
          </w:p>
        </w:tc>
      </w:tr>
      <w:tr w:rsidR="00B37E4B" w:rsidRPr="00B37E4B" w:rsidTr="00006ADD">
        <w:trPr>
          <w:trHeight w:val="307"/>
        </w:trPr>
        <w:tc>
          <w:tcPr>
            <w:tcW w:w="2824" w:type="dxa"/>
          </w:tcPr>
          <w:p w:rsidR="00B37E4B" w:rsidRPr="00B37E4B" w:rsidRDefault="00B37E4B" w:rsidP="00B37E4B">
            <w:pPr>
              <w:spacing w:after="0" w:line="240" w:lineRule="auto"/>
              <w:contextualSpacing/>
              <w:jc w:val="both"/>
              <w:rPr>
                <w:rFonts w:eastAsia="Calibri" w:cs="Times New Roman"/>
                <w:b/>
              </w:rPr>
            </w:pPr>
            <w:r w:rsidRPr="00B37E4B">
              <w:rPr>
                <w:rFonts w:eastAsia="Times New Roman" w:cs="Times New Roman"/>
                <w:b/>
                <w:bCs/>
                <w:lang w:eastAsia="hr-HR"/>
              </w:rPr>
              <w:t>Ostvarena vrijednost u izvještajnom razdoblju</w:t>
            </w:r>
          </w:p>
        </w:tc>
        <w:tc>
          <w:tcPr>
            <w:tcW w:w="6248" w:type="dxa"/>
          </w:tcPr>
          <w:p w:rsidR="00B37E4B" w:rsidRPr="00B37E4B" w:rsidRDefault="00B37E4B" w:rsidP="00B37E4B">
            <w:pPr>
              <w:spacing w:after="0" w:line="240" w:lineRule="auto"/>
              <w:contextualSpacing/>
              <w:jc w:val="both"/>
              <w:rPr>
                <w:rFonts w:eastAsia="Calibri" w:cs="Times New Roman"/>
              </w:rPr>
            </w:pPr>
            <w:r w:rsidRPr="00B37E4B">
              <w:rPr>
                <w:rFonts w:eastAsia="Calibri" w:cs="Times New Roman"/>
              </w:rPr>
              <w:t xml:space="preserve">100 </w:t>
            </w:r>
          </w:p>
        </w:tc>
      </w:tr>
    </w:tbl>
    <w:p w:rsidR="00B37E4B" w:rsidRPr="00B37E4B" w:rsidRDefault="00B37E4B" w:rsidP="00B37E4B">
      <w:pPr>
        <w:spacing w:after="0" w:line="240" w:lineRule="auto"/>
        <w:contextualSpacing/>
        <w:rPr>
          <w:rFonts w:ascii="Calibri" w:eastAsia="Calibri" w:hAnsi="Calibri" w:cs="Times New Roman"/>
          <w:b/>
        </w:rPr>
      </w:pPr>
    </w:p>
    <w:p w:rsidR="00B37E4B" w:rsidRDefault="00B37E4B" w:rsidP="00B37E4B">
      <w:pPr>
        <w:spacing w:after="0" w:line="240" w:lineRule="auto"/>
        <w:contextualSpacing/>
        <w:rPr>
          <w:rFonts w:ascii="Calibri" w:eastAsia="Calibri" w:hAnsi="Calibri" w:cs="Times New Roman"/>
        </w:rPr>
      </w:pPr>
      <w:r w:rsidRPr="00B37E4B">
        <w:rPr>
          <w:rFonts w:ascii="Calibri" w:eastAsia="Calibri" w:hAnsi="Calibri" w:cs="Times New Roman"/>
          <w:b/>
        </w:rPr>
        <w:t>Cilj 4:</w:t>
      </w:r>
      <w:r w:rsidRPr="00B37E4B">
        <w:rPr>
          <w:rFonts w:ascii="Calibri" w:eastAsia="Calibri" w:hAnsi="Calibri" w:cs="Times New Roman"/>
        </w:rPr>
        <w:t xml:space="preserve"> Izrada plana zaštite od divljači, cilj nije ostvaren sukladno gornjem obrazloženju </w:t>
      </w:r>
    </w:p>
    <w:p w:rsidR="00B23540" w:rsidRPr="00B37E4B" w:rsidRDefault="00B23540" w:rsidP="00B37E4B">
      <w:pPr>
        <w:spacing w:after="0" w:line="240" w:lineRule="auto"/>
        <w:contextualSpacing/>
        <w:rPr>
          <w:rFonts w:ascii="Calibri" w:eastAsia="Calibri" w:hAnsi="Calibri"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106"/>
      </w:tblGrid>
      <w:tr w:rsidR="00B37E4B" w:rsidRPr="00B37E4B" w:rsidTr="00006ADD">
        <w:trPr>
          <w:trHeight w:val="463"/>
        </w:trPr>
        <w:tc>
          <w:tcPr>
            <w:tcW w:w="2961" w:type="dxa"/>
          </w:tcPr>
          <w:p w:rsidR="00B37E4B" w:rsidRPr="00B37E4B" w:rsidRDefault="00B37E4B" w:rsidP="00B37E4B">
            <w:pPr>
              <w:spacing w:after="0" w:line="276" w:lineRule="auto"/>
              <w:contextualSpacing/>
              <w:jc w:val="both"/>
              <w:rPr>
                <w:rFonts w:ascii="Calibri" w:eastAsia="Calibri" w:hAnsi="Calibri" w:cs="Times New Roman"/>
                <w:b/>
              </w:rPr>
            </w:pPr>
            <w:r w:rsidRPr="00B37E4B">
              <w:rPr>
                <w:rFonts w:ascii="Calibri" w:eastAsia="Calibri" w:hAnsi="Calibri" w:cs="Times New Roman"/>
                <w:b/>
              </w:rPr>
              <w:t>Pokazatelj rezultata</w:t>
            </w:r>
          </w:p>
        </w:tc>
        <w:tc>
          <w:tcPr>
            <w:tcW w:w="6106" w:type="dxa"/>
          </w:tcPr>
          <w:p w:rsidR="00B37E4B" w:rsidRPr="00B37E4B" w:rsidRDefault="00B37E4B" w:rsidP="00B37E4B">
            <w:pPr>
              <w:spacing w:after="0" w:line="240" w:lineRule="auto"/>
              <w:contextualSpacing/>
              <w:jc w:val="both"/>
              <w:rPr>
                <w:rFonts w:ascii="Calibri" w:eastAsia="Calibri" w:hAnsi="Calibri" w:cs="Times New Roman"/>
              </w:rPr>
            </w:pPr>
            <w:r w:rsidRPr="00B37E4B">
              <w:rPr>
                <w:rFonts w:ascii="Calibri" w:eastAsia="Calibri" w:hAnsi="Calibri" w:cs="Times New Roman"/>
              </w:rPr>
              <w:t>Izrađen plan zaštite</w:t>
            </w:r>
          </w:p>
        </w:tc>
      </w:tr>
      <w:tr w:rsidR="00B37E4B" w:rsidRPr="00B37E4B" w:rsidTr="00006ADD">
        <w:trPr>
          <w:trHeight w:val="427"/>
        </w:trPr>
        <w:tc>
          <w:tcPr>
            <w:tcW w:w="2961" w:type="dxa"/>
          </w:tcPr>
          <w:p w:rsidR="00B37E4B" w:rsidRPr="00B37E4B" w:rsidRDefault="00B37E4B" w:rsidP="00B37E4B">
            <w:pPr>
              <w:spacing w:after="0" w:line="276" w:lineRule="auto"/>
              <w:contextualSpacing/>
              <w:jc w:val="both"/>
              <w:rPr>
                <w:rFonts w:ascii="Calibri" w:eastAsia="Calibri" w:hAnsi="Calibri" w:cs="Times New Roman"/>
                <w:b/>
              </w:rPr>
            </w:pPr>
            <w:r w:rsidRPr="00B37E4B">
              <w:rPr>
                <w:rFonts w:ascii="Calibri" w:eastAsia="Calibri" w:hAnsi="Calibri" w:cs="Times New Roman"/>
                <w:b/>
              </w:rPr>
              <w:t>Definicija</w:t>
            </w:r>
          </w:p>
        </w:tc>
        <w:tc>
          <w:tcPr>
            <w:tcW w:w="6106" w:type="dxa"/>
          </w:tcPr>
          <w:p w:rsidR="00B37E4B" w:rsidRPr="00B37E4B" w:rsidRDefault="00B37E4B" w:rsidP="00B37E4B">
            <w:pPr>
              <w:spacing w:after="0" w:line="240" w:lineRule="auto"/>
              <w:contextualSpacing/>
              <w:jc w:val="both"/>
              <w:rPr>
                <w:rFonts w:ascii="Calibri" w:eastAsia="Calibri" w:hAnsi="Calibri" w:cs="Times New Roman"/>
              </w:rPr>
            </w:pPr>
            <w:r w:rsidRPr="00B37E4B">
              <w:rPr>
                <w:rFonts w:ascii="Calibri" w:eastAsia="Calibri" w:hAnsi="Calibri" w:cs="Times New Roman"/>
              </w:rPr>
              <w:t>Ispunjenje potrebnih zakonskih obveza</w:t>
            </w:r>
          </w:p>
        </w:tc>
      </w:tr>
      <w:tr w:rsidR="00B37E4B" w:rsidRPr="00B37E4B" w:rsidTr="00006ADD">
        <w:trPr>
          <w:trHeight w:val="307"/>
        </w:trPr>
        <w:tc>
          <w:tcPr>
            <w:tcW w:w="2961" w:type="dxa"/>
          </w:tcPr>
          <w:p w:rsidR="00B37E4B" w:rsidRPr="00B37E4B" w:rsidRDefault="00B37E4B" w:rsidP="00B37E4B">
            <w:pPr>
              <w:spacing w:after="0" w:line="276" w:lineRule="auto"/>
              <w:contextualSpacing/>
              <w:jc w:val="both"/>
              <w:rPr>
                <w:rFonts w:ascii="Calibri" w:eastAsia="Calibri" w:hAnsi="Calibri" w:cs="Times New Roman"/>
                <w:b/>
              </w:rPr>
            </w:pPr>
            <w:r w:rsidRPr="00B37E4B">
              <w:rPr>
                <w:rFonts w:ascii="Calibri" w:eastAsia="Calibri" w:hAnsi="Calibri" w:cs="Times New Roman"/>
                <w:b/>
              </w:rPr>
              <w:t>Jedinica</w:t>
            </w:r>
          </w:p>
        </w:tc>
        <w:tc>
          <w:tcPr>
            <w:tcW w:w="6106" w:type="dxa"/>
          </w:tcPr>
          <w:p w:rsidR="00B37E4B" w:rsidRPr="00B37E4B" w:rsidRDefault="00B37E4B" w:rsidP="00B37E4B">
            <w:pPr>
              <w:spacing w:after="0" w:line="276" w:lineRule="auto"/>
              <w:contextualSpacing/>
              <w:jc w:val="both"/>
              <w:rPr>
                <w:rFonts w:ascii="Calibri" w:eastAsia="Calibri" w:hAnsi="Calibri" w:cs="Times New Roman"/>
              </w:rPr>
            </w:pPr>
            <w:r w:rsidRPr="00B37E4B">
              <w:rPr>
                <w:rFonts w:ascii="Calibri" w:eastAsia="Calibri" w:hAnsi="Calibri" w:cs="Times New Roman"/>
              </w:rPr>
              <w:t>%</w:t>
            </w:r>
          </w:p>
        </w:tc>
      </w:tr>
      <w:tr w:rsidR="00B37E4B" w:rsidRPr="00B37E4B" w:rsidTr="00006ADD">
        <w:trPr>
          <w:trHeight w:val="318"/>
        </w:trPr>
        <w:tc>
          <w:tcPr>
            <w:tcW w:w="2961" w:type="dxa"/>
          </w:tcPr>
          <w:p w:rsidR="00B37E4B" w:rsidRPr="00B37E4B" w:rsidRDefault="00B37E4B" w:rsidP="00B37E4B">
            <w:pPr>
              <w:spacing w:after="0" w:line="276" w:lineRule="auto"/>
              <w:contextualSpacing/>
              <w:jc w:val="both"/>
              <w:rPr>
                <w:rFonts w:ascii="Calibri" w:eastAsia="Calibri" w:hAnsi="Calibri" w:cs="Times New Roman"/>
                <w:b/>
              </w:rPr>
            </w:pPr>
            <w:r w:rsidRPr="00B37E4B">
              <w:rPr>
                <w:rFonts w:ascii="Calibri" w:eastAsia="Calibri" w:hAnsi="Calibri" w:cs="Times New Roman"/>
                <w:b/>
              </w:rPr>
              <w:t>Ciljana vrijednost (2018.)</w:t>
            </w:r>
          </w:p>
        </w:tc>
        <w:tc>
          <w:tcPr>
            <w:tcW w:w="6106" w:type="dxa"/>
          </w:tcPr>
          <w:p w:rsidR="00B37E4B" w:rsidRPr="00B37E4B" w:rsidRDefault="00B37E4B" w:rsidP="00B37E4B">
            <w:pPr>
              <w:spacing w:after="0" w:line="276" w:lineRule="auto"/>
              <w:contextualSpacing/>
              <w:jc w:val="both"/>
              <w:rPr>
                <w:rFonts w:ascii="Calibri" w:eastAsia="Calibri" w:hAnsi="Calibri" w:cs="Times New Roman"/>
              </w:rPr>
            </w:pPr>
            <w:r w:rsidRPr="00B37E4B">
              <w:rPr>
                <w:rFonts w:ascii="Calibri" w:eastAsia="Calibri" w:hAnsi="Calibri" w:cs="Times New Roman"/>
              </w:rPr>
              <w:t>100</w:t>
            </w:r>
          </w:p>
        </w:tc>
      </w:tr>
      <w:tr w:rsidR="00B37E4B" w:rsidRPr="00B37E4B" w:rsidTr="00006ADD">
        <w:trPr>
          <w:trHeight w:val="331"/>
        </w:trPr>
        <w:tc>
          <w:tcPr>
            <w:tcW w:w="2961" w:type="dxa"/>
          </w:tcPr>
          <w:p w:rsidR="00B37E4B" w:rsidRPr="00B37E4B" w:rsidRDefault="00B37E4B" w:rsidP="00B37E4B">
            <w:pPr>
              <w:spacing w:after="0" w:line="276" w:lineRule="auto"/>
              <w:contextualSpacing/>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106" w:type="dxa"/>
          </w:tcPr>
          <w:p w:rsidR="00B37E4B" w:rsidRPr="00B37E4B" w:rsidRDefault="00B37E4B" w:rsidP="00B37E4B">
            <w:pPr>
              <w:spacing w:after="0" w:line="276" w:lineRule="auto"/>
              <w:contextualSpacing/>
              <w:jc w:val="both"/>
              <w:rPr>
                <w:rFonts w:ascii="Calibri" w:eastAsia="Calibri" w:hAnsi="Calibri" w:cs="Times New Roman"/>
              </w:rPr>
            </w:pPr>
            <w:r w:rsidRPr="00B37E4B">
              <w:rPr>
                <w:rFonts w:ascii="Calibri" w:eastAsia="Calibri" w:hAnsi="Calibri" w:cs="Times New Roman"/>
              </w:rPr>
              <w:t>80</w:t>
            </w:r>
          </w:p>
        </w:tc>
      </w:tr>
    </w:tbl>
    <w:p w:rsidR="00B23540" w:rsidRDefault="00B23540" w:rsidP="00B37E4B">
      <w:pPr>
        <w:spacing w:after="0" w:line="240" w:lineRule="auto"/>
        <w:contextualSpacing/>
        <w:rPr>
          <w:rFonts w:ascii="Calibri" w:eastAsia="Times New Roman" w:hAnsi="Calibri" w:cs="Times New Roman"/>
          <w:i/>
          <w:lang w:eastAsia="hr-HR"/>
        </w:rPr>
      </w:pPr>
    </w:p>
    <w:p w:rsidR="00B23540" w:rsidRDefault="00B23540" w:rsidP="00B37E4B">
      <w:pPr>
        <w:spacing w:after="0" w:line="240" w:lineRule="auto"/>
        <w:contextualSpacing/>
        <w:rPr>
          <w:rFonts w:ascii="Calibri" w:eastAsia="Times New Roman" w:hAnsi="Calibri" w:cs="Times New Roman"/>
          <w:i/>
          <w:lang w:eastAsia="hr-HR"/>
        </w:rPr>
      </w:pPr>
    </w:p>
    <w:p w:rsidR="00B23540" w:rsidRDefault="00B23540" w:rsidP="00B37E4B">
      <w:pPr>
        <w:spacing w:after="0" w:line="240" w:lineRule="auto"/>
        <w:contextualSpacing/>
        <w:rPr>
          <w:rFonts w:ascii="Calibri" w:eastAsia="Times New Roman" w:hAnsi="Calibri" w:cs="Times New Roman"/>
          <w:i/>
          <w:lang w:eastAsia="hr-HR"/>
        </w:rPr>
      </w:pPr>
    </w:p>
    <w:p w:rsidR="00B23540" w:rsidRDefault="00B23540" w:rsidP="00B37E4B">
      <w:pPr>
        <w:spacing w:after="0" w:line="240" w:lineRule="auto"/>
        <w:contextualSpacing/>
        <w:rPr>
          <w:rFonts w:ascii="Calibri" w:eastAsia="Times New Roman" w:hAnsi="Calibri" w:cs="Times New Roman"/>
          <w:i/>
          <w:lang w:eastAsia="hr-HR"/>
        </w:rPr>
      </w:pPr>
    </w:p>
    <w:p w:rsidR="00B37E4B" w:rsidRDefault="00B37E4B" w:rsidP="00B23540">
      <w:pPr>
        <w:spacing w:line="240" w:lineRule="auto"/>
        <w:contextualSpacing/>
        <w:rPr>
          <w:rFonts w:ascii="Calibri" w:eastAsia="Calibri" w:hAnsi="Calibri" w:cs="Times New Roman"/>
        </w:rPr>
      </w:pPr>
      <w:r w:rsidRPr="00B37E4B">
        <w:rPr>
          <w:rFonts w:ascii="Calibri" w:eastAsia="Calibri" w:hAnsi="Calibri" w:cs="Times New Roman"/>
          <w:b/>
        </w:rPr>
        <w:lastRenderedPageBreak/>
        <w:t xml:space="preserve">Cilj 5: </w:t>
      </w:r>
      <w:r w:rsidRPr="00B37E4B">
        <w:rPr>
          <w:rFonts w:ascii="Calibri" w:eastAsia="Calibri" w:hAnsi="Calibri" w:cs="Times New Roman"/>
        </w:rPr>
        <w:t>Izrada studije upravljanja parkiralištima</w:t>
      </w:r>
    </w:p>
    <w:p w:rsidR="00B23540" w:rsidRPr="00B23540" w:rsidRDefault="00B23540" w:rsidP="00B23540">
      <w:pPr>
        <w:spacing w:line="240" w:lineRule="auto"/>
        <w:contextualSpacing/>
        <w:rPr>
          <w:rFonts w:ascii="Calibri" w:eastAsia="Calibri" w:hAnsi="Calibri" w:cs="Times New Roman"/>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106"/>
      </w:tblGrid>
      <w:tr w:rsidR="00B37E4B" w:rsidRPr="00B37E4B" w:rsidTr="00006ADD">
        <w:trPr>
          <w:trHeight w:val="463"/>
        </w:trPr>
        <w:tc>
          <w:tcPr>
            <w:tcW w:w="2961" w:type="dxa"/>
          </w:tcPr>
          <w:p w:rsidR="00B37E4B" w:rsidRPr="00B37E4B" w:rsidRDefault="00B37E4B" w:rsidP="00B37E4B">
            <w:pPr>
              <w:spacing w:after="0" w:line="276" w:lineRule="auto"/>
              <w:contextualSpacing/>
              <w:jc w:val="both"/>
              <w:rPr>
                <w:rFonts w:ascii="Calibri" w:eastAsia="Calibri" w:hAnsi="Calibri" w:cs="Times New Roman"/>
                <w:b/>
              </w:rPr>
            </w:pPr>
            <w:r w:rsidRPr="00B37E4B">
              <w:rPr>
                <w:rFonts w:ascii="Calibri" w:eastAsia="Calibri" w:hAnsi="Calibri" w:cs="Times New Roman"/>
                <w:b/>
              </w:rPr>
              <w:t>Pokazatelj rezultata</w:t>
            </w:r>
          </w:p>
        </w:tc>
        <w:tc>
          <w:tcPr>
            <w:tcW w:w="6106" w:type="dxa"/>
          </w:tcPr>
          <w:p w:rsidR="00B37E4B" w:rsidRPr="00B37E4B" w:rsidRDefault="00B37E4B" w:rsidP="00B37E4B">
            <w:pPr>
              <w:spacing w:after="0" w:line="240" w:lineRule="auto"/>
              <w:contextualSpacing/>
              <w:jc w:val="both"/>
              <w:rPr>
                <w:rFonts w:ascii="Calibri" w:eastAsia="Calibri" w:hAnsi="Calibri" w:cs="Times New Roman"/>
              </w:rPr>
            </w:pPr>
            <w:r w:rsidRPr="00B37E4B">
              <w:rPr>
                <w:rFonts w:ascii="Calibri" w:eastAsia="Calibri" w:hAnsi="Calibri" w:cs="Times New Roman"/>
              </w:rPr>
              <w:t>Izrađena studija</w:t>
            </w:r>
          </w:p>
        </w:tc>
      </w:tr>
      <w:tr w:rsidR="00B37E4B" w:rsidRPr="00B37E4B" w:rsidTr="00006ADD">
        <w:trPr>
          <w:trHeight w:val="427"/>
        </w:trPr>
        <w:tc>
          <w:tcPr>
            <w:tcW w:w="2961" w:type="dxa"/>
          </w:tcPr>
          <w:p w:rsidR="00B37E4B" w:rsidRPr="00B37E4B" w:rsidRDefault="00B37E4B" w:rsidP="00B37E4B">
            <w:pPr>
              <w:spacing w:after="0" w:line="276" w:lineRule="auto"/>
              <w:contextualSpacing/>
              <w:jc w:val="both"/>
              <w:rPr>
                <w:rFonts w:ascii="Calibri" w:eastAsia="Calibri" w:hAnsi="Calibri" w:cs="Times New Roman"/>
                <w:b/>
              </w:rPr>
            </w:pPr>
            <w:r w:rsidRPr="00B37E4B">
              <w:rPr>
                <w:rFonts w:ascii="Calibri" w:eastAsia="Calibri" w:hAnsi="Calibri" w:cs="Times New Roman"/>
                <w:b/>
              </w:rPr>
              <w:t>Definicija</w:t>
            </w:r>
          </w:p>
        </w:tc>
        <w:tc>
          <w:tcPr>
            <w:tcW w:w="6106" w:type="dxa"/>
          </w:tcPr>
          <w:p w:rsidR="00B37E4B" w:rsidRPr="00B37E4B" w:rsidRDefault="00B37E4B" w:rsidP="00B37E4B">
            <w:pPr>
              <w:spacing w:after="0" w:line="240" w:lineRule="auto"/>
              <w:contextualSpacing/>
              <w:jc w:val="both"/>
              <w:rPr>
                <w:rFonts w:ascii="Calibri" w:eastAsia="Calibri" w:hAnsi="Calibri" w:cs="Times New Roman"/>
              </w:rPr>
            </w:pPr>
            <w:r w:rsidRPr="00B37E4B">
              <w:rPr>
                <w:rFonts w:ascii="Calibri" w:eastAsia="Calibri" w:hAnsi="Calibri" w:cs="Times New Roman"/>
              </w:rPr>
              <w:t>Unaprjeđenje sustava upravljana parkirališnim prostorima na području Općine.</w:t>
            </w:r>
          </w:p>
        </w:tc>
      </w:tr>
      <w:tr w:rsidR="00B37E4B" w:rsidRPr="00B37E4B" w:rsidTr="00006ADD">
        <w:trPr>
          <w:trHeight w:val="307"/>
        </w:trPr>
        <w:tc>
          <w:tcPr>
            <w:tcW w:w="2961" w:type="dxa"/>
          </w:tcPr>
          <w:p w:rsidR="00B37E4B" w:rsidRPr="00B37E4B" w:rsidRDefault="00B37E4B" w:rsidP="00B37E4B">
            <w:pPr>
              <w:spacing w:after="0" w:line="276" w:lineRule="auto"/>
              <w:contextualSpacing/>
              <w:jc w:val="both"/>
              <w:rPr>
                <w:rFonts w:ascii="Calibri" w:eastAsia="Calibri" w:hAnsi="Calibri" w:cs="Times New Roman"/>
                <w:b/>
              </w:rPr>
            </w:pPr>
            <w:r w:rsidRPr="00B37E4B">
              <w:rPr>
                <w:rFonts w:ascii="Calibri" w:eastAsia="Calibri" w:hAnsi="Calibri" w:cs="Times New Roman"/>
                <w:b/>
              </w:rPr>
              <w:t>Jedinica</w:t>
            </w:r>
          </w:p>
        </w:tc>
        <w:tc>
          <w:tcPr>
            <w:tcW w:w="6106" w:type="dxa"/>
          </w:tcPr>
          <w:p w:rsidR="00B37E4B" w:rsidRPr="00B37E4B" w:rsidRDefault="00B37E4B" w:rsidP="00B37E4B">
            <w:pPr>
              <w:spacing w:after="0" w:line="276" w:lineRule="auto"/>
              <w:contextualSpacing/>
              <w:jc w:val="both"/>
              <w:rPr>
                <w:rFonts w:ascii="Calibri" w:eastAsia="Calibri" w:hAnsi="Calibri" w:cs="Times New Roman"/>
              </w:rPr>
            </w:pPr>
            <w:r w:rsidRPr="00B37E4B">
              <w:rPr>
                <w:rFonts w:ascii="Calibri" w:eastAsia="Calibri" w:hAnsi="Calibri" w:cs="Times New Roman"/>
              </w:rPr>
              <w:t>%</w:t>
            </w:r>
          </w:p>
        </w:tc>
      </w:tr>
      <w:tr w:rsidR="00B37E4B" w:rsidRPr="00B37E4B" w:rsidTr="00006ADD">
        <w:trPr>
          <w:trHeight w:val="318"/>
        </w:trPr>
        <w:tc>
          <w:tcPr>
            <w:tcW w:w="2961" w:type="dxa"/>
          </w:tcPr>
          <w:p w:rsidR="00B37E4B" w:rsidRPr="00B37E4B" w:rsidRDefault="00B37E4B" w:rsidP="00B37E4B">
            <w:pPr>
              <w:spacing w:after="0" w:line="276" w:lineRule="auto"/>
              <w:contextualSpacing/>
              <w:jc w:val="both"/>
              <w:rPr>
                <w:rFonts w:ascii="Calibri" w:eastAsia="Calibri" w:hAnsi="Calibri" w:cs="Times New Roman"/>
                <w:b/>
              </w:rPr>
            </w:pPr>
            <w:r w:rsidRPr="00B37E4B">
              <w:rPr>
                <w:rFonts w:ascii="Calibri" w:eastAsia="Calibri" w:hAnsi="Calibri" w:cs="Times New Roman"/>
                <w:b/>
              </w:rPr>
              <w:t>Ciljana vrijednost (2018.)</w:t>
            </w:r>
          </w:p>
        </w:tc>
        <w:tc>
          <w:tcPr>
            <w:tcW w:w="6106" w:type="dxa"/>
          </w:tcPr>
          <w:p w:rsidR="00B37E4B" w:rsidRPr="00B37E4B" w:rsidRDefault="00B37E4B" w:rsidP="00B37E4B">
            <w:pPr>
              <w:spacing w:after="0" w:line="276" w:lineRule="auto"/>
              <w:contextualSpacing/>
              <w:jc w:val="both"/>
              <w:rPr>
                <w:rFonts w:ascii="Calibri" w:eastAsia="Calibri" w:hAnsi="Calibri" w:cs="Times New Roman"/>
              </w:rPr>
            </w:pPr>
            <w:r w:rsidRPr="00B37E4B">
              <w:rPr>
                <w:rFonts w:ascii="Calibri" w:eastAsia="Calibri" w:hAnsi="Calibri" w:cs="Times New Roman"/>
              </w:rPr>
              <w:t>50</w:t>
            </w:r>
          </w:p>
        </w:tc>
      </w:tr>
      <w:tr w:rsidR="00B37E4B" w:rsidRPr="00B37E4B" w:rsidTr="00006ADD">
        <w:trPr>
          <w:trHeight w:val="307"/>
        </w:trPr>
        <w:tc>
          <w:tcPr>
            <w:tcW w:w="2961" w:type="dxa"/>
          </w:tcPr>
          <w:p w:rsidR="00B37E4B" w:rsidRPr="00B37E4B" w:rsidRDefault="00B37E4B" w:rsidP="00B37E4B">
            <w:pPr>
              <w:spacing w:after="0" w:line="276" w:lineRule="auto"/>
              <w:contextualSpacing/>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106" w:type="dxa"/>
          </w:tcPr>
          <w:p w:rsidR="00B37E4B" w:rsidRPr="00B37E4B" w:rsidRDefault="00B37E4B" w:rsidP="00B37E4B">
            <w:pPr>
              <w:spacing w:after="0" w:line="276" w:lineRule="auto"/>
              <w:contextualSpacing/>
              <w:jc w:val="both"/>
              <w:rPr>
                <w:rFonts w:ascii="Calibri" w:eastAsia="Calibri" w:hAnsi="Calibri" w:cs="Times New Roman"/>
              </w:rPr>
            </w:pPr>
            <w:r w:rsidRPr="00B37E4B">
              <w:rPr>
                <w:rFonts w:ascii="Calibri" w:eastAsia="Calibri" w:hAnsi="Calibri" w:cs="Times New Roman"/>
              </w:rPr>
              <w:t xml:space="preserve">0 </w:t>
            </w:r>
          </w:p>
        </w:tc>
      </w:tr>
    </w:tbl>
    <w:p w:rsidR="00B37E4B" w:rsidRPr="00B37E4B" w:rsidRDefault="00B37E4B" w:rsidP="00B37E4B">
      <w:pPr>
        <w:spacing w:after="0" w:line="240" w:lineRule="auto"/>
        <w:jc w:val="both"/>
        <w:rPr>
          <w:rFonts w:eastAsia="Times New Roman" w:cs="Times New Roman"/>
          <w:b/>
          <w:lang w:eastAsia="hr-HR"/>
        </w:rPr>
      </w:pPr>
    </w:p>
    <w:p w:rsidR="00B37E4B" w:rsidRPr="00B37E4B" w:rsidRDefault="00B37E4B" w:rsidP="00B23540">
      <w:pPr>
        <w:spacing w:before="240" w:after="0" w:line="240" w:lineRule="auto"/>
        <w:jc w:val="both"/>
        <w:rPr>
          <w:rFonts w:eastAsia="Times New Roman" w:cs="Times New Roman"/>
          <w:b/>
          <w:lang w:eastAsia="hr-HR"/>
        </w:rPr>
      </w:pPr>
      <w:r w:rsidRPr="00B37E4B">
        <w:rPr>
          <w:rFonts w:eastAsia="Times New Roman" w:cs="Times New Roman"/>
          <w:b/>
          <w:lang w:eastAsia="hr-HR"/>
        </w:rPr>
        <w:t>2. Aktivnost A441002: Javni prijevoz</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r w:rsidR="00B23540">
        <w:rPr>
          <w:rFonts w:eastAsia="Times New Roman" w:cs="Times New Roman"/>
          <w:lang w:eastAsia="hr-HR"/>
        </w:rPr>
        <w:t xml:space="preserve"> </w:t>
      </w:r>
      <w:r w:rsidRPr="00B37E4B">
        <w:rPr>
          <w:rFonts w:eastAsia="Times New Roman" w:cs="Times New Roman"/>
          <w:lang w:eastAsia="hr-HR"/>
        </w:rPr>
        <w:t xml:space="preserve">Planirana sredstva za provođenje navedene aktivnosti iznose 3.032.000,00 kuna, a realizirano je 2.990.830,53 kuna, odnosno 99 %. Realizacija je u skladu sa ugovorenom. </w:t>
      </w:r>
    </w:p>
    <w:p w:rsidR="00B37E4B" w:rsidRPr="00B23540" w:rsidRDefault="00B37E4B" w:rsidP="00B37E4B">
      <w:pPr>
        <w:spacing w:after="0" w:line="240" w:lineRule="auto"/>
        <w:ind w:left="720"/>
        <w:jc w:val="both"/>
        <w:rPr>
          <w:rFonts w:eastAsia="Times New Roman" w:cs="Times New Roman"/>
          <w:sz w:val="16"/>
          <w:szCs w:val="16"/>
          <w:lang w:eastAsia="hr-HR"/>
        </w:rPr>
      </w:pPr>
    </w:p>
    <w:p w:rsidR="00B37E4B" w:rsidRPr="00B37E4B" w:rsidRDefault="00B37E4B" w:rsidP="00B37E4B">
      <w:pPr>
        <w:spacing w:after="0" w:line="240" w:lineRule="auto"/>
        <w:jc w:val="both"/>
        <w:rPr>
          <w:rFonts w:eastAsia="Times New Roman" w:cs="Times New Roman"/>
          <w:lang w:eastAsia="hr-HR"/>
        </w:rPr>
      </w:pPr>
      <w:r w:rsidRPr="00B37E4B">
        <w:rPr>
          <w:rFonts w:eastAsia="Times New Roman" w:cs="Times New Roman"/>
          <w:b/>
          <w:lang w:eastAsia="hr-HR"/>
        </w:rPr>
        <w:t xml:space="preserve">Cilj 1: </w:t>
      </w:r>
      <w:r w:rsidRPr="00B37E4B">
        <w:rPr>
          <w:rFonts w:eastAsia="Times New Roman" w:cs="Times New Roman"/>
          <w:lang w:eastAsia="hr-HR"/>
        </w:rPr>
        <w:t xml:space="preserve">Djelotvorno održavanje sustava javnog prijevoza. Cilj je ostvaren sukladno planu i ugovornoj dinamici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9"/>
        <w:gridCol w:w="6333"/>
      </w:tblGrid>
      <w:tr w:rsidR="00B37E4B" w:rsidRPr="00B37E4B" w:rsidTr="00006ADD">
        <w:trPr>
          <w:trHeight w:val="160"/>
        </w:trPr>
        <w:tc>
          <w:tcPr>
            <w:tcW w:w="2739"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Pokazatelj rezultata</w:t>
            </w:r>
          </w:p>
        </w:tc>
        <w:tc>
          <w:tcPr>
            <w:tcW w:w="6333"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Iznos subvencija za proračunsku godinu</w:t>
            </w:r>
          </w:p>
        </w:tc>
      </w:tr>
      <w:tr w:rsidR="00B37E4B" w:rsidRPr="00B37E4B" w:rsidTr="00006ADD">
        <w:trPr>
          <w:trHeight w:val="135"/>
        </w:trPr>
        <w:tc>
          <w:tcPr>
            <w:tcW w:w="2739"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Definicija</w:t>
            </w:r>
          </w:p>
        </w:tc>
        <w:tc>
          <w:tcPr>
            <w:tcW w:w="6333"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Učinkovita i pravovremena uplata subvencija i pomoći</w:t>
            </w:r>
          </w:p>
        </w:tc>
      </w:tr>
      <w:tr w:rsidR="00B37E4B" w:rsidRPr="00B37E4B" w:rsidTr="00006ADD">
        <w:trPr>
          <w:trHeight w:val="284"/>
        </w:trPr>
        <w:tc>
          <w:tcPr>
            <w:tcW w:w="2739"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Jedinica</w:t>
            </w:r>
          </w:p>
        </w:tc>
        <w:tc>
          <w:tcPr>
            <w:tcW w:w="6333"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Kn</w:t>
            </w:r>
          </w:p>
        </w:tc>
      </w:tr>
      <w:tr w:rsidR="00B37E4B" w:rsidRPr="00B37E4B" w:rsidTr="00006ADD">
        <w:trPr>
          <w:trHeight w:val="284"/>
        </w:trPr>
        <w:tc>
          <w:tcPr>
            <w:tcW w:w="2739"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Ciljana vrijednost (2018.)</w:t>
            </w:r>
          </w:p>
        </w:tc>
        <w:tc>
          <w:tcPr>
            <w:tcW w:w="6333"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3.032.000,00 kn</w:t>
            </w:r>
          </w:p>
        </w:tc>
      </w:tr>
      <w:tr w:rsidR="00B37E4B" w:rsidRPr="00B37E4B" w:rsidTr="00006ADD">
        <w:trPr>
          <w:trHeight w:val="299"/>
        </w:trPr>
        <w:tc>
          <w:tcPr>
            <w:tcW w:w="2739"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Ostvarena vrijednost u izvještajnom razdoblju</w:t>
            </w:r>
          </w:p>
        </w:tc>
        <w:tc>
          <w:tcPr>
            <w:tcW w:w="6333"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 xml:space="preserve">2.990.830,53 kn </w:t>
            </w:r>
          </w:p>
        </w:tc>
      </w:tr>
    </w:tbl>
    <w:p w:rsidR="00B37E4B" w:rsidRPr="00B37E4B" w:rsidRDefault="00B37E4B" w:rsidP="00B37E4B">
      <w:pPr>
        <w:spacing w:after="0" w:line="240" w:lineRule="auto"/>
        <w:jc w:val="both"/>
        <w:rPr>
          <w:rFonts w:eastAsia="Times New Roman" w:cs="Times New Roman"/>
          <w:b/>
          <w:bCs/>
          <w:lang w:eastAsia="hr-HR"/>
        </w:rPr>
      </w:pPr>
    </w:p>
    <w:p w:rsidR="00B37E4B" w:rsidRPr="00B37E4B" w:rsidRDefault="00B37E4B" w:rsidP="00B23540">
      <w:pPr>
        <w:spacing w:before="240" w:after="0" w:line="240" w:lineRule="auto"/>
        <w:jc w:val="both"/>
        <w:rPr>
          <w:rFonts w:eastAsia="Times New Roman" w:cs="Times New Roman"/>
          <w:b/>
          <w:lang w:eastAsia="hr-HR"/>
        </w:rPr>
      </w:pPr>
      <w:r w:rsidRPr="00B37E4B">
        <w:rPr>
          <w:rFonts w:eastAsia="Times New Roman" w:cs="Times New Roman"/>
          <w:b/>
          <w:lang w:eastAsia="hr-HR"/>
        </w:rPr>
        <w:t>3. Aktivnost A441005: Gospodarenje otpadom</w:t>
      </w:r>
    </w:p>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 xml:space="preserve">U sklopu ove aktivnosti planirani su rashodi za financijska sredstva za izradu Plana gospodarenja otpadom Općine Viškovo, a koja su teretila ovogodišnji proračun, usluge konzultanata na izradi prijave na natječaj EU iz područja gospodarenja otpadom, udio Općine Viškovo u financiranju izrade Studije opravdanosti uvođenja sustava prikupljanja i odvoza otpada na području Općine Viškovo, Grada </w:t>
      </w:r>
      <w:proofErr w:type="spellStart"/>
      <w:r w:rsidRPr="00B37E4B">
        <w:rPr>
          <w:rFonts w:ascii="Calibri" w:eastAsia="Times New Roman" w:hAnsi="Calibri" w:cs="Times New Roman"/>
          <w:lang w:eastAsia="hr-HR"/>
        </w:rPr>
        <w:t>Kastva</w:t>
      </w:r>
      <w:proofErr w:type="spellEnd"/>
      <w:r w:rsidRPr="00B37E4B">
        <w:rPr>
          <w:rFonts w:ascii="Calibri" w:eastAsia="Times New Roman" w:hAnsi="Calibri" w:cs="Times New Roman"/>
          <w:lang w:eastAsia="hr-HR"/>
        </w:rPr>
        <w:t xml:space="preserve"> i Općine Klana te  sufinanciranje rada TD </w:t>
      </w:r>
      <w:proofErr w:type="spellStart"/>
      <w:r w:rsidRPr="00B37E4B">
        <w:rPr>
          <w:rFonts w:ascii="Calibri" w:eastAsia="Times New Roman" w:hAnsi="Calibri" w:cs="Times New Roman"/>
          <w:lang w:eastAsia="hr-HR"/>
        </w:rPr>
        <w:t>Ekoplus</w:t>
      </w:r>
      <w:proofErr w:type="spellEnd"/>
      <w:r w:rsidRPr="00B37E4B">
        <w:rPr>
          <w:rFonts w:ascii="Calibri" w:eastAsia="Times New Roman" w:hAnsi="Calibri" w:cs="Times New Roman"/>
          <w:lang w:eastAsia="hr-HR"/>
        </w:rPr>
        <w:t xml:space="preserve"> i K.D. Viškovo.</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Planirana sredstva za provođenje navedene aktivnosti iznose 548.000,00 kuna, a realizirano je 263.062,50 kuna, odnosno 48 %.  </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U ovom izvještajnom razdoblju usvojen je Plan gospodarenja otpadom općine Viškovo te je uspješno izvršena prijava projekta na natječaj EU i isti je odobren za sufinanciranje. Za izradu studije potpisan je sporazum između Općine Viškovo, Grada </w:t>
      </w:r>
      <w:proofErr w:type="spellStart"/>
      <w:r w:rsidRPr="00B37E4B">
        <w:rPr>
          <w:rFonts w:eastAsia="Times New Roman" w:cs="Times New Roman"/>
          <w:lang w:eastAsia="hr-HR"/>
        </w:rPr>
        <w:t>Kastva</w:t>
      </w:r>
      <w:proofErr w:type="spellEnd"/>
      <w:r w:rsidRPr="00B37E4B">
        <w:rPr>
          <w:rFonts w:eastAsia="Times New Roman" w:cs="Times New Roman"/>
          <w:lang w:eastAsia="hr-HR"/>
        </w:rPr>
        <w:t xml:space="preserve">, Općine Klana te KD Viškovo d.o.o. te se započelo sa aktivnostima na izradi. Izrada bi trebala biti gotova tijekom 2019. godine. Komunalnom društvu Viškovo isplaćena je subvencija za rad </w:t>
      </w:r>
      <w:proofErr w:type="spellStart"/>
      <w:r w:rsidRPr="00B37E4B">
        <w:rPr>
          <w:rFonts w:eastAsia="Times New Roman" w:cs="Times New Roman"/>
          <w:lang w:eastAsia="hr-HR"/>
        </w:rPr>
        <w:t>reciklažnog</w:t>
      </w:r>
      <w:proofErr w:type="spellEnd"/>
      <w:r w:rsidRPr="00B37E4B">
        <w:rPr>
          <w:rFonts w:eastAsia="Times New Roman" w:cs="Times New Roman"/>
          <w:lang w:eastAsia="hr-HR"/>
        </w:rPr>
        <w:t xml:space="preserve"> dvorišta koje je radilo tijekom cijele godine. TD </w:t>
      </w:r>
      <w:proofErr w:type="spellStart"/>
      <w:r w:rsidRPr="00B37E4B">
        <w:rPr>
          <w:rFonts w:eastAsia="Times New Roman" w:cs="Times New Roman"/>
          <w:lang w:eastAsia="hr-HR"/>
        </w:rPr>
        <w:t>Ekoplusu</w:t>
      </w:r>
      <w:proofErr w:type="spellEnd"/>
      <w:r w:rsidRPr="00B37E4B">
        <w:rPr>
          <w:rFonts w:eastAsia="Times New Roman" w:cs="Times New Roman"/>
          <w:lang w:eastAsia="hr-HR"/>
        </w:rPr>
        <w:t xml:space="preserve"> nije isplaćena subvencija a s obzirom da u izvještajnom razdoblju nije stvoren stav svih osnivača društva oko načina realizacije isplate sukladno aktima o osnivanju i poslovanju  društva. </w:t>
      </w:r>
    </w:p>
    <w:p w:rsidR="00B37E4B" w:rsidRPr="00B37E4B" w:rsidRDefault="00B37E4B" w:rsidP="00B37E4B">
      <w:pPr>
        <w:shd w:val="clear" w:color="auto" w:fill="FFFFFF"/>
        <w:spacing w:after="0" w:line="240" w:lineRule="auto"/>
        <w:jc w:val="both"/>
        <w:rPr>
          <w:rFonts w:eastAsia="Times New Roman" w:cs="Times New Roman"/>
          <w:lang w:eastAsia="hr-HR"/>
        </w:rPr>
      </w:pPr>
    </w:p>
    <w:p w:rsidR="00B37E4B" w:rsidRPr="00B37E4B" w:rsidRDefault="00B37E4B" w:rsidP="00B23540">
      <w:pPr>
        <w:shd w:val="clear" w:color="auto" w:fill="FFFFFF"/>
        <w:spacing w:line="240" w:lineRule="auto"/>
        <w:jc w:val="both"/>
        <w:rPr>
          <w:rFonts w:ascii="Calibri" w:eastAsia="Times New Roman" w:hAnsi="Calibri" w:cs="Times New Roman"/>
          <w:lang w:eastAsia="hr-HR"/>
        </w:rPr>
      </w:pPr>
      <w:r w:rsidRPr="00B37E4B">
        <w:rPr>
          <w:rFonts w:ascii="Calibri" w:eastAsia="Times New Roman" w:hAnsi="Calibri" w:cs="Times New Roman"/>
          <w:b/>
          <w:lang w:eastAsia="hr-HR"/>
        </w:rPr>
        <w:t xml:space="preserve">Cilj 1: </w:t>
      </w:r>
      <w:r w:rsidRPr="00B37E4B">
        <w:rPr>
          <w:rFonts w:ascii="Calibri" w:eastAsia="Times New Roman" w:hAnsi="Calibri" w:cs="Times New Roman"/>
          <w:lang w:eastAsia="hr-HR"/>
        </w:rPr>
        <w:t>Izrada Plana gospodarenja otpadom. Cilj je realiziran.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Izrađen  i usvojen Plan gospodarenja otpadom</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Zadovoljenje zakonskih propisa i povećanje brige o zaštiti okoliša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Kom</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1</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1</w:t>
            </w:r>
          </w:p>
        </w:tc>
      </w:tr>
    </w:tbl>
    <w:p w:rsidR="00B37E4B" w:rsidRPr="00B37E4B" w:rsidRDefault="00B37E4B" w:rsidP="00B23540">
      <w:pPr>
        <w:shd w:val="clear" w:color="auto" w:fill="FFFFFF"/>
        <w:spacing w:line="240" w:lineRule="auto"/>
        <w:jc w:val="both"/>
        <w:rPr>
          <w:rFonts w:ascii="Calibri" w:eastAsia="Times New Roman" w:hAnsi="Calibri" w:cs="Times New Roman"/>
          <w:sz w:val="12"/>
          <w:szCs w:val="12"/>
        </w:rPr>
      </w:pPr>
      <w:r w:rsidRPr="00B37E4B">
        <w:rPr>
          <w:rFonts w:ascii="Calibri" w:eastAsia="Times New Roman" w:hAnsi="Calibri" w:cs="Times New Roman"/>
          <w:b/>
          <w:lang w:eastAsia="hr-HR"/>
        </w:rPr>
        <w:lastRenderedPageBreak/>
        <w:t xml:space="preserve">Cilj 2: </w:t>
      </w:r>
      <w:r w:rsidRPr="00B37E4B">
        <w:rPr>
          <w:rFonts w:eastAsia="Times New Roman" w:cs="Times New Roman"/>
          <w:lang w:eastAsia="hr-HR"/>
        </w:rPr>
        <w:t xml:space="preserve">Djelotvorno izvršavanje osnovnih zadaća i poslova iz djelokruga zakona o održivom gospodarenja otpadom  kroz rad </w:t>
      </w:r>
      <w:proofErr w:type="spellStart"/>
      <w:r w:rsidRPr="00B37E4B">
        <w:rPr>
          <w:rFonts w:eastAsia="Times New Roman" w:cs="Times New Roman"/>
          <w:lang w:eastAsia="hr-HR"/>
        </w:rPr>
        <w:t>reciklažnog</w:t>
      </w:r>
      <w:proofErr w:type="spellEnd"/>
      <w:r w:rsidRPr="00B37E4B">
        <w:rPr>
          <w:rFonts w:eastAsia="Times New Roman" w:cs="Times New Roman"/>
          <w:lang w:eastAsia="hr-HR"/>
        </w:rPr>
        <w:t xml:space="preserve"> dvorišta kojim upravlja KD Viškovo. Cilj je ostvaren.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 xml:space="preserve">Isplaćena subvencija za proračunsku godinu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Učinkovita i pravovremena uplata subvencija  i pomoći</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kn</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200.000,00</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200.000,00</w:t>
            </w:r>
          </w:p>
        </w:tc>
      </w:tr>
    </w:tbl>
    <w:p w:rsidR="00B37E4B" w:rsidRPr="00B37E4B" w:rsidRDefault="00B37E4B" w:rsidP="00B37E4B">
      <w:pPr>
        <w:shd w:val="clear" w:color="auto" w:fill="FFFFFF"/>
        <w:spacing w:after="0" w:line="240" w:lineRule="auto"/>
        <w:ind w:left="708"/>
        <w:jc w:val="both"/>
        <w:rPr>
          <w:rFonts w:eastAsia="Times New Roman" w:cs="Times New Roman"/>
          <w:b/>
          <w:lang w:eastAsia="hr-HR"/>
        </w:rPr>
      </w:pPr>
    </w:p>
    <w:p w:rsidR="00B37E4B" w:rsidRPr="00B37E4B" w:rsidRDefault="00B37E4B" w:rsidP="00B23540">
      <w:pPr>
        <w:shd w:val="clear" w:color="auto" w:fill="FFFFFF"/>
        <w:spacing w:line="240" w:lineRule="auto"/>
        <w:jc w:val="both"/>
        <w:rPr>
          <w:rFonts w:eastAsia="Times New Roman" w:cs="Times New Roman"/>
          <w:lang w:eastAsia="hr-HR"/>
        </w:rPr>
      </w:pPr>
      <w:r w:rsidRPr="00B37E4B">
        <w:rPr>
          <w:rFonts w:eastAsia="Times New Roman" w:cs="Times New Roman"/>
          <w:b/>
          <w:lang w:eastAsia="hr-HR"/>
        </w:rPr>
        <w:t xml:space="preserve">Cilj 3: </w:t>
      </w:r>
      <w:r w:rsidRPr="00B37E4B">
        <w:rPr>
          <w:rFonts w:ascii="Calibri" w:eastAsia="Times New Roman" w:hAnsi="Calibri" w:cs="Times New Roman"/>
          <w:lang w:eastAsia="hr-HR"/>
        </w:rPr>
        <w:t xml:space="preserve">Izrade Studije opravdanosti uvođenja sustava prikupljanja i odvoza otpada na području Općine Viškovo, Grada </w:t>
      </w:r>
      <w:proofErr w:type="spellStart"/>
      <w:r w:rsidRPr="00B37E4B">
        <w:rPr>
          <w:rFonts w:ascii="Calibri" w:eastAsia="Times New Roman" w:hAnsi="Calibri" w:cs="Times New Roman"/>
          <w:lang w:eastAsia="hr-HR"/>
        </w:rPr>
        <w:t>Kastva</w:t>
      </w:r>
      <w:proofErr w:type="spellEnd"/>
      <w:r w:rsidRPr="00B37E4B">
        <w:rPr>
          <w:rFonts w:ascii="Calibri" w:eastAsia="Times New Roman" w:hAnsi="Calibri" w:cs="Times New Roman"/>
          <w:lang w:eastAsia="hr-HR"/>
        </w:rPr>
        <w:t xml:space="preserve"> i Općine Klana. Cilj nije realiziran, realizacija je u tijeku.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Izrađena Studija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Unaprjeđenje usluge gospodarenja otpadom na području Općine Viškovo i susjednih JLS</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Kom</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1</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0</w:t>
            </w:r>
          </w:p>
        </w:tc>
      </w:tr>
    </w:tbl>
    <w:p w:rsidR="00B37E4B" w:rsidRPr="00B37E4B" w:rsidRDefault="00B37E4B" w:rsidP="00B37E4B">
      <w:pPr>
        <w:spacing w:after="0" w:line="240" w:lineRule="auto"/>
        <w:contextualSpacing/>
        <w:jc w:val="both"/>
        <w:rPr>
          <w:rFonts w:ascii="Calibri" w:eastAsia="Times New Roman" w:hAnsi="Calibri" w:cs="Times New Roman"/>
          <w:i/>
          <w:lang w:eastAsia="hr-HR"/>
        </w:rPr>
      </w:pPr>
    </w:p>
    <w:p w:rsidR="00B37E4B" w:rsidRPr="00B37E4B" w:rsidRDefault="00B37E4B" w:rsidP="00B23540">
      <w:pPr>
        <w:shd w:val="clear" w:color="auto" w:fill="FFFFFF"/>
        <w:spacing w:line="240" w:lineRule="auto"/>
        <w:jc w:val="both"/>
        <w:rPr>
          <w:rFonts w:eastAsia="Times New Roman" w:cs="Times New Roman"/>
          <w:lang w:eastAsia="hr-HR"/>
        </w:rPr>
      </w:pPr>
      <w:r w:rsidRPr="00B37E4B">
        <w:rPr>
          <w:rFonts w:eastAsia="Times New Roman" w:cs="Times New Roman"/>
          <w:b/>
          <w:lang w:eastAsia="hr-HR"/>
        </w:rPr>
        <w:t xml:space="preserve">Cilj 4: </w:t>
      </w:r>
      <w:r w:rsidRPr="00B37E4B">
        <w:rPr>
          <w:rFonts w:ascii="Calibri" w:eastAsia="Times New Roman" w:hAnsi="Calibri" w:cs="Times New Roman"/>
          <w:lang w:eastAsia="hr-HR"/>
        </w:rPr>
        <w:t>Prijava na natječaj EU za sufinanciranja projekata iz područja gospodarenja otpadom. Cilj je uspješno realiziran.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Uspješno izvršena prijava projekta.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Unaprjeđenje sustava gospodarenja otpadom na području Općine Viškovo i osvješćivanje mještana o važnosti istoga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Kom/god</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1</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1</w:t>
            </w:r>
          </w:p>
        </w:tc>
      </w:tr>
    </w:tbl>
    <w:p w:rsidR="00B37E4B" w:rsidRPr="00B37E4B" w:rsidRDefault="00B37E4B" w:rsidP="00B37E4B">
      <w:pPr>
        <w:spacing w:after="0" w:line="240" w:lineRule="auto"/>
        <w:contextualSpacing/>
        <w:jc w:val="both"/>
        <w:rPr>
          <w:rFonts w:ascii="Calibri" w:eastAsia="Times New Roman" w:hAnsi="Calibri" w:cs="Times New Roman"/>
          <w:i/>
          <w:lang w:eastAsia="hr-HR"/>
        </w:rPr>
      </w:pPr>
    </w:p>
    <w:p w:rsidR="00B37E4B" w:rsidRPr="00B37E4B" w:rsidRDefault="00B37E4B" w:rsidP="00B23540">
      <w:pPr>
        <w:shd w:val="clear" w:color="auto" w:fill="FFFFFF"/>
        <w:spacing w:line="240" w:lineRule="auto"/>
        <w:jc w:val="both"/>
        <w:rPr>
          <w:rFonts w:ascii="Calibri" w:eastAsia="Times New Roman" w:hAnsi="Calibri" w:cs="Times New Roman"/>
          <w:lang w:eastAsia="hr-HR"/>
        </w:rPr>
      </w:pPr>
      <w:r w:rsidRPr="00B37E4B">
        <w:rPr>
          <w:rFonts w:ascii="Calibri" w:eastAsia="Times New Roman" w:hAnsi="Calibri" w:cs="Times New Roman"/>
          <w:b/>
          <w:lang w:eastAsia="hr-HR"/>
        </w:rPr>
        <w:t xml:space="preserve">Cilj 5: </w:t>
      </w:r>
      <w:r w:rsidRPr="00B37E4B">
        <w:rPr>
          <w:rFonts w:ascii="Calibri" w:eastAsia="Times New Roman" w:hAnsi="Calibri" w:cs="Times New Roman"/>
          <w:lang w:eastAsia="hr-HR"/>
        </w:rPr>
        <w:t xml:space="preserve">Osiguranje poslovanja TD </w:t>
      </w:r>
      <w:proofErr w:type="spellStart"/>
      <w:r w:rsidRPr="00B37E4B">
        <w:rPr>
          <w:rFonts w:ascii="Calibri" w:eastAsia="Times New Roman" w:hAnsi="Calibri" w:cs="Times New Roman"/>
          <w:lang w:eastAsia="hr-HR"/>
        </w:rPr>
        <w:t>Ekoplus</w:t>
      </w:r>
      <w:proofErr w:type="spellEnd"/>
      <w:r w:rsidRPr="00B37E4B">
        <w:rPr>
          <w:rFonts w:ascii="Calibri" w:eastAsia="Times New Roman" w:hAnsi="Calibri" w:cs="Times New Roman"/>
          <w:lang w:eastAsia="hr-HR"/>
        </w:rPr>
        <w:t>. Cilj nije ostvaren zbog naprijed navedenog razloga.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Isplaćena subvencija za proračunsku godinu</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Učinkovita i pravovremena uplata subvencija  i pomoći</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kn</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246.500,00 kn</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0,00 kn</w:t>
            </w:r>
          </w:p>
        </w:tc>
      </w:tr>
    </w:tbl>
    <w:p w:rsidR="00B37E4B" w:rsidRPr="00B37E4B" w:rsidRDefault="00B37E4B" w:rsidP="008910E7">
      <w:pPr>
        <w:shd w:val="clear" w:color="auto" w:fill="FFFFFF"/>
        <w:spacing w:line="240" w:lineRule="auto"/>
        <w:jc w:val="both"/>
        <w:rPr>
          <w:rFonts w:eastAsia="Times New Roman" w:cs="Times New Roman"/>
          <w:lang w:eastAsia="hr-HR"/>
        </w:rPr>
      </w:pPr>
    </w:p>
    <w:p w:rsidR="00B37E4B" w:rsidRPr="00B37E4B" w:rsidRDefault="00B37E4B" w:rsidP="008910E7">
      <w:pPr>
        <w:shd w:val="clear" w:color="auto" w:fill="FFFFFF"/>
        <w:spacing w:before="240" w:after="0" w:line="240" w:lineRule="auto"/>
        <w:contextualSpacing/>
        <w:rPr>
          <w:rFonts w:ascii="Calibri" w:eastAsia="Calibri" w:hAnsi="Calibri" w:cs="Times New Roman"/>
          <w:b/>
        </w:rPr>
      </w:pPr>
      <w:r w:rsidRPr="00B37E4B">
        <w:rPr>
          <w:rFonts w:ascii="Calibri" w:eastAsia="Calibri" w:hAnsi="Calibri" w:cs="Times New Roman"/>
          <w:b/>
        </w:rPr>
        <w:t>4. Tekući projekt: T441013 Projekt Viškovo reciklira</w:t>
      </w:r>
    </w:p>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Times New Roman" w:hAnsi="Calibri" w:cs="Times New Roman"/>
          <w:lang w:eastAsia="hr-HR"/>
        </w:rPr>
        <w:t xml:space="preserve">U sklopu ove aktivnosti planirani su rashodi za provedbu Projekta „Viškovo reciklira“ koji traje 20 mjeseci i predviđa provedbu niza </w:t>
      </w:r>
      <w:proofErr w:type="spellStart"/>
      <w:r w:rsidRPr="00B37E4B">
        <w:rPr>
          <w:rFonts w:ascii="Calibri" w:eastAsia="Times New Roman" w:hAnsi="Calibri" w:cs="Times New Roman"/>
          <w:lang w:eastAsia="hr-HR"/>
        </w:rPr>
        <w:t>izobrazno</w:t>
      </w:r>
      <w:proofErr w:type="spellEnd"/>
      <w:r w:rsidRPr="00B37E4B">
        <w:rPr>
          <w:rFonts w:ascii="Calibri" w:eastAsia="Times New Roman" w:hAnsi="Calibri" w:cs="Times New Roman"/>
          <w:lang w:eastAsia="hr-HR"/>
        </w:rPr>
        <w:t xml:space="preserve">-informativnih aktivnosti kao što su radionice za djecu, edukatore i umirovljenike, izrada edukativne </w:t>
      </w:r>
      <w:proofErr w:type="spellStart"/>
      <w:r w:rsidRPr="00B37E4B">
        <w:rPr>
          <w:rFonts w:ascii="Calibri" w:eastAsia="Times New Roman" w:hAnsi="Calibri" w:cs="Times New Roman"/>
          <w:lang w:eastAsia="hr-HR"/>
        </w:rPr>
        <w:t>bojanke</w:t>
      </w:r>
      <w:proofErr w:type="spellEnd"/>
      <w:r w:rsidRPr="00B37E4B">
        <w:rPr>
          <w:rFonts w:ascii="Calibri" w:eastAsia="Times New Roman" w:hAnsi="Calibri" w:cs="Times New Roman"/>
          <w:lang w:eastAsia="hr-HR"/>
        </w:rPr>
        <w:t xml:space="preserve"> i didaktičkih igračaka za djecu, obilježavanje datuma vezanih za zaštitu okoliša, tiskanje letaka, brošura, vodiča, plakata te emitiranje radijskih i televizijskih reklama i TV emisija posvećenih održivom gospodarenju otpadom.</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Planirana sredstva za provođenje navedenog projekta iznose 500.000,00 kuna, a realizirano je 11.750,00 kuna, odnosno 2 %.  </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Projekt se realizira u skladu s planiranom dinamikom. Izrađen je vizualni identitet, promidžbeni materijal i proveden dio nabava za tisak i promidžbu. Financijska realizacija niža je od planirane s obzirom da su određeni postupci nabave ponavljani te slijedom navedenog nije bilo niti izdanih faktura za 2018. godinu.</w:t>
      </w:r>
    </w:p>
    <w:p w:rsidR="00B37E4B" w:rsidRPr="00B37E4B" w:rsidRDefault="00B37E4B" w:rsidP="008910E7">
      <w:pPr>
        <w:shd w:val="clear" w:color="auto" w:fill="FFFFFF"/>
        <w:spacing w:line="240" w:lineRule="auto"/>
        <w:jc w:val="both"/>
        <w:rPr>
          <w:rFonts w:eastAsia="Times New Roman" w:cs="Times New Roman"/>
          <w:lang w:eastAsia="hr-HR"/>
        </w:rPr>
      </w:pPr>
      <w:r w:rsidRPr="00B37E4B">
        <w:rPr>
          <w:rFonts w:eastAsia="Times New Roman" w:cs="Times New Roman"/>
          <w:b/>
          <w:lang w:eastAsia="hr-HR"/>
        </w:rPr>
        <w:lastRenderedPageBreak/>
        <w:t xml:space="preserve">Cilj 1: </w:t>
      </w:r>
      <w:r w:rsidRPr="00B37E4B">
        <w:rPr>
          <w:rFonts w:ascii="Calibri" w:eastAsia="Times New Roman" w:hAnsi="Calibri" w:cs="Times New Roman"/>
          <w:lang w:eastAsia="hr-HR"/>
        </w:rPr>
        <w:t xml:space="preserve">Uspješna provedba projekta „Viškovo reciklira“ te podizanje razine svijesti mještana. </w:t>
      </w:r>
      <w:r w:rsidRPr="00B37E4B">
        <w:rPr>
          <w:rFonts w:eastAsia="Times New Roman" w:cs="Times New Roman"/>
          <w:lang w:eastAsia="hr-HR"/>
        </w:rPr>
        <w:t>Projekt se realizira u skladu s planiranom dinamikom.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Pokazatelj rezultata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Provedene sve aktivnosti definirane programom u prijavi projekta.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Definicija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Unaprjeđenje sustava gospodarenja otpadom na području Općine Viškovo i osvješćivanje mještana o važnosti istoga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Jedinica</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ascii="Calibri" w:eastAsia="Times New Roman" w:hAnsi="Calibri" w:cs="Times New Roman"/>
                <w:b/>
                <w:lang w:eastAsia="hr-HR"/>
              </w:rPr>
              <w:t>Ciljana vrijednost (2018.)</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20</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ascii="Calibri" w:eastAsia="Times New Roman" w:hAnsi="Calibri" w:cs="Times New Roman"/>
                <w:b/>
                <w:lang w:eastAsia="hr-HR"/>
              </w:rPr>
            </w:pPr>
            <w:r w:rsidRPr="00B37E4B">
              <w:rPr>
                <w:rFonts w:eastAsia="Times New Roman" w:cs="Times New Roman"/>
                <w:b/>
                <w:bCs/>
                <w:lang w:eastAsia="hr-HR"/>
              </w:rPr>
              <w:t>Ostvarena vrijednost u izvještajnom razdoblju</w:t>
            </w:r>
          </w:p>
        </w:tc>
        <w:tc>
          <w:tcPr>
            <w:tcW w:w="6265" w:type="dxa"/>
          </w:tcPr>
          <w:p w:rsidR="00B37E4B" w:rsidRP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lang w:eastAsia="hr-HR"/>
              </w:rPr>
              <w:t>20</w:t>
            </w:r>
          </w:p>
        </w:tc>
      </w:tr>
    </w:tbl>
    <w:p w:rsidR="00B37E4B" w:rsidRPr="00B37E4B" w:rsidRDefault="00B37E4B" w:rsidP="00B37E4B">
      <w:pPr>
        <w:shd w:val="clear" w:color="auto" w:fill="FFFFFF"/>
        <w:spacing w:after="0" w:line="240" w:lineRule="auto"/>
        <w:jc w:val="both"/>
        <w:rPr>
          <w:rFonts w:eastAsia="Times New Roman" w:cs="Times New Roman"/>
          <w:b/>
          <w:lang w:eastAsia="hr-HR"/>
        </w:rPr>
      </w:pPr>
    </w:p>
    <w:p w:rsidR="00B37E4B" w:rsidRPr="00B37E4B" w:rsidRDefault="00B37E4B" w:rsidP="008910E7">
      <w:pPr>
        <w:shd w:val="clear" w:color="auto" w:fill="FFFFFF"/>
        <w:spacing w:before="240" w:after="0" w:line="240" w:lineRule="auto"/>
        <w:jc w:val="both"/>
        <w:rPr>
          <w:rFonts w:eastAsia="Times New Roman" w:cs="Times New Roman"/>
          <w:b/>
          <w:lang w:eastAsia="hr-HR"/>
        </w:rPr>
      </w:pPr>
      <w:r w:rsidRPr="00B37E4B">
        <w:rPr>
          <w:rFonts w:eastAsia="Times New Roman" w:cs="Times New Roman"/>
          <w:b/>
          <w:lang w:eastAsia="hr-HR"/>
        </w:rPr>
        <w:t xml:space="preserve">5. Kapitalni projekt A441011: Zaštita okoliša </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U sklopu ove aktivnosti planirani su rashodi za sanaciju divljih deponija, uslugu uklanjanja vozila i sličnih pokretnih objekata sa javnih površina, te provođenje monitoringa CZGO </w:t>
      </w:r>
      <w:proofErr w:type="spellStart"/>
      <w:r w:rsidRPr="00B37E4B">
        <w:rPr>
          <w:rFonts w:eastAsia="Times New Roman" w:cs="Times New Roman"/>
          <w:lang w:eastAsia="hr-HR"/>
        </w:rPr>
        <w:t>Marišćina</w:t>
      </w:r>
      <w:proofErr w:type="spellEnd"/>
      <w:r w:rsidRPr="00B37E4B">
        <w:rPr>
          <w:rFonts w:eastAsia="Times New Roman" w:cs="Times New Roman"/>
          <w:lang w:eastAsia="hr-HR"/>
        </w:rPr>
        <w:t>.</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Planirana sredstva za provođenje navedene aktivnosti iznose 347.000,00 kuna, a realizirano je 86.062,50 kuna, odnosno 25 %.   </w:t>
      </w:r>
    </w:p>
    <w:p w:rsidR="00B37E4B" w:rsidRPr="00B37E4B" w:rsidRDefault="00B37E4B" w:rsidP="00B37E4B">
      <w:pPr>
        <w:shd w:val="clear" w:color="auto" w:fill="FFFFFF"/>
        <w:spacing w:after="0" w:line="240" w:lineRule="auto"/>
        <w:ind w:left="720"/>
        <w:contextualSpacing/>
        <w:jc w:val="both"/>
        <w:rPr>
          <w:rFonts w:eastAsia="Calibri" w:cs="Times New Roman"/>
        </w:rPr>
      </w:pPr>
    </w:p>
    <w:p w:rsidR="00B37E4B" w:rsidRDefault="00B37E4B" w:rsidP="008910E7">
      <w:pPr>
        <w:shd w:val="clear" w:color="auto" w:fill="FFFFFF"/>
        <w:spacing w:line="240" w:lineRule="auto"/>
        <w:contextualSpacing/>
        <w:jc w:val="both"/>
        <w:rPr>
          <w:rFonts w:eastAsia="Calibri" w:cs="Times New Roman"/>
        </w:rPr>
      </w:pPr>
      <w:r w:rsidRPr="00B37E4B">
        <w:rPr>
          <w:rFonts w:eastAsia="Calibri" w:cs="Times New Roman"/>
          <w:b/>
        </w:rPr>
        <w:t xml:space="preserve">Cilj 1: </w:t>
      </w:r>
      <w:r w:rsidRPr="00B37E4B">
        <w:rPr>
          <w:rFonts w:eastAsia="Calibri" w:cs="Times New Roman"/>
        </w:rPr>
        <w:t xml:space="preserve">Smanjenje količine tehnički neispravnih vozila i nelegalno postavljenih objekata na javnim površinama, cilj nije ostvaren budući njegova realizacija ovisi o pravomoćno  provedenim postupcima  za uklanjanje tehnički neispravnih vozila odnosno stvarnim potrebama   </w:t>
      </w:r>
    </w:p>
    <w:p w:rsidR="008910E7" w:rsidRPr="00B37E4B" w:rsidRDefault="008910E7" w:rsidP="008910E7">
      <w:pPr>
        <w:shd w:val="clear" w:color="auto" w:fill="FFFFFF"/>
        <w:spacing w:line="240" w:lineRule="auto"/>
        <w:contextualSpacing/>
        <w:jc w:val="both"/>
        <w:rPr>
          <w:rFonts w:eastAsia="Calibri" w:cs="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Broj uklonjenih tehnički neispravnih vozila  i sl.  objekata sa javnih površina godišnje</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Zaštita okoliša, očuvati javne površine čistima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Kom</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Ciljana vrijednost (2018.)</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 xml:space="preserve">10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Ostvarena vrijednost u izvještajnom razdoblju</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0</w:t>
            </w:r>
          </w:p>
        </w:tc>
      </w:tr>
    </w:tbl>
    <w:p w:rsidR="00B37E4B" w:rsidRPr="00B37E4B" w:rsidRDefault="00B37E4B" w:rsidP="00B37E4B">
      <w:pPr>
        <w:shd w:val="clear" w:color="auto" w:fill="FFFFFF"/>
        <w:spacing w:after="0" w:line="240" w:lineRule="auto"/>
        <w:jc w:val="both"/>
        <w:rPr>
          <w:rFonts w:eastAsia="Times New Roman" w:cs="Times New Roman"/>
          <w:b/>
          <w:lang w:eastAsia="hr-HR"/>
        </w:rPr>
      </w:pPr>
    </w:p>
    <w:p w:rsid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b/>
          <w:lang w:eastAsia="hr-HR"/>
        </w:rPr>
        <w:t xml:space="preserve">Cilj 2: </w:t>
      </w:r>
      <w:r w:rsidRPr="00B37E4B">
        <w:rPr>
          <w:rFonts w:eastAsia="Times New Roman" w:cs="Times New Roman"/>
          <w:lang w:eastAsia="hr-HR"/>
        </w:rPr>
        <w:t>Smanjenje količine otpada na javnim površinama. Planirani cilj je u potpunosti ostvaren.</w:t>
      </w:r>
    </w:p>
    <w:p w:rsidR="008910E7" w:rsidRPr="00B37E4B" w:rsidRDefault="008910E7" w:rsidP="00B37E4B">
      <w:pPr>
        <w:shd w:val="clear" w:color="auto" w:fill="FFFFFF"/>
        <w:spacing w:after="0" w:line="240" w:lineRule="auto"/>
        <w:jc w:val="both"/>
        <w:rPr>
          <w:rFonts w:eastAsia="Times New Roman" w:cs="Times New Roman"/>
          <w:lang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Količina sakupljenog otpada u godini</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Zaštita okoliša, očuvati javne površine čistima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m</w:t>
            </w:r>
            <w:r w:rsidRPr="00B37E4B">
              <w:rPr>
                <w:rFonts w:eastAsia="Times New Roman" w:cs="Times New Roman"/>
                <w:vertAlign w:val="superscript"/>
                <w:lang w:eastAsia="hr-HR"/>
              </w:rPr>
              <w:t>3</w:t>
            </w:r>
            <w:r w:rsidRPr="00B37E4B">
              <w:rPr>
                <w:rFonts w:eastAsia="Times New Roman" w:cs="Times New Roman"/>
                <w:lang w:eastAsia="hr-HR"/>
              </w:rPr>
              <w:t>/godišnje</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Ciljana vrijednost za 2017.</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170 m</w:t>
            </w:r>
            <w:r w:rsidRPr="00B37E4B">
              <w:rPr>
                <w:rFonts w:eastAsia="Times New Roman" w:cs="Times New Roman"/>
                <w:vertAlign w:val="superscript"/>
                <w:lang w:eastAsia="hr-HR"/>
              </w:rPr>
              <w:t>3</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bCs/>
                <w:lang w:eastAsia="hr-HR"/>
              </w:rPr>
              <w:t>Ostvarena vrijednost u izvještajnom razdoblju</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170 m</w:t>
            </w:r>
            <w:r w:rsidRPr="00B37E4B">
              <w:rPr>
                <w:rFonts w:eastAsia="Times New Roman" w:cs="Times New Roman"/>
                <w:vertAlign w:val="superscript"/>
                <w:lang w:eastAsia="hr-HR"/>
              </w:rPr>
              <w:t xml:space="preserve">3 </w:t>
            </w:r>
          </w:p>
        </w:tc>
      </w:tr>
    </w:tbl>
    <w:p w:rsidR="00B37E4B" w:rsidRPr="00B37E4B" w:rsidRDefault="00B37E4B" w:rsidP="00B37E4B">
      <w:pPr>
        <w:shd w:val="clear" w:color="auto" w:fill="FFFFFF"/>
        <w:spacing w:after="0" w:line="240" w:lineRule="auto"/>
        <w:jc w:val="both"/>
        <w:rPr>
          <w:rFonts w:eastAsia="Times New Roman" w:cs="Times New Roman"/>
          <w:lang w:eastAsia="hr-HR"/>
        </w:rPr>
      </w:pPr>
    </w:p>
    <w:p w:rsidR="00B37E4B" w:rsidRPr="00B37E4B" w:rsidRDefault="00B37E4B" w:rsidP="008910E7">
      <w:pPr>
        <w:shd w:val="clear" w:color="auto" w:fill="FFFFFF"/>
        <w:spacing w:before="240" w:after="0" w:line="240" w:lineRule="auto"/>
        <w:jc w:val="both"/>
        <w:rPr>
          <w:rFonts w:eastAsia="Times New Roman" w:cs="Times New Roman"/>
          <w:b/>
          <w:lang w:eastAsia="hr-HR"/>
        </w:rPr>
      </w:pPr>
      <w:r w:rsidRPr="00B37E4B">
        <w:rPr>
          <w:rFonts w:eastAsia="Times New Roman" w:cs="Times New Roman"/>
          <w:b/>
          <w:lang w:eastAsia="hr-HR"/>
        </w:rPr>
        <w:t xml:space="preserve">6. Aktivnost A441003: Protupožarna zaštita </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U sklopu ove aktivnosti planirani su rashodi za tekuće donacije u novcu DVD Halubjan odnosno JVP Rijeka za provođenje redovnih mjera zaštite od požara i tekuće donacije DVD Halubjan u novcu za posebne mjere zaštite od požara, te za izradu procjene rizika od požara i tehnoloških eksplozija.</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Planirana sredstva za provođenje navedene aktivnosti iznose 729.500,00 kuna, a realizirano je 704.544,71 kuna, odnosno 97 %. Realizacija je prema planiranom.</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U izvještajnom razdoblju  redovno su se provodile sve mjere zaštite od požara. </w:t>
      </w:r>
    </w:p>
    <w:p w:rsid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p>
    <w:p w:rsidR="008910E7" w:rsidRDefault="008910E7" w:rsidP="00B37E4B">
      <w:pPr>
        <w:shd w:val="clear" w:color="auto" w:fill="FFFFFF"/>
        <w:tabs>
          <w:tab w:val="left" w:pos="0"/>
          <w:tab w:val="left" w:pos="520"/>
        </w:tabs>
        <w:spacing w:after="0" w:line="240" w:lineRule="auto"/>
        <w:jc w:val="both"/>
        <w:rPr>
          <w:rFonts w:eastAsia="Times New Roman" w:cs="Times New Roman"/>
          <w:lang w:eastAsia="hr-HR"/>
        </w:rPr>
      </w:pPr>
    </w:p>
    <w:p w:rsidR="008910E7" w:rsidRDefault="008910E7" w:rsidP="00B37E4B">
      <w:pPr>
        <w:shd w:val="clear" w:color="auto" w:fill="FFFFFF"/>
        <w:tabs>
          <w:tab w:val="left" w:pos="0"/>
          <w:tab w:val="left" w:pos="520"/>
        </w:tabs>
        <w:spacing w:after="0" w:line="240" w:lineRule="auto"/>
        <w:jc w:val="both"/>
        <w:rPr>
          <w:rFonts w:eastAsia="Times New Roman" w:cs="Times New Roman"/>
          <w:lang w:eastAsia="hr-HR"/>
        </w:rPr>
      </w:pPr>
    </w:p>
    <w:p w:rsidR="008910E7" w:rsidRDefault="008910E7" w:rsidP="00B37E4B">
      <w:pPr>
        <w:shd w:val="clear" w:color="auto" w:fill="FFFFFF"/>
        <w:tabs>
          <w:tab w:val="left" w:pos="0"/>
          <w:tab w:val="left" w:pos="520"/>
        </w:tabs>
        <w:spacing w:after="0" w:line="240" w:lineRule="auto"/>
        <w:jc w:val="both"/>
        <w:rPr>
          <w:rFonts w:eastAsia="Times New Roman" w:cs="Times New Roman"/>
          <w:lang w:eastAsia="hr-HR"/>
        </w:rPr>
      </w:pPr>
    </w:p>
    <w:p w:rsidR="008910E7" w:rsidRPr="00B37E4B" w:rsidRDefault="008910E7" w:rsidP="00B37E4B">
      <w:pPr>
        <w:shd w:val="clear" w:color="auto" w:fill="FFFFFF"/>
        <w:tabs>
          <w:tab w:val="left" w:pos="0"/>
          <w:tab w:val="left" w:pos="520"/>
        </w:tabs>
        <w:spacing w:after="0" w:line="240" w:lineRule="auto"/>
        <w:jc w:val="both"/>
        <w:rPr>
          <w:rFonts w:eastAsia="Times New Roman" w:cs="Times New Roman"/>
          <w:lang w:eastAsia="hr-HR"/>
        </w:rPr>
      </w:pPr>
    </w:p>
    <w:p w:rsidR="00B37E4B" w:rsidRPr="00B37E4B" w:rsidRDefault="00B37E4B" w:rsidP="008910E7">
      <w:pPr>
        <w:shd w:val="clear" w:color="auto" w:fill="FFFFFF"/>
        <w:spacing w:after="0" w:line="240" w:lineRule="auto"/>
        <w:jc w:val="both"/>
        <w:rPr>
          <w:rFonts w:eastAsia="Times New Roman" w:cs="Times New Roman"/>
          <w:lang w:eastAsia="hr-HR"/>
        </w:rPr>
      </w:pPr>
      <w:r w:rsidRPr="00B37E4B">
        <w:rPr>
          <w:rFonts w:eastAsia="Times New Roman" w:cs="Times New Roman"/>
          <w:b/>
          <w:lang w:eastAsia="hr-HR"/>
        </w:rPr>
        <w:lastRenderedPageBreak/>
        <w:t xml:space="preserve">Cilj 1: </w:t>
      </w:r>
      <w:r w:rsidRPr="00B37E4B">
        <w:rPr>
          <w:rFonts w:eastAsia="Times New Roman" w:cs="Times New Roman"/>
          <w:lang w:eastAsia="hr-HR"/>
        </w:rPr>
        <w:t>Postizanje učinkovite protupožarne zaštite radi sprječavanja nastanka požara, cilj je ostvaren.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Broj požara u tekućoj godini (ne odnosi se na objekte)</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Postizanje što više razine preventive kako bi broj požara bio minimalan</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Broj</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bCs/>
                <w:lang w:eastAsia="hr-HR"/>
              </w:rPr>
              <w:t>Ciljana vrijednost (2018.)</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0</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bCs/>
                <w:lang w:eastAsia="hr-HR"/>
              </w:rPr>
              <w:t>Ostvarena vrijednost u izvještajnom razdoblju</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0</w:t>
            </w:r>
          </w:p>
        </w:tc>
      </w:tr>
    </w:tbl>
    <w:p w:rsidR="00B37E4B" w:rsidRPr="008910E7" w:rsidRDefault="00B37E4B" w:rsidP="00B37E4B">
      <w:pPr>
        <w:shd w:val="clear" w:color="auto" w:fill="FFFFFF"/>
        <w:spacing w:after="0" w:line="240" w:lineRule="auto"/>
        <w:jc w:val="both"/>
        <w:rPr>
          <w:rFonts w:eastAsia="Times New Roman" w:cs="Times New Roman"/>
          <w:b/>
          <w:sz w:val="16"/>
          <w:szCs w:val="16"/>
          <w:lang w:eastAsia="hr-HR"/>
        </w:rPr>
      </w:pPr>
    </w:p>
    <w:p w:rsidR="00B37E4B" w:rsidRPr="00B37E4B" w:rsidRDefault="00B37E4B" w:rsidP="008910E7">
      <w:pPr>
        <w:shd w:val="clear" w:color="auto" w:fill="FFFFFF"/>
        <w:spacing w:before="240" w:after="0" w:line="240" w:lineRule="auto"/>
        <w:jc w:val="both"/>
        <w:rPr>
          <w:rFonts w:eastAsia="Times New Roman" w:cs="Times New Roman"/>
          <w:b/>
          <w:lang w:eastAsia="hr-HR"/>
        </w:rPr>
      </w:pPr>
      <w:r w:rsidRPr="00B37E4B">
        <w:rPr>
          <w:rFonts w:eastAsia="Times New Roman" w:cs="Times New Roman"/>
          <w:b/>
          <w:lang w:eastAsia="hr-HR"/>
        </w:rPr>
        <w:t>7. Aktivnost  A441010: Civilna zaštita</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U sklopu ove aktivnosti planirani su rashodi za intelektualne usluge vezano za izradu planova iz domene  zaštite i spašavanja, intelektualne usluge na izradi procjene rizika od velikih nesreća, usluge prijevoza članova CZ, premije osiguranja i troškove reprezentacije.</w:t>
      </w:r>
      <w:r w:rsidR="008910E7">
        <w:rPr>
          <w:rFonts w:eastAsia="Times New Roman" w:cs="Times New Roman"/>
          <w:lang w:eastAsia="hr-HR"/>
        </w:rPr>
        <w:t xml:space="preserve"> </w:t>
      </w:r>
      <w:r w:rsidRPr="00B37E4B">
        <w:rPr>
          <w:rFonts w:eastAsia="Times New Roman" w:cs="Times New Roman"/>
          <w:lang w:eastAsia="hr-HR"/>
        </w:rPr>
        <w:t xml:space="preserve">Planirana sredstva za provođenje navedene aktivnosti iznose 33.750,00 kn, a realizirano je 26.946,37 kn, odnosno 80 %. </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 xml:space="preserve">U izvještajnom razdoblju članovi stožera i postrojbe civilne zaštite pružili su pomoć kod ugroze od velikog snijega koja je pogodila Gorski kotar, no troškove intervencije snosila je postrojbe civilne zaštita više razine. Održana je zajednička vježba na vatrogasnom vježbovnom centru </w:t>
      </w:r>
      <w:proofErr w:type="spellStart"/>
      <w:r w:rsidRPr="00B37E4B">
        <w:rPr>
          <w:rFonts w:eastAsia="Times New Roman" w:cs="Times New Roman"/>
          <w:lang w:eastAsia="hr-HR"/>
        </w:rPr>
        <w:t>Šapjane</w:t>
      </w:r>
      <w:proofErr w:type="spellEnd"/>
      <w:r w:rsidRPr="00B37E4B">
        <w:rPr>
          <w:rFonts w:eastAsia="Times New Roman" w:cs="Times New Roman"/>
          <w:lang w:eastAsia="hr-HR"/>
        </w:rPr>
        <w:t xml:space="preserve"> u kojoj su sudjelovale općine Viškovo, Jelenje, </w:t>
      </w:r>
      <w:proofErr w:type="spellStart"/>
      <w:r w:rsidRPr="00B37E4B">
        <w:rPr>
          <w:rFonts w:eastAsia="Times New Roman" w:cs="Times New Roman"/>
          <w:lang w:eastAsia="hr-HR"/>
        </w:rPr>
        <w:t>Kostrena</w:t>
      </w:r>
      <w:proofErr w:type="spellEnd"/>
      <w:r w:rsidRPr="00B37E4B">
        <w:rPr>
          <w:rFonts w:eastAsia="Times New Roman" w:cs="Times New Roman"/>
          <w:lang w:eastAsia="hr-HR"/>
        </w:rPr>
        <w:t xml:space="preserve"> i Čavle te gradovi Kastav i Bakar. Održane su dvije izvanredne sjednice stožera CZ na temu neugodnih mirisa sa </w:t>
      </w:r>
      <w:proofErr w:type="spellStart"/>
      <w:r w:rsidRPr="00B37E4B">
        <w:rPr>
          <w:rFonts w:eastAsia="Times New Roman" w:cs="Times New Roman"/>
          <w:lang w:eastAsia="hr-HR"/>
        </w:rPr>
        <w:t>Marišćine</w:t>
      </w:r>
      <w:proofErr w:type="spellEnd"/>
      <w:r w:rsidRPr="00B37E4B">
        <w:rPr>
          <w:rFonts w:eastAsia="Times New Roman" w:cs="Times New Roman"/>
          <w:lang w:eastAsia="hr-HR"/>
        </w:rPr>
        <w:t>. Doneseni su dokumenti iz domene sustava civilne zaštite sukladno zakonskim propisima.</w:t>
      </w:r>
    </w:p>
    <w:p w:rsidR="00B37E4B" w:rsidRPr="008910E7" w:rsidRDefault="00B37E4B" w:rsidP="00B37E4B">
      <w:pPr>
        <w:tabs>
          <w:tab w:val="left" w:pos="8931"/>
        </w:tabs>
        <w:spacing w:after="0" w:line="240" w:lineRule="auto"/>
        <w:jc w:val="both"/>
        <w:rPr>
          <w:rFonts w:eastAsia="Times New Roman" w:cs="Times New Roman"/>
          <w:sz w:val="16"/>
          <w:szCs w:val="16"/>
          <w:lang w:eastAsia="hr-HR"/>
        </w:rPr>
      </w:pPr>
    </w:p>
    <w:p w:rsidR="00B37E4B" w:rsidRPr="00B37E4B" w:rsidRDefault="00B37E4B" w:rsidP="00B37E4B">
      <w:pPr>
        <w:spacing w:after="0" w:line="240" w:lineRule="auto"/>
        <w:contextualSpacing/>
        <w:jc w:val="both"/>
        <w:rPr>
          <w:rFonts w:eastAsia="Calibri" w:cs="Times New Roman"/>
        </w:rPr>
      </w:pPr>
      <w:r w:rsidRPr="00B37E4B">
        <w:rPr>
          <w:rFonts w:eastAsia="Calibri" w:cs="Times New Roman"/>
          <w:b/>
        </w:rPr>
        <w:t xml:space="preserve">Cilj 1: </w:t>
      </w:r>
      <w:r w:rsidRPr="00B37E4B">
        <w:rPr>
          <w:rFonts w:eastAsia="Calibri" w:cs="Times New Roman"/>
        </w:rPr>
        <w:t xml:space="preserve">Edukacija i osposobljavanje jedinice civilne zaštite Općine Viškovo. Cilj je ostvaren </w:t>
      </w:r>
      <w:r w:rsidR="008910E7">
        <w:rPr>
          <w:rFonts w:eastAsia="Calibri" w:cs="Times New Roman"/>
        </w:rPr>
        <w:t xml:space="preserve">prema </w:t>
      </w:r>
      <w:r w:rsidRPr="00B37E4B">
        <w:rPr>
          <w:rFonts w:eastAsia="Calibri" w:cs="Times New Roman"/>
        </w:rPr>
        <w:t>planu.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rPr>
          <w:trHeight w:val="102"/>
        </w:trPr>
        <w:tc>
          <w:tcPr>
            <w:tcW w:w="2802" w:type="dxa"/>
          </w:tcPr>
          <w:p w:rsidR="00B37E4B" w:rsidRPr="00B37E4B" w:rsidRDefault="00B37E4B" w:rsidP="00B37E4B">
            <w:pPr>
              <w:spacing w:after="200" w:line="240" w:lineRule="auto"/>
              <w:contextualSpacing/>
              <w:jc w:val="both"/>
              <w:rPr>
                <w:rFonts w:eastAsia="Calibri" w:cs="Times New Roman"/>
                <w:b/>
              </w:rPr>
            </w:pPr>
            <w:r w:rsidRPr="00B37E4B">
              <w:rPr>
                <w:rFonts w:eastAsia="Calibri" w:cs="Times New Roman"/>
                <w:b/>
              </w:rPr>
              <w:t>Pokazatelj rezultata</w:t>
            </w:r>
          </w:p>
        </w:tc>
        <w:tc>
          <w:tcPr>
            <w:tcW w:w="6270" w:type="dxa"/>
          </w:tcPr>
          <w:p w:rsidR="00B37E4B" w:rsidRPr="00B37E4B" w:rsidRDefault="00B37E4B" w:rsidP="00B37E4B">
            <w:pPr>
              <w:spacing w:after="200" w:line="240" w:lineRule="auto"/>
              <w:contextualSpacing/>
              <w:jc w:val="both"/>
              <w:rPr>
                <w:rFonts w:eastAsia="Calibri" w:cs="Times New Roman"/>
              </w:rPr>
            </w:pPr>
            <w:r w:rsidRPr="00B37E4B">
              <w:rPr>
                <w:rFonts w:eastAsia="Times New Roman" w:cs="Times New Roman"/>
                <w:lang w:eastAsia="hr-HR"/>
              </w:rPr>
              <w:t>Broj provedenih vježbi i osposobljavanja</w:t>
            </w:r>
          </w:p>
        </w:tc>
      </w:tr>
      <w:tr w:rsidR="00B37E4B" w:rsidRPr="00B37E4B" w:rsidTr="00006ADD">
        <w:trPr>
          <w:trHeight w:val="463"/>
        </w:trPr>
        <w:tc>
          <w:tcPr>
            <w:tcW w:w="2802" w:type="dxa"/>
          </w:tcPr>
          <w:p w:rsidR="00B37E4B" w:rsidRPr="00B37E4B" w:rsidRDefault="00B37E4B" w:rsidP="00B37E4B">
            <w:pPr>
              <w:spacing w:after="200" w:line="240" w:lineRule="auto"/>
              <w:contextualSpacing/>
              <w:jc w:val="both"/>
              <w:rPr>
                <w:rFonts w:eastAsia="Calibri" w:cs="Times New Roman"/>
                <w:b/>
              </w:rPr>
            </w:pPr>
            <w:r w:rsidRPr="00B37E4B">
              <w:rPr>
                <w:rFonts w:eastAsia="Calibri" w:cs="Times New Roman"/>
                <w:b/>
              </w:rPr>
              <w:t>Definicija</w:t>
            </w:r>
          </w:p>
        </w:tc>
        <w:tc>
          <w:tcPr>
            <w:tcW w:w="6270" w:type="dxa"/>
          </w:tcPr>
          <w:p w:rsidR="00B37E4B" w:rsidRPr="00B37E4B" w:rsidRDefault="00B37E4B" w:rsidP="00B37E4B">
            <w:pPr>
              <w:spacing w:after="200" w:line="240" w:lineRule="auto"/>
              <w:contextualSpacing/>
              <w:jc w:val="both"/>
              <w:rPr>
                <w:rFonts w:eastAsia="Calibri" w:cs="Times New Roman"/>
              </w:rPr>
            </w:pPr>
            <w:r w:rsidRPr="00B37E4B">
              <w:rPr>
                <w:rFonts w:eastAsia="Times New Roman" w:cs="Times New Roman"/>
                <w:lang w:eastAsia="hr-HR"/>
              </w:rPr>
              <w:t>Postizanje što više razine znanja i sposobnosti te stupnja opremljenosti kod osoba koje su zadužene za civilnu zaštitu</w:t>
            </w:r>
          </w:p>
        </w:tc>
      </w:tr>
      <w:tr w:rsidR="00B37E4B" w:rsidRPr="00B37E4B" w:rsidTr="00006ADD">
        <w:trPr>
          <w:trHeight w:val="148"/>
        </w:trPr>
        <w:tc>
          <w:tcPr>
            <w:tcW w:w="2802" w:type="dxa"/>
          </w:tcPr>
          <w:p w:rsidR="00B37E4B" w:rsidRPr="00B37E4B" w:rsidRDefault="00B37E4B" w:rsidP="00B37E4B">
            <w:pPr>
              <w:spacing w:after="200" w:line="240" w:lineRule="auto"/>
              <w:contextualSpacing/>
              <w:jc w:val="both"/>
              <w:rPr>
                <w:rFonts w:eastAsia="Calibri" w:cs="Times New Roman"/>
                <w:b/>
              </w:rPr>
            </w:pPr>
            <w:r w:rsidRPr="00B37E4B">
              <w:rPr>
                <w:rFonts w:eastAsia="Calibri" w:cs="Times New Roman"/>
                <w:b/>
              </w:rPr>
              <w:t>Jedinica</w:t>
            </w:r>
          </w:p>
        </w:tc>
        <w:tc>
          <w:tcPr>
            <w:tcW w:w="6270" w:type="dxa"/>
          </w:tcPr>
          <w:p w:rsidR="00B37E4B" w:rsidRPr="00B37E4B" w:rsidRDefault="00B37E4B" w:rsidP="00B37E4B">
            <w:pPr>
              <w:spacing w:after="200" w:line="240" w:lineRule="auto"/>
              <w:contextualSpacing/>
              <w:jc w:val="both"/>
              <w:rPr>
                <w:rFonts w:eastAsia="Calibri" w:cs="Times New Roman"/>
              </w:rPr>
            </w:pPr>
            <w:r w:rsidRPr="00B37E4B">
              <w:rPr>
                <w:rFonts w:eastAsia="Calibri" w:cs="Times New Roman"/>
              </w:rPr>
              <w:t xml:space="preserve">broj </w:t>
            </w:r>
          </w:p>
        </w:tc>
      </w:tr>
      <w:tr w:rsidR="00B37E4B" w:rsidRPr="00B37E4B" w:rsidTr="00006ADD">
        <w:trPr>
          <w:trHeight w:val="381"/>
        </w:trPr>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bCs/>
                <w:lang w:eastAsia="hr-HR"/>
              </w:rPr>
              <w:t>Ciljana vrijednost (2018.)</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1</w:t>
            </w:r>
          </w:p>
        </w:tc>
      </w:tr>
      <w:tr w:rsidR="00B37E4B" w:rsidRPr="00B37E4B" w:rsidTr="00006ADD">
        <w:trPr>
          <w:trHeight w:val="477"/>
        </w:trPr>
        <w:tc>
          <w:tcPr>
            <w:tcW w:w="2802" w:type="dxa"/>
          </w:tcPr>
          <w:p w:rsidR="00B37E4B" w:rsidRPr="00B37E4B" w:rsidRDefault="00B37E4B" w:rsidP="008910E7">
            <w:pPr>
              <w:spacing w:after="0" w:line="240" w:lineRule="auto"/>
              <w:contextualSpacing/>
              <w:jc w:val="both"/>
              <w:rPr>
                <w:rFonts w:eastAsia="Calibri" w:cs="Times New Roman"/>
                <w:b/>
              </w:rPr>
            </w:pPr>
            <w:r w:rsidRPr="00B37E4B">
              <w:rPr>
                <w:rFonts w:eastAsia="Calibri" w:cs="Times New Roman"/>
                <w:b/>
              </w:rPr>
              <w:t>Ostvarena vrijednost u izvještajnom razdoblju</w:t>
            </w:r>
          </w:p>
        </w:tc>
        <w:tc>
          <w:tcPr>
            <w:tcW w:w="6270" w:type="dxa"/>
          </w:tcPr>
          <w:p w:rsidR="00B37E4B" w:rsidRPr="00B37E4B" w:rsidRDefault="00B37E4B" w:rsidP="008910E7">
            <w:pPr>
              <w:spacing w:after="0" w:line="240" w:lineRule="auto"/>
              <w:contextualSpacing/>
              <w:jc w:val="both"/>
              <w:rPr>
                <w:rFonts w:eastAsia="Calibri" w:cs="Times New Roman"/>
              </w:rPr>
            </w:pPr>
            <w:r w:rsidRPr="00B37E4B">
              <w:rPr>
                <w:rFonts w:eastAsia="Calibri" w:cs="Times New Roman"/>
              </w:rPr>
              <w:t>1</w:t>
            </w:r>
          </w:p>
        </w:tc>
      </w:tr>
    </w:tbl>
    <w:p w:rsidR="00B37E4B" w:rsidRPr="00B37E4B" w:rsidRDefault="00B37E4B" w:rsidP="00B37E4B">
      <w:pPr>
        <w:tabs>
          <w:tab w:val="left" w:pos="8931"/>
        </w:tabs>
        <w:spacing w:after="0" w:line="240" w:lineRule="auto"/>
        <w:jc w:val="both"/>
        <w:rPr>
          <w:rFonts w:eastAsia="Times New Roman" w:cs="Times New Roman"/>
          <w:lang w:eastAsia="hr-HR"/>
        </w:rPr>
      </w:pPr>
    </w:p>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b/>
        </w:rPr>
        <w:t xml:space="preserve">Cilj 2: </w:t>
      </w:r>
      <w:r w:rsidRPr="00B37E4B">
        <w:rPr>
          <w:rFonts w:eastAsia="Calibri" w:cs="Times New Roman"/>
        </w:rPr>
        <w:t xml:space="preserve">Postrojba civilne zaštite Općine Viškovo. Cilj je ostvaren sukladno trenutnom stanju sposobnosti aktivnih članova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Broj aktivnih pripadnika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Osiguranje pomoći operativnim snagama i obavljanje zadataka niže složenosti u velikim nesrećama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Broj</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Ciljana vrijednost (2018.)</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19</w:t>
            </w:r>
          </w:p>
        </w:tc>
      </w:tr>
      <w:tr w:rsidR="00B37E4B" w:rsidRPr="00B37E4B" w:rsidTr="00006ADD">
        <w:tc>
          <w:tcPr>
            <w:tcW w:w="2802" w:type="dxa"/>
          </w:tcPr>
          <w:p w:rsidR="00B37E4B" w:rsidRPr="00B37E4B" w:rsidRDefault="00B37E4B" w:rsidP="008910E7">
            <w:pPr>
              <w:spacing w:after="0" w:line="240" w:lineRule="auto"/>
              <w:contextualSpacing/>
              <w:jc w:val="both"/>
              <w:rPr>
                <w:rFonts w:eastAsia="Calibri" w:cs="Times New Roman"/>
                <w:b/>
              </w:rPr>
            </w:pPr>
            <w:r w:rsidRPr="00B37E4B">
              <w:rPr>
                <w:rFonts w:eastAsia="Calibri" w:cs="Times New Roman"/>
                <w:b/>
              </w:rPr>
              <w:t>Ostvarena vrijednost u izvještajnom razdoblju</w:t>
            </w:r>
          </w:p>
        </w:tc>
        <w:tc>
          <w:tcPr>
            <w:tcW w:w="6270" w:type="dxa"/>
          </w:tcPr>
          <w:p w:rsidR="00B37E4B" w:rsidRPr="00B37E4B" w:rsidRDefault="00B37E4B" w:rsidP="008910E7">
            <w:pPr>
              <w:spacing w:after="0" w:line="240" w:lineRule="auto"/>
              <w:contextualSpacing/>
              <w:jc w:val="both"/>
              <w:rPr>
                <w:rFonts w:eastAsia="Calibri" w:cs="Times New Roman"/>
              </w:rPr>
            </w:pPr>
            <w:r w:rsidRPr="00B37E4B">
              <w:rPr>
                <w:rFonts w:eastAsia="Calibri" w:cs="Times New Roman"/>
              </w:rPr>
              <w:t>19</w:t>
            </w:r>
          </w:p>
        </w:tc>
      </w:tr>
    </w:tbl>
    <w:p w:rsidR="00B37E4B" w:rsidRPr="00B37E4B" w:rsidRDefault="00B37E4B" w:rsidP="00B37E4B">
      <w:pPr>
        <w:tabs>
          <w:tab w:val="left" w:pos="8931"/>
        </w:tabs>
        <w:spacing w:after="0" w:line="240" w:lineRule="auto"/>
        <w:jc w:val="both"/>
        <w:rPr>
          <w:rFonts w:eastAsia="Times New Roman" w:cs="Times New Roman"/>
          <w:lang w:eastAsia="hr-HR"/>
        </w:rPr>
      </w:pPr>
    </w:p>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b/>
        </w:rPr>
        <w:t xml:space="preserve">Cilj 3: </w:t>
      </w:r>
      <w:r w:rsidRPr="00B37E4B">
        <w:rPr>
          <w:rFonts w:eastAsia="Calibri" w:cs="Times New Roman"/>
        </w:rPr>
        <w:t xml:space="preserve">Povjerenici civilne zaštite Općine Viškovo i njihovi zamjenici, Cilj je ostvaren sukladno trenutnom stanju sposobnosti aktivnih članova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Broj aktivnih povjerenika i njihovih zamjenika, te koordinatora CZ</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Sudjelovanje u organiziranju i provođenju evakuacije, sklanjanja i zbrinjavanja. Organiziranje zaštite i spašavanja pripadnika ranjivih skupina. Obavještavanje građana o pravodobnom poduzimanju mjera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Broj</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Ciljana vrijednost (2018.)</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13</w:t>
            </w:r>
          </w:p>
        </w:tc>
      </w:tr>
      <w:tr w:rsidR="00B37E4B" w:rsidRPr="00B37E4B" w:rsidTr="00006ADD">
        <w:tc>
          <w:tcPr>
            <w:tcW w:w="2802" w:type="dxa"/>
          </w:tcPr>
          <w:p w:rsidR="00B37E4B" w:rsidRPr="00B37E4B" w:rsidRDefault="00B37E4B" w:rsidP="008910E7">
            <w:pPr>
              <w:spacing w:after="0" w:line="240" w:lineRule="auto"/>
              <w:contextualSpacing/>
              <w:jc w:val="both"/>
              <w:rPr>
                <w:rFonts w:eastAsia="Calibri" w:cs="Times New Roman"/>
                <w:b/>
              </w:rPr>
            </w:pPr>
            <w:r w:rsidRPr="00B37E4B">
              <w:rPr>
                <w:rFonts w:eastAsia="Calibri" w:cs="Times New Roman"/>
                <w:b/>
              </w:rPr>
              <w:t>Ostvarena vrijednost u izvještajnom razdoblju</w:t>
            </w:r>
          </w:p>
        </w:tc>
        <w:tc>
          <w:tcPr>
            <w:tcW w:w="6270" w:type="dxa"/>
          </w:tcPr>
          <w:p w:rsidR="00B37E4B" w:rsidRPr="00B37E4B" w:rsidRDefault="00B37E4B" w:rsidP="008910E7">
            <w:pPr>
              <w:spacing w:after="0" w:line="240" w:lineRule="auto"/>
              <w:contextualSpacing/>
              <w:jc w:val="both"/>
              <w:rPr>
                <w:rFonts w:eastAsia="Calibri" w:cs="Times New Roman"/>
              </w:rPr>
            </w:pPr>
            <w:r w:rsidRPr="00B37E4B">
              <w:rPr>
                <w:rFonts w:eastAsia="Calibri" w:cs="Times New Roman"/>
              </w:rPr>
              <w:t>13</w:t>
            </w:r>
          </w:p>
        </w:tc>
      </w:tr>
    </w:tbl>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lastRenderedPageBreak/>
        <w:t>8. Kapitalni projekt  K441009: Dodatna ulaganja na stanovima</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t>U sklopu ove aktivnosti planirani su rashodi vezani uz dodatna ulaganja na stanovima. U slučaju neizvršenja rashoda, sredstva će se akumulirati za buduću izgradnju stanova, a s obzirom na njihovu relativno manju dinamiku ostvarenja.</w:t>
      </w:r>
      <w:r w:rsidR="008910E7">
        <w:rPr>
          <w:rFonts w:eastAsia="Times New Roman" w:cs="Times New Roman"/>
          <w:lang w:eastAsia="hr-HR"/>
        </w:rPr>
        <w:t xml:space="preserve"> </w:t>
      </w:r>
      <w:r w:rsidRPr="00B37E4B">
        <w:rPr>
          <w:rFonts w:eastAsia="Times New Roman" w:cs="Times New Roman"/>
          <w:lang w:eastAsia="hr-HR"/>
        </w:rPr>
        <w:t>Planirana sredstva za provođenje navedene aktivnosti iznose 10.000,00 kuna a realizirano je 0,00 kuna, odnosno 0%.</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p>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b/>
          <w:lang w:eastAsia="hr-HR"/>
        </w:rPr>
        <w:t xml:space="preserve">Cilj 1: </w:t>
      </w:r>
      <w:r w:rsidRPr="00B37E4B">
        <w:rPr>
          <w:rFonts w:eastAsia="Times New Roman" w:cs="Times New Roman"/>
          <w:lang w:eastAsia="hr-HR"/>
        </w:rPr>
        <w:t xml:space="preserve">Izgradnja novih stanova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Broj novo izgrađenih stanova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Osiguranje rješavanja stambenog pitanja najugroženijih mještana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Broj</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Ciljana vrijednost (2018.)</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0</w:t>
            </w:r>
          </w:p>
        </w:tc>
      </w:tr>
      <w:tr w:rsidR="00B37E4B" w:rsidRPr="00B37E4B" w:rsidTr="00006ADD">
        <w:tc>
          <w:tcPr>
            <w:tcW w:w="2802" w:type="dxa"/>
          </w:tcPr>
          <w:p w:rsidR="00B37E4B" w:rsidRPr="00B37E4B" w:rsidRDefault="00B37E4B" w:rsidP="00B37E4B">
            <w:pPr>
              <w:spacing w:after="200" w:line="240" w:lineRule="auto"/>
              <w:contextualSpacing/>
              <w:jc w:val="both"/>
              <w:rPr>
                <w:rFonts w:eastAsia="Calibri" w:cs="Times New Roman"/>
                <w:b/>
              </w:rPr>
            </w:pPr>
            <w:r w:rsidRPr="00B37E4B">
              <w:rPr>
                <w:rFonts w:eastAsia="Calibri" w:cs="Times New Roman"/>
                <w:b/>
              </w:rPr>
              <w:t>Ostvarena vrijednost u izvještajnom razdoblju</w:t>
            </w:r>
          </w:p>
        </w:tc>
        <w:tc>
          <w:tcPr>
            <w:tcW w:w="6270" w:type="dxa"/>
          </w:tcPr>
          <w:p w:rsidR="00B37E4B" w:rsidRPr="00B37E4B" w:rsidRDefault="00B37E4B" w:rsidP="00B37E4B">
            <w:pPr>
              <w:spacing w:after="200" w:line="240" w:lineRule="auto"/>
              <w:contextualSpacing/>
              <w:jc w:val="both"/>
              <w:rPr>
                <w:rFonts w:eastAsia="Calibri" w:cs="Times New Roman"/>
              </w:rPr>
            </w:pPr>
            <w:r w:rsidRPr="00B37E4B">
              <w:rPr>
                <w:rFonts w:eastAsia="Calibri" w:cs="Times New Roman"/>
              </w:rPr>
              <w:t>0</w:t>
            </w:r>
          </w:p>
          <w:p w:rsidR="00B37E4B" w:rsidRPr="00B37E4B" w:rsidRDefault="00B37E4B" w:rsidP="00B37E4B">
            <w:pPr>
              <w:spacing w:after="200" w:line="240" w:lineRule="auto"/>
              <w:contextualSpacing/>
              <w:jc w:val="both"/>
              <w:rPr>
                <w:rFonts w:eastAsia="Calibri" w:cs="Times New Roman"/>
              </w:rPr>
            </w:pPr>
          </w:p>
        </w:tc>
      </w:tr>
    </w:tbl>
    <w:p w:rsidR="00B37E4B" w:rsidRPr="00B37E4B" w:rsidRDefault="00B37E4B" w:rsidP="00B37E4B">
      <w:pPr>
        <w:spacing w:after="0" w:line="240" w:lineRule="auto"/>
        <w:rPr>
          <w:rFonts w:eastAsia="Times New Roman" w:cs="Times New Roman"/>
          <w:b/>
          <w:lang w:eastAsia="hr-HR"/>
        </w:rPr>
      </w:pPr>
    </w:p>
    <w:p w:rsidR="00B37E4B" w:rsidRPr="00B37E4B" w:rsidRDefault="00B37E4B" w:rsidP="008910E7">
      <w:pPr>
        <w:spacing w:before="240" w:after="0" w:line="240" w:lineRule="auto"/>
        <w:rPr>
          <w:rFonts w:eastAsia="Times New Roman" w:cs="Times New Roman"/>
          <w:b/>
          <w:lang w:eastAsia="hr-HR"/>
        </w:rPr>
      </w:pPr>
      <w:r w:rsidRPr="00B37E4B">
        <w:rPr>
          <w:rFonts w:eastAsia="Times New Roman" w:cs="Times New Roman"/>
          <w:b/>
          <w:lang w:eastAsia="hr-HR"/>
        </w:rPr>
        <w:t xml:space="preserve">9. Aktivnost </w:t>
      </w:r>
      <w:r w:rsidRPr="00B37E4B">
        <w:rPr>
          <w:rFonts w:eastAsia="Calibri" w:cs="Times New Roman"/>
          <w:b/>
        </w:rPr>
        <w:t xml:space="preserve">A441006: Naknada vlasnicima nekretnina u zoni utjecaja odlagališta </w:t>
      </w:r>
      <w:proofErr w:type="spellStart"/>
      <w:r w:rsidRPr="00B37E4B">
        <w:rPr>
          <w:rFonts w:eastAsia="Calibri" w:cs="Times New Roman"/>
          <w:b/>
        </w:rPr>
        <w:t>Viševac</w:t>
      </w:r>
      <w:proofErr w:type="spellEnd"/>
    </w:p>
    <w:p w:rsidR="00B37E4B" w:rsidRPr="00B37E4B" w:rsidRDefault="00B37E4B" w:rsidP="00B37E4B">
      <w:pPr>
        <w:shd w:val="clear" w:color="auto" w:fill="FFFFFF"/>
        <w:spacing w:after="0" w:line="240" w:lineRule="auto"/>
        <w:jc w:val="both"/>
        <w:rPr>
          <w:rFonts w:eastAsia="Calibri" w:cs="Times New Roman"/>
        </w:rPr>
      </w:pPr>
      <w:r w:rsidRPr="00B37E4B">
        <w:rPr>
          <w:rFonts w:eastAsia="Calibri" w:cs="Times New Roman"/>
        </w:rPr>
        <w:t xml:space="preserve">Sredstva prikupljena od KD Čistoća d.o.o.  za isplatu naknade za umanjenu tržišnu vrijednost vlasnicima nekretnina u zoni odlagališta otpada </w:t>
      </w:r>
      <w:proofErr w:type="spellStart"/>
      <w:r w:rsidRPr="00B37E4B">
        <w:rPr>
          <w:rFonts w:eastAsia="Calibri" w:cs="Times New Roman"/>
        </w:rPr>
        <w:t>Viševac</w:t>
      </w:r>
      <w:proofErr w:type="spellEnd"/>
      <w:r w:rsidRPr="00B37E4B">
        <w:rPr>
          <w:rFonts w:eastAsia="Calibri" w:cs="Times New Roman"/>
        </w:rPr>
        <w:t xml:space="preserve">, sukladno Odluci Općine Viškovo o mjerilima, postupku i načinu određivanja iznosa naknade vlasnicima nekretnina i Općini Viškovo te Odluci o raspodjeli sredstava prikupljenih temeljem Zakona o otpadu, isplatit će se vlasnicima nekretnine u zoni bivšeg odlagališta </w:t>
      </w:r>
      <w:proofErr w:type="spellStart"/>
      <w:r w:rsidRPr="00B37E4B">
        <w:rPr>
          <w:rFonts w:eastAsia="Calibri" w:cs="Times New Roman"/>
        </w:rPr>
        <w:t>Viševac</w:t>
      </w:r>
      <w:proofErr w:type="spellEnd"/>
      <w:r w:rsidRPr="00B37E4B">
        <w:rPr>
          <w:rFonts w:eastAsia="Calibri" w:cs="Times New Roman"/>
        </w:rPr>
        <w:t xml:space="preserve">. Dio sredstava, sukladno navedenim Odlukama rezerviran je i služit će za eventualne isplate temeljem eventualno izgubljenih sudskih sporova koji se vode protiv Općine Viškovo. U ovom trenutku vode se još tri spora.  </w:t>
      </w:r>
    </w:p>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Times New Roman" w:cs="Times New Roman"/>
          <w:lang w:eastAsia="hr-HR"/>
        </w:rPr>
        <w:t>Planirana sredstva za provođenje navedene aktivnosti iznose 2.941.250,00 kuna, a realizirano je 91.049,10 kuna, odnosno 3 %.</w:t>
      </w:r>
      <w:r w:rsidR="008910E7">
        <w:rPr>
          <w:rFonts w:eastAsia="Times New Roman" w:cs="Times New Roman"/>
          <w:lang w:eastAsia="hr-HR"/>
        </w:rPr>
        <w:t xml:space="preserve"> </w:t>
      </w:r>
      <w:r w:rsidRPr="00B37E4B">
        <w:rPr>
          <w:rFonts w:eastAsia="Times New Roman" w:cs="Times New Roman"/>
          <w:lang w:eastAsia="hr-HR"/>
        </w:rPr>
        <w:t>Realizacija je u skladu sa donesenim presudama, odnosno sklopljenim nagodbama.</w:t>
      </w:r>
    </w:p>
    <w:p w:rsidR="00B37E4B" w:rsidRPr="00B37E4B" w:rsidRDefault="00B37E4B" w:rsidP="00B37E4B">
      <w:pPr>
        <w:shd w:val="clear" w:color="auto" w:fill="FFFFFF"/>
        <w:spacing w:after="0" w:line="276" w:lineRule="auto"/>
        <w:ind w:left="708"/>
        <w:jc w:val="both"/>
        <w:rPr>
          <w:rFonts w:eastAsia="Calibri" w:cs="Times New Roman"/>
          <w:b/>
        </w:rPr>
      </w:pPr>
    </w:p>
    <w:p w:rsidR="00B37E4B" w:rsidRPr="00B37E4B" w:rsidRDefault="00B37E4B" w:rsidP="008910E7">
      <w:pPr>
        <w:shd w:val="clear" w:color="auto" w:fill="FFFFFF"/>
        <w:spacing w:line="276" w:lineRule="auto"/>
        <w:jc w:val="both"/>
        <w:rPr>
          <w:rFonts w:eastAsia="Calibri" w:cs="Times New Roman"/>
        </w:rPr>
      </w:pPr>
      <w:r w:rsidRPr="00B37E4B">
        <w:rPr>
          <w:rFonts w:eastAsia="Calibri" w:cs="Times New Roman"/>
          <w:b/>
        </w:rPr>
        <w:t xml:space="preserve">Cilj 1: </w:t>
      </w:r>
      <w:r w:rsidRPr="00B37E4B">
        <w:rPr>
          <w:rFonts w:eastAsia="Calibri" w:cs="Times New Roman"/>
        </w:rPr>
        <w:t xml:space="preserve">Isplata naknada vlasnicima nekretnina u zoni utjecaja odlagališta </w:t>
      </w:r>
      <w:proofErr w:type="spellStart"/>
      <w:r w:rsidRPr="00B37E4B">
        <w:rPr>
          <w:rFonts w:eastAsia="Calibri" w:cs="Times New Roman"/>
        </w:rPr>
        <w:t>Viševac</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B37E4B" w:rsidRPr="00B37E4B" w:rsidTr="00006ADD">
        <w:tc>
          <w:tcPr>
            <w:tcW w:w="2802" w:type="dxa"/>
          </w:tcPr>
          <w:p w:rsidR="00B37E4B" w:rsidRPr="00B37E4B" w:rsidRDefault="00B37E4B" w:rsidP="00B37E4B">
            <w:pPr>
              <w:shd w:val="clear" w:color="auto" w:fill="FFFFFF"/>
              <w:spacing w:after="0" w:line="276" w:lineRule="auto"/>
              <w:jc w:val="both"/>
              <w:rPr>
                <w:rFonts w:eastAsia="Calibri" w:cs="Times New Roman"/>
                <w:b/>
              </w:rPr>
            </w:pPr>
            <w:r w:rsidRPr="00B37E4B">
              <w:rPr>
                <w:rFonts w:eastAsia="Calibri" w:cs="Times New Roman"/>
                <w:b/>
              </w:rPr>
              <w:t>Pokazatelj rezultata</w:t>
            </w:r>
          </w:p>
        </w:tc>
        <w:tc>
          <w:tcPr>
            <w:tcW w:w="6265" w:type="dxa"/>
          </w:tcPr>
          <w:p w:rsidR="00B37E4B" w:rsidRPr="00B37E4B" w:rsidRDefault="00B37E4B" w:rsidP="00B37E4B">
            <w:pPr>
              <w:shd w:val="clear" w:color="auto" w:fill="FFFFFF"/>
              <w:spacing w:after="0" w:line="240" w:lineRule="auto"/>
              <w:jc w:val="both"/>
              <w:rPr>
                <w:rFonts w:eastAsia="Calibri" w:cs="Times New Roman"/>
              </w:rPr>
            </w:pPr>
            <w:r w:rsidRPr="00B37E4B">
              <w:rPr>
                <w:rFonts w:eastAsia="Calibri" w:cs="Times New Roman"/>
              </w:rPr>
              <w:t xml:space="preserve">Iznos isplaćenih naknada vlasnicima nekretnina u zoni utjecaja odlagališta </w:t>
            </w:r>
            <w:proofErr w:type="spellStart"/>
            <w:r w:rsidRPr="00B37E4B">
              <w:rPr>
                <w:rFonts w:eastAsia="Calibri" w:cs="Times New Roman"/>
              </w:rPr>
              <w:t>Viševac</w:t>
            </w:r>
            <w:proofErr w:type="spellEnd"/>
          </w:p>
        </w:tc>
      </w:tr>
      <w:tr w:rsidR="00B37E4B" w:rsidRPr="00B37E4B" w:rsidTr="00006ADD">
        <w:tc>
          <w:tcPr>
            <w:tcW w:w="2802" w:type="dxa"/>
          </w:tcPr>
          <w:p w:rsidR="00B37E4B" w:rsidRPr="00B37E4B" w:rsidRDefault="00B37E4B" w:rsidP="00B37E4B">
            <w:pPr>
              <w:shd w:val="clear" w:color="auto" w:fill="FFFFFF"/>
              <w:spacing w:after="0" w:line="276" w:lineRule="auto"/>
              <w:jc w:val="both"/>
              <w:rPr>
                <w:rFonts w:eastAsia="Calibri" w:cs="Times New Roman"/>
                <w:b/>
              </w:rPr>
            </w:pPr>
            <w:r w:rsidRPr="00B37E4B">
              <w:rPr>
                <w:rFonts w:eastAsia="Calibri" w:cs="Times New Roman"/>
                <w:b/>
              </w:rPr>
              <w:t>Definicija</w:t>
            </w:r>
          </w:p>
        </w:tc>
        <w:tc>
          <w:tcPr>
            <w:tcW w:w="6265" w:type="dxa"/>
          </w:tcPr>
          <w:p w:rsidR="00B37E4B" w:rsidRPr="00B37E4B" w:rsidRDefault="00B37E4B" w:rsidP="00B37E4B">
            <w:pPr>
              <w:shd w:val="clear" w:color="auto" w:fill="FFFFFF"/>
              <w:spacing w:after="0" w:line="240" w:lineRule="auto"/>
              <w:jc w:val="both"/>
              <w:rPr>
                <w:rFonts w:eastAsia="Calibri" w:cs="Times New Roman"/>
              </w:rPr>
            </w:pPr>
            <w:r w:rsidRPr="00B37E4B">
              <w:rPr>
                <w:rFonts w:eastAsia="Calibri" w:cs="Times New Roman"/>
              </w:rPr>
              <w:t xml:space="preserve">Isplata sredstava koja su prikupljena od KD Čistoća za umanjenu tržišnu vrijednost nekretnina u zoni odlagališta otpada </w:t>
            </w:r>
            <w:proofErr w:type="spellStart"/>
            <w:r w:rsidRPr="00B37E4B">
              <w:rPr>
                <w:rFonts w:eastAsia="Calibri" w:cs="Times New Roman"/>
              </w:rPr>
              <w:t>Viševac</w:t>
            </w:r>
            <w:proofErr w:type="spellEnd"/>
          </w:p>
        </w:tc>
      </w:tr>
      <w:tr w:rsidR="00B37E4B" w:rsidRPr="00B37E4B" w:rsidTr="00006ADD">
        <w:tc>
          <w:tcPr>
            <w:tcW w:w="2802" w:type="dxa"/>
          </w:tcPr>
          <w:p w:rsidR="00B37E4B" w:rsidRPr="00B37E4B" w:rsidRDefault="00B37E4B" w:rsidP="00B37E4B">
            <w:pPr>
              <w:shd w:val="clear" w:color="auto" w:fill="FFFFFF"/>
              <w:spacing w:after="0" w:line="276" w:lineRule="auto"/>
              <w:jc w:val="both"/>
              <w:rPr>
                <w:rFonts w:eastAsia="Calibri" w:cs="Times New Roman"/>
                <w:b/>
              </w:rPr>
            </w:pPr>
            <w:r w:rsidRPr="00B37E4B">
              <w:rPr>
                <w:rFonts w:eastAsia="Calibri" w:cs="Times New Roman"/>
                <w:b/>
              </w:rPr>
              <w:t>Jedinica</w:t>
            </w:r>
          </w:p>
        </w:tc>
        <w:tc>
          <w:tcPr>
            <w:tcW w:w="6265" w:type="dxa"/>
          </w:tcPr>
          <w:p w:rsidR="00B37E4B" w:rsidRPr="00B37E4B" w:rsidRDefault="00B37E4B" w:rsidP="00B37E4B">
            <w:pPr>
              <w:shd w:val="clear" w:color="auto" w:fill="FFFFFF"/>
              <w:spacing w:after="0" w:line="276" w:lineRule="auto"/>
              <w:jc w:val="both"/>
              <w:rPr>
                <w:rFonts w:eastAsia="Calibri" w:cs="Times New Roman"/>
                <w:highlight w:val="yellow"/>
              </w:rPr>
            </w:pPr>
            <w:r w:rsidRPr="00B37E4B">
              <w:rPr>
                <w:rFonts w:eastAsia="Calibri" w:cs="Times New Roman"/>
              </w:rPr>
              <w:t>%</w:t>
            </w:r>
          </w:p>
        </w:tc>
      </w:tr>
      <w:tr w:rsidR="00B37E4B" w:rsidRPr="00B37E4B" w:rsidTr="00006ADD">
        <w:tc>
          <w:tcPr>
            <w:tcW w:w="2802" w:type="dxa"/>
          </w:tcPr>
          <w:p w:rsidR="00B37E4B" w:rsidRPr="00B37E4B" w:rsidRDefault="00B37E4B" w:rsidP="00B37E4B">
            <w:pPr>
              <w:shd w:val="clear" w:color="auto" w:fill="FFFFFF"/>
              <w:spacing w:after="0" w:line="276" w:lineRule="auto"/>
              <w:jc w:val="both"/>
              <w:rPr>
                <w:rFonts w:eastAsia="Calibri" w:cs="Times New Roman"/>
                <w:b/>
              </w:rPr>
            </w:pPr>
            <w:r w:rsidRPr="00B37E4B">
              <w:rPr>
                <w:rFonts w:eastAsia="Calibri" w:cs="Times New Roman"/>
                <w:b/>
              </w:rPr>
              <w:t>Ciljana vrijednost (2018.)</w:t>
            </w:r>
          </w:p>
        </w:tc>
        <w:tc>
          <w:tcPr>
            <w:tcW w:w="6265" w:type="dxa"/>
          </w:tcPr>
          <w:p w:rsidR="00B37E4B" w:rsidRPr="00B37E4B" w:rsidRDefault="00B37E4B" w:rsidP="00B37E4B">
            <w:pPr>
              <w:shd w:val="clear" w:color="auto" w:fill="FFFFFF"/>
              <w:spacing w:after="0" w:line="276" w:lineRule="auto"/>
              <w:jc w:val="both"/>
              <w:rPr>
                <w:rFonts w:eastAsia="Calibri" w:cs="Times New Roman"/>
              </w:rPr>
            </w:pPr>
            <w:r w:rsidRPr="00B37E4B">
              <w:rPr>
                <w:rFonts w:eastAsia="Calibri" w:cs="Times New Roman"/>
              </w:rPr>
              <w:t xml:space="preserve">100 </w:t>
            </w:r>
          </w:p>
        </w:tc>
      </w:tr>
      <w:tr w:rsidR="00B37E4B" w:rsidRPr="00B37E4B" w:rsidTr="00006ADD">
        <w:tc>
          <w:tcPr>
            <w:tcW w:w="2802" w:type="dxa"/>
          </w:tcPr>
          <w:p w:rsidR="00B37E4B" w:rsidRPr="00B37E4B" w:rsidRDefault="00B37E4B" w:rsidP="00B37E4B">
            <w:pPr>
              <w:shd w:val="clear" w:color="auto" w:fill="FFFFFF"/>
              <w:spacing w:after="0" w:line="276" w:lineRule="auto"/>
              <w:jc w:val="both"/>
              <w:rPr>
                <w:rFonts w:eastAsia="Calibri" w:cs="Times New Roman"/>
                <w:b/>
              </w:rPr>
            </w:pPr>
            <w:r w:rsidRPr="00B37E4B">
              <w:rPr>
                <w:rFonts w:eastAsia="Times New Roman" w:cs="Times New Roman"/>
                <w:b/>
                <w:bCs/>
                <w:lang w:eastAsia="hr-HR"/>
              </w:rPr>
              <w:t>Ostvarena vrijednost u izvještajnom razdoblju</w:t>
            </w:r>
          </w:p>
        </w:tc>
        <w:tc>
          <w:tcPr>
            <w:tcW w:w="6265" w:type="dxa"/>
          </w:tcPr>
          <w:p w:rsidR="00B37E4B" w:rsidRPr="00B37E4B" w:rsidRDefault="008910E7" w:rsidP="00B37E4B">
            <w:pPr>
              <w:shd w:val="clear" w:color="auto" w:fill="FFFFFF"/>
              <w:spacing w:after="0" w:line="276" w:lineRule="auto"/>
              <w:jc w:val="both"/>
              <w:rPr>
                <w:rFonts w:eastAsia="Calibri" w:cs="Times New Roman"/>
              </w:rPr>
            </w:pPr>
            <w:r>
              <w:rPr>
                <w:rFonts w:eastAsia="Calibri" w:cs="Times New Roman"/>
              </w:rPr>
              <w:t xml:space="preserve">  </w:t>
            </w:r>
            <w:r w:rsidR="00B37E4B" w:rsidRPr="00B37E4B">
              <w:rPr>
                <w:rFonts w:eastAsia="Calibri" w:cs="Times New Roman"/>
              </w:rPr>
              <w:t>78</w:t>
            </w:r>
          </w:p>
        </w:tc>
      </w:tr>
    </w:tbl>
    <w:p w:rsidR="00B37E4B" w:rsidRPr="00B37E4B" w:rsidRDefault="00B37E4B" w:rsidP="00B37E4B">
      <w:pPr>
        <w:spacing w:after="0" w:line="240" w:lineRule="auto"/>
        <w:rPr>
          <w:rFonts w:eastAsia="Times New Roman" w:cs="Times New Roman"/>
          <w:b/>
        </w:rPr>
      </w:pPr>
    </w:p>
    <w:p w:rsidR="00B37E4B" w:rsidRPr="00B37E4B" w:rsidRDefault="00B37E4B" w:rsidP="00B37E4B">
      <w:pPr>
        <w:spacing w:after="0" w:line="240" w:lineRule="auto"/>
        <w:rPr>
          <w:rFonts w:eastAsia="Times New Roman" w:cs="Times New Roman"/>
          <w:b/>
          <w:lang w:eastAsia="hr-HR"/>
        </w:rPr>
      </w:pPr>
    </w:p>
    <w:p w:rsidR="00B37E4B" w:rsidRPr="00B37E4B" w:rsidRDefault="00B37E4B" w:rsidP="008910E7">
      <w:pPr>
        <w:spacing w:before="240" w:after="0" w:line="240" w:lineRule="auto"/>
        <w:rPr>
          <w:rFonts w:eastAsia="Times New Roman" w:cs="Times New Roman"/>
          <w:b/>
          <w:lang w:eastAsia="hr-HR"/>
        </w:rPr>
      </w:pPr>
      <w:r w:rsidRPr="00B37E4B">
        <w:rPr>
          <w:rFonts w:eastAsia="Times New Roman" w:cs="Times New Roman"/>
          <w:b/>
          <w:lang w:eastAsia="hr-HR"/>
        </w:rPr>
        <w:t>PROGRAM 4006: IZGRADNJA OBJEKATA  I UREĐAJA KOMUNALNE INFRASTRUKTURE</w:t>
      </w:r>
    </w:p>
    <w:p w:rsidR="00B37E4B" w:rsidRPr="00B37E4B" w:rsidRDefault="00B37E4B" w:rsidP="00B37E4B">
      <w:pPr>
        <w:spacing w:after="0" w:line="240" w:lineRule="auto"/>
        <w:rPr>
          <w:rFonts w:eastAsia="Times New Roman" w:cs="Times New Roman"/>
          <w:b/>
          <w:lang w:eastAsia="hr-HR"/>
        </w:rPr>
      </w:pPr>
    </w:p>
    <w:p w:rsidR="00B37E4B" w:rsidRPr="00B37E4B" w:rsidRDefault="00B37E4B" w:rsidP="00B37E4B">
      <w:pPr>
        <w:spacing w:after="0" w:line="240" w:lineRule="auto"/>
        <w:jc w:val="both"/>
        <w:rPr>
          <w:rFonts w:eastAsia="Times New Roman" w:cs="Times New Roman"/>
          <w:bCs/>
          <w:lang w:eastAsia="hr-HR"/>
        </w:rPr>
      </w:pPr>
      <w:r w:rsidRPr="00B37E4B">
        <w:rPr>
          <w:rFonts w:eastAsia="Times New Roman" w:cs="Times New Roman"/>
          <w:bCs/>
          <w:lang w:eastAsia="hr-HR"/>
        </w:rPr>
        <w:t>Ukupno planirana sredstva na razini programa iznose 12.208.000,00 kuna dok izvršenje iznosi 2.666.493,34 kuna, dakle program je izvršen sa 22 %.</w:t>
      </w:r>
    </w:p>
    <w:p w:rsidR="00B37E4B" w:rsidRPr="00B37E4B" w:rsidRDefault="00B37E4B" w:rsidP="00B37E4B">
      <w:pPr>
        <w:spacing w:after="0" w:line="240" w:lineRule="auto"/>
        <w:jc w:val="both"/>
        <w:rPr>
          <w:rFonts w:eastAsia="Times New Roman" w:cs="Times New Roman"/>
          <w:lang w:eastAsia="hr-HR"/>
        </w:rPr>
      </w:pPr>
      <w:r w:rsidRPr="00B37E4B">
        <w:rPr>
          <w:rFonts w:eastAsia="Times New Roman" w:cs="Times New Roman"/>
          <w:lang w:eastAsia="hr-HR"/>
        </w:rPr>
        <w:t>Unutar programa planirani su sljedeći projekti i aktivnosti:</w:t>
      </w:r>
    </w:p>
    <w:p w:rsidR="00B37E4B" w:rsidRPr="00B37E4B" w:rsidRDefault="00B37E4B" w:rsidP="00B37E4B">
      <w:pPr>
        <w:spacing w:after="0" w:line="240" w:lineRule="auto"/>
        <w:jc w:val="both"/>
        <w:rPr>
          <w:rFonts w:eastAsia="Times New Roman" w:cs="Times New Roman"/>
          <w:lang w:eastAsia="hr-HR"/>
        </w:rPr>
      </w:pPr>
    </w:p>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Calibri" w:cs="Times New Roman"/>
          <w:b/>
          <w:lang w:eastAsia="hr-HR"/>
        </w:rPr>
        <w:t xml:space="preserve">1. Kapitalni projekt K461025: Otkup zemljišta za buduće projekte </w:t>
      </w:r>
    </w:p>
    <w:p w:rsidR="00B37E4B" w:rsidRPr="00B37E4B" w:rsidRDefault="00B37E4B" w:rsidP="00B37E4B">
      <w:pPr>
        <w:shd w:val="clear" w:color="auto" w:fill="FFFFFF"/>
        <w:spacing w:after="0" w:line="240" w:lineRule="auto"/>
        <w:jc w:val="both"/>
        <w:rPr>
          <w:rFonts w:eastAsia="Times New Roman" w:cs="Times New Roman"/>
          <w:szCs w:val="20"/>
          <w:lang w:eastAsia="hr-HR"/>
        </w:rPr>
      </w:pPr>
      <w:r w:rsidRPr="00B37E4B">
        <w:rPr>
          <w:rFonts w:eastAsia="Times New Roman" w:cs="Times New Roman"/>
          <w:szCs w:val="20"/>
          <w:lang w:eastAsia="hr-HR"/>
        </w:rPr>
        <w:t xml:space="preserve">U sklopu ove aktivnosti planirani su rashodi vezani uz otkup zemljišta za buduće projekte radi rekonstrukcije već izgrađenih cesta i izgradnje novih te realizaciju kapitalnih projekta. </w:t>
      </w:r>
    </w:p>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Planirana sredstva za otkup zemljišta za buduće projekte iznose 535.000,00 kn, a realizirano je ukupno 517.005,45 kn</w:t>
      </w:r>
      <w:r w:rsidR="008910E7">
        <w:rPr>
          <w:rFonts w:eastAsia="Times New Roman" w:cs="Times New Roman"/>
          <w:lang w:eastAsia="hr-HR"/>
        </w:rPr>
        <w:t>,</w:t>
      </w:r>
      <w:r w:rsidRPr="00B37E4B">
        <w:rPr>
          <w:rFonts w:eastAsia="Times New Roman" w:cs="Times New Roman"/>
          <w:lang w:eastAsia="hr-HR"/>
        </w:rPr>
        <w:t xml:space="preserve"> odnosno 97 %. </w:t>
      </w:r>
    </w:p>
    <w:p w:rsidR="00B37E4B" w:rsidRPr="00B37E4B" w:rsidRDefault="00B37E4B" w:rsidP="00B37E4B">
      <w:pPr>
        <w:shd w:val="clear" w:color="auto" w:fill="FFFFFF"/>
        <w:tabs>
          <w:tab w:val="left" w:pos="0"/>
          <w:tab w:val="left" w:pos="520"/>
        </w:tabs>
        <w:spacing w:after="0" w:line="240" w:lineRule="auto"/>
        <w:jc w:val="both"/>
        <w:rPr>
          <w:rFonts w:eastAsia="Times New Roman" w:cs="Times New Roman"/>
          <w:lang w:eastAsia="hr-HR"/>
        </w:rPr>
      </w:pPr>
      <w:r w:rsidRPr="00B37E4B">
        <w:rPr>
          <w:rFonts w:eastAsia="Times New Roman" w:cs="Times New Roman"/>
          <w:lang w:eastAsia="hr-HR"/>
        </w:rPr>
        <w:lastRenderedPageBreak/>
        <w:t xml:space="preserve">Tijekom ovog  izvještajnog razdoblja realizirana su sredstva za kapitalni projekt rekonstrukcije ceste </w:t>
      </w:r>
      <w:proofErr w:type="spellStart"/>
      <w:r w:rsidRPr="00B37E4B">
        <w:rPr>
          <w:rFonts w:eastAsia="Times New Roman" w:cs="Times New Roman"/>
          <w:lang w:eastAsia="hr-HR"/>
        </w:rPr>
        <w:t>Mladenići-Ronjgi-Saršoni</w:t>
      </w:r>
      <w:proofErr w:type="spellEnd"/>
      <w:r w:rsidRPr="00B37E4B">
        <w:rPr>
          <w:rFonts w:eastAsia="Times New Roman" w:cs="Times New Roman"/>
          <w:lang w:eastAsia="hr-HR"/>
        </w:rPr>
        <w:t xml:space="preserve"> radi isplate naknade vlasnicima nekretnina u postupku izvlaštenja i za otkup temeljem zaključenog ugovora o kupoprodaji, te sredstva za kapitalni projekt izgradnje parkirališta kod Doma zdravlja.</w:t>
      </w:r>
    </w:p>
    <w:p w:rsidR="00B37E4B" w:rsidRPr="00B37E4B" w:rsidRDefault="00B37E4B" w:rsidP="00B37E4B">
      <w:pPr>
        <w:shd w:val="clear" w:color="auto" w:fill="FFFFFF"/>
        <w:spacing w:after="0" w:line="240" w:lineRule="auto"/>
        <w:jc w:val="both"/>
        <w:rPr>
          <w:rFonts w:eastAsia="Times New Roman" w:cs="Times New Roman"/>
          <w:bCs/>
          <w:lang w:eastAsia="hr-HR"/>
        </w:rPr>
      </w:pPr>
    </w:p>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b/>
          <w:lang w:eastAsia="hr-HR"/>
        </w:rPr>
        <w:t xml:space="preserve">Cilj 1: </w:t>
      </w:r>
      <w:r w:rsidRPr="00B37E4B">
        <w:rPr>
          <w:rFonts w:eastAsia="Times New Roman" w:cs="Times New Roman"/>
          <w:lang w:eastAsia="hr-HR"/>
        </w:rPr>
        <w:t xml:space="preserve">Otkup zemljišta za buduće projekte, cilj se ostvaruje sukladno dinamici okončanja postupaka koji se vode pred drugim tijelima i zaključivanja ugovora o kupoprodaji nekretnina s njihovim vlasnicima. Ciljana vrijednost ostvarena je u manjoj površini od planirane  obzirom na veću cijenu otkupa od planirane. Naime, prvotno je bio planiran otkup </w:t>
      </w:r>
      <w:proofErr w:type="spellStart"/>
      <w:r w:rsidRPr="00B37E4B">
        <w:rPr>
          <w:rFonts w:eastAsia="Times New Roman" w:cs="Times New Roman"/>
          <w:lang w:eastAsia="hr-HR"/>
        </w:rPr>
        <w:t>negrađevinskog</w:t>
      </w:r>
      <w:proofErr w:type="spellEnd"/>
      <w:r w:rsidRPr="00B37E4B">
        <w:rPr>
          <w:rFonts w:eastAsia="Times New Roman" w:cs="Times New Roman"/>
          <w:lang w:eastAsia="hr-HR"/>
        </w:rPr>
        <w:t xml:space="preserve"> zemljišta, a obzirom na važnost realizacije naprijed navedenih projekata i prethodno rečeno, bilo je potrebno otkupiti građevinska zemljišta koja imaju i veću cijenu .</w:t>
      </w:r>
    </w:p>
    <w:tbl>
      <w:tblPr>
        <w:tblW w:w="0" w:type="auto"/>
        <w:tblInd w:w="-10" w:type="dxa"/>
        <w:tblCellMar>
          <w:left w:w="0" w:type="dxa"/>
          <w:right w:w="0" w:type="dxa"/>
        </w:tblCellMar>
        <w:tblLook w:val="04A0" w:firstRow="1" w:lastRow="0" w:firstColumn="1" w:lastColumn="0" w:noHBand="0" w:noVBand="1"/>
      </w:tblPr>
      <w:tblGrid>
        <w:gridCol w:w="2552"/>
        <w:gridCol w:w="6508"/>
      </w:tblGrid>
      <w:tr w:rsidR="00B37E4B" w:rsidRPr="00B37E4B" w:rsidTr="008910E7">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Pokazatelj rezultata</w:t>
            </w:r>
          </w:p>
        </w:tc>
        <w:tc>
          <w:tcPr>
            <w:tcW w:w="6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Povećanje površine otkupljenog zemljišta</w:t>
            </w:r>
          </w:p>
        </w:tc>
      </w:tr>
      <w:tr w:rsidR="00B37E4B" w:rsidRPr="00B37E4B" w:rsidTr="008910E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Definicija</w:t>
            </w:r>
          </w:p>
        </w:tc>
        <w:tc>
          <w:tcPr>
            <w:tcW w:w="6508"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Otkup zemljišta za kapitalne projekte</w:t>
            </w:r>
          </w:p>
        </w:tc>
      </w:tr>
      <w:tr w:rsidR="00B37E4B" w:rsidRPr="00B37E4B" w:rsidTr="008910E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Jedinica</w:t>
            </w:r>
          </w:p>
        </w:tc>
        <w:tc>
          <w:tcPr>
            <w:tcW w:w="6508"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m</w:t>
            </w:r>
            <w:r w:rsidRPr="00B37E4B">
              <w:rPr>
                <w:rFonts w:eastAsia="Times New Roman" w:cs="Times New Roman"/>
                <w:vertAlign w:val="superscript"/>
              </w:rPr>
              <w:t xml:space="preserve">2 </w:t>
            </w:r>
            <w:r w:rsidRPr="00B37E4B">
              <w:rPr>
                <w:rFonts w:eastAsia="Times New Roman" w:cs="Times New Roman"/>
              </w:rPr>
              <w:t>/ godišnje</w:t>
            </w:r>
          </w:p>
        </w:tc>
      </w:tr>
      <w:tr w:rsidR="00B37E4B" w:rsidRPr="00B37E4B" w:rsidTr="008910E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Ciljana vrijednost (2018.)</w:t>
            </w:r>
          </w:p>
        </w:tc>
        <w:tc>
          <w:tcPr>
            <w:tcW w:w="6508"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 xml:space="preserve">4.200 </w:t>
            </w:r>
          </w:p>
        </w:tc>
      </w:tr>
      <w:tr w:rsidR="00B37E4B" w:rsidRPr="00B37E4B" w:rsidTr="008910E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lang w:eastAsia="hr-HR"/>
              </w:rPr>
              <w:t>Ostvarena vrijednost u izvještajnom razdoblju</w:t>
            </w:r>
          </w:p>
        </w:tc>
        <w:tc>
          <w:tcPr>
            <w:tcW w:w="6508" w:type="dxa"/>
            <w:tcBorders>
              <w:top w:val="nil"/>
              <w:left w:val="nil"/>
              <w:bottom w:val="single" w:sz="8" w:space="0" w:color="auto"/>
              <w:right w:val="single" w:sz="8" w:space="0" w:color="auto"/>
            </w:tcBorders>
            <w:tcMar>
              <w:top w:w="0" w:type="dxa"/>
              <w:left w:w="108" w:type="dxa"/>
              <w:bottom w:w="0" w:type="dxa"/>
              <w:right w:w="108" w:type="dxa"/>
            </w:tcMar>
          </w:tcPr>
          <w:p w:rsidR="00B37E4B" w:rsidRPr="00B37E4B" w:rsidRDefault="008910E7" w:rsidP="00B37E4B">
            <w:pPr>
              <w:shd w:val="clear" w:color="auto" w:fill="FFFFFF"/>
              <w:spacing w:after="0" w:line="252" w:lineRule="auto"/>
              <w:jc w:val="both"/>
              <w:rPr>
                <w:rFonts w:eastAsia="Times New Roman" w:cs="Times New Roman"/>
              </w:rPr>
            </w:pPr>
            <w:r>
              <w:rPr>
                <w:rFonts w:eastAsia="Times New Roman" w:cs="Times New Roman"/>
              </w:rPr>
              <w:t xml:space="preserve">   </w:t>
            </w:r>
            <w:r w:rsidR="00B37E4B" w:rsidRPr="00B37E4B">
              <w:rPr>
                <w:rFonts w:eastAsia="Times New Roman" w:cs="Times New Roman"/>
              </w:rPr>
              <w:t>599</w:t>
            </w:r>
          </w:p>
        </w:tc>
      </w:tr>
    </w:tbl>
    <w:p w:rsidR="00B37E4B" w:rsidRPr="00B37E4B" w:rsidRDefault="00B37E4B" w:rsidP="00B37E4B">
      <w:pPr>
        <w:autoSpaceDE w:val="0"/>
        <w:autoSpaceDN w:val="0"/>
        <w:spacing w:after="0" w:line="240" w:lineRule="auto"/>
        <w:jc w:val="both"/>
        <w:rPr>
          <w:rFonts w:eastAsia="Times New Roman" w:cs="Times New Roman"/>
          <w:lang w:eastAsia="hr-HR"/>
        </w:rPr>
      </w:pPr>
    </w:p>
    <w:p w:rsidR="00B37E4B" w:rsidRPr="00B37E4B" w:rsidRDefault="00B37E4B" w:rsidP="008910E7">
      <w:pPr>
        <w:shd w:val="clear" w:color="auto" w:fill="FFFFFF"/>
        <w:spacing w:before="240" w:after="0" w:line="240" w:lineRule="auto"/>
        <w:jc w:val="both"/>
        <w:rPr>
          <w:rFonts w:eastAsia="Calibri" w:cs="Times New Roman"/>
          <w:b/>
          <w:lang w:eastAsia="hr-HR"/>
        </w:rPr>
      </w:pPr>
      <w:r w:rsidRPr="00B37E4B">
        <w:rPr>
          <w:rFonts w:eastAsia="Calibri" w:cs="Times New Roman"/>
          <w:b/>
          <w:lang w:eastAsia="hr-HR"/>
        </w:rPr>
        <w:t>2. Kapitalni projekt K461034: Izgradnja i rekonstrukcija prometnih objekata</w:t>
      </w:r>
    </w:p>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eastAsia="Times New Roman" w:cs="Times New Roman"/>
          <w:lang w:eastAsia="hr-HR"/>
        </w:rPr>
        <w:t xml:space="preserve">U sklopu ove aktivnosti tijekom 2018. godine planirani su rashodi koji se odnose na </w:t>
      </w:r>
      <w:r w:rsidRPr="00B37E4B">
        <w:rPr>
          <w:rFonts w:ascii="Calibri" w:eastAsia="Calibri" w:hAnsi="Calibri" w:cs="Times New Roman"/>
        </w:rPr>
        <w:t xml:space="preserve">otkup zemljišta za cestu Trampi-Marinići, izgradnju kružnog raskrižja </w:t>
      </w:r>
      <w:proofErr w:type="spellStart"/>
      <w:r w:rsidRPr="00B37E4B">
        <w:rPr>
          <w:rFonts w:ascii="Calibri" w:eastAsia="Calibri" w:hAnsi="Calibri" w:cs="Times New Roman"/>
        </w:rPr>
        <w:t>Saršoni</w:t>
      </w:r>
      <w:proofErr w:type="spellEnd"/>
      <w:r w:rsidRPr="00B37E4B">
        <w:rPr>
          <w:rFonts w:ascii="Calibri" w:eastAsia="Calibri" w:hAnsi="Calibri" w:cs="Times New Roman"/>
        </w:rPr>
        <w:t xml:space="preserve">, rekonstrukciju ceste </w:t>
      </w:r>
      <w:proofErr w:type="spellStart"/>
      <w:r w:rsidRPr="00B37E4B">
        <w:rPr>
          <w:rFonts w:ascii="Calibri" w:eastAsia="Calibri" w:hAnsi="Calibri" w:cs="Times New Roman"/>
        </w:rPr>
        <w:t>Mladenići</w:t>
      </w:r>
      <w:proofErr w:type="spellEnd"/>
      <w:r w:rsidRPr="00B37E4B">
        <w:rPr>
          <w:rFonts w:ascii="Calibri" w:eastAsia="Calibri" w:hAnsi="Calibri" w:cs="Times New Roman"/>
        </w:rPr>
        <w:t xml:space="preserve"> – </w:t>
      </w:r>
      <w:proofErr w:type="spellStart"/>
      <w:r w:rsidRPr="00B37E4B">
        <w:rPr>
          <w:rFonts w:ascii="Calibri" w:eastAsia="Calibri" w:hAnsi="Calibri" w:cs="Times New Roman"/>
        </w:rPr>
        <w:t>Ronjgi</w:t>
      </w:r>
      <w:proofErr w:type="spellEnd"/>
      <w:r w:rsidRPr="00B37E4B">
        <w:rPr>
          <w:rFonts w:ascii="Calibri" w:eastAsia="Calibri" w:hAnsi="Calibri" w:cs="Times New Roman"/>
        </w:rPr>
        <w:t xml:space="preserve">, izvedbu po prometnim rješenjima, izradu projektne dokumentacije i izgradnju ceste spoj sa spojnom cestom </w:t>
      </w:r>
      <w:proofErr w:type="spellStart"/>
      <w:r w:rsidRPr="00B37E4B">
        <w:rPr>
          <w:rFonts w:ascii="Calibri" w:eastAsia="Calibri" w:hAnsi="Calibri" w:cs="Times New Roman"/>
        </w:rPr>
        <w:t>Brnasi</w:t>
      </w:r>
      <w:proofErr w:type="spellEnd"/>
      <w:r w:rsidRPr="00B37E4B">
        <w:rPr>
          <w:rFonts w:ascii="Calibri" w:eastAsia="Calibri" w:hAnsi="Calibri" w:cs="Times New Roman"/>
        </w:rPr>
        <w:t xml:space="preserve"> – </w:t>
      </w:r>
      <w:proofErr w:type="spellStart"/>
      <w:r w:rsidRPr="00B37E4B">
        <w:rPr>
          <w:rFonts w:ascii="Calibri" w:eastAsia="Calibri" w:hAnsi="Calibri" w:cs="Times New Roman"/>
        </w:rPr>
        <w:t>Dovičići</w:t>
      </w:r>
      <w:proofErr w:type="spellEnd"/>
      <w:r w:rsidRPr="00B37E4B">
        <w:rPr>
          <w:rFonts w:ascii="Calibri" w:eastAsia="Calibri" w:hAnsi="Calibri" w:cs="Times New Roman"/>
        </w:rPr>
        <w:t xml:space="preserve">, izgradnju 2. faze ceste </w:t>
      </w:r>
      <w:proofErr w:type="spellStart"/>
      <w:r w:rsidRPr="00B37E4B">
        <w:rPr>
          <w:rFonts w:ascii="Calibri" w:eastAsia="Calibri" w:hAnsi="Calibri" w:cs="Times New Roman"/>
        </w:rPr>
        <w:t>Ark</w:t>
      </w:r>
      <w:proofErr w:type="spellEnd"/>
      <w:r w:rsidRPr="00B37E4B">
        <w:rPr>
          <w:rFonts w:ascii="Calibri" w:eastAsia="Calibri" w:hAnsi="Calibri" w:cs="Times New Roman"/>
        </w:rPr>
        <w:t xml:space="preserve"> Mihelić, izgradnju </w:t>
      </w:r>
      <w:proofErr w:type="spellStart"/>
      <w:r w:rsidRPr="00B37E4B">
        <w:rPr>
          <w:rFonts w:ascii="Calibri" w:eastAsia="Calibri" w:hAnsi="Calibri" w:cs="Times New Roman"/>
        </w:rPr>
        <w:t>upojnih</w:t>
      </w:r>
      <w:proofErr w:type="spellEnd"/>
      <w:r w:rsidRPr="00B37E4B">
        <w:rPr>
          <w:rFonts w:ascii="Calibri" w:eastAsia="Calibri" w:hAnsi="Calibri" w:cs="Times New Roman"/>
        </w:rPr>
        <w:t xml:space="preserve"> bunara, izradu projektne dokumentacije raskrižja </w:t>
      </w:r>
      <w:proofErr w:type="spellStart"/>
      <w:r w:rsidRPr="00B37E4B">
        <w:rPr>
          <w:rFonts w:ascii="Calibri" w:eastAsia="Calibri" w:hAnsi="Calibri" w:cs="Times New Roman"/>
        </w:rPr>
        <w:t>Vozišće</w:t>
      </w:r>
      <w:proofErr w:type="spellEnd"/>
      <w:r w:rsidRPr="00B37E4B">
        <w:rPr>
          <w:rFonts w:ascii="Calibri" w:eastAsia="Calibri" w:hAnsi="Calibri" w:cs="Times New Roman"/>
        </w:rPr>
        <w:t xml:space="preserve"> – groblje, kružnog raskrižja Halubjan, ceste </w:t>
      </w:r>
      <w:proofErr w:type="spellStart"/>
      <w:r w:rsidRPr="00B37E4B">
        <w:rPr>
          <w:rFonts w:ascii="Calibri" w:eastAsia="Calibri" w:hAnsi="Calibri" w:cs="Times New Roman"/>
        </w:rPr>
        <w:t>Mladenići</w:t>
      </w:r>
      <w:proofErr w:type="spellEnd"/>
      <w:r w:rsidRPr="00B37E4B">
        <w:rPr>
          <w:rFonts w:ascii="Calibri" w:eastAsia="Calibri" w:hAnsi="Calibri" w:cs="Times New Roman"/>
        </w:rPr>
        <w:t xml:space="preserve"> – </w:t>
      </w:r>
      <w:proofErr w:type="spellStart"/>
      <w:r w:rsidRPr="00B37E4B">
        <w:rPr>
          <w:rFonts w:ascii="Calibri" w:eastAsia="Calibri" w:hAnsi="Calibri" w:cs="Times New Roman"/>
        </w:rPr>
        <w:t>Saršoni</w:t>
      </w:r>
      <w:proofErr w:type="spellEnd"/>
      <w:r w:rsidRPr="00B37E4B">
        <w:rPr>
          <w:rFonts w:ascii="Calibri" w:eastAsia="Calibri" w:hAnsi="Calibri" w:cs="Times New Roman"/>
        </w:rPr>
        <w:t xml:space="preserve">, prometnih rješenja, ceste za novu školu NC 94, ceste za novu školu NC 142, kružno raskrižje </w:t>
      </w:r>
      <w:proofErr w:type="spellStart"/>
      <w:r w:rsidRPr="00B37E4B">
        <w:rPr>
          <w:rFonts w:ascii="Calibri" w:eastAsia="Calibri" w:hAnsi="Calibri" w:cs="Times New Roman"/>
        </w:rPr>
        <w:t>Saršoni</w:t>
      </w:r>
      <w:proofErr w:type="spellEnd"/>
      <w:r w:rsidRPr="00B37E4B">
        <w:rPr>
          <w:rFonts w:ascii="Calibri" w:eastAsia="Calibri" w:hAnsi="Calibri" w:cs="Times New Roman"/>
        </w:rPr>
        <w:t xml:space="preserve"> i oborinsku odvodnju ŽC 5025 – Marinići.</w:t>
      </w:r>
    </w:p>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Planirana sredstva za provođenje navedenog projekta iznose 7.820.500,00 kuna, a realizirano je 1.021.737,65 kuna, odnosno 13 %.</w:t>
      </w:r>
    </w:p>
    <w:p w:rsidR="00B37E4B" w:rsidRPr="00B37E4B" w:rsidRDefault="00B37E4B" w:rsidP="00B37E4B">
      <w:pPr>
        <w:shd w:val="clear" w:color="auto" w:fill="FFFFFF"/>
        <w:spacing w:after="0" w:line="240" w:lineRule="auto"/>
        <w:contextualSpacing/>
        <w:jc w:val="both"/>
        <w:rPr>
          <w:rFonts w:eastAsia="Times New Roman" w:cs="Times New Roman"/>
          <w:lang w:eastAsia="hr-HR"/>
        </w:rPr>
      </w:pPr>
      <w:r w:rsidRPr="00B37E4B">
        <w:rPr>
          <w:rFonts w:eastAsia="Times New Roman" w:cs="Times New Roman"/>
          <w:lang w:eastAsia="hr-HR"/>
        </w:rPr>
        <w:t xml:space="preserve">U izvještajnom razdoblju dovršeni su projekti za kružno raskrižje Halubjan, za kružno raskrižje </w:t>
      </w:r>
      <w:proofErr w:type="spellStart"/>
      <w:r w:rsidRPr="00B37E4B">
        <w:rPr>
          <w:rFonts w:eastAsia="Times New Roman" w:cs="Times New Roman"/>
          <w:lang w:eastAsia="hr-HR"/>
        </w:rPr>
        <w:t>Saršoni</w:t>
      </w:r>
      <w:proofErr w:type="spellEnd"/>
      <w:r w:rsidRPr="00B37E4B">
        <w:rPr>
          <w:rFonts w:eastAsia="Times New Roman" w:cs="Times New Roman"/>
          <w:lang w:eastAsia="hr-HR"/>
        </w:rPr>
        <w:t xml:space="preserve">, za cestu </w:t>
      </w:r>
      <w:proofErr w:type="spellStart"/>
      <w:r w:rsidRPr="00B37E4B">
        <w:rPr>
          <w:rFonts w:eastAsia="Times New Roman" w:cs="Times New Roman"/>
          <w:lang w:eastAsia="hr-HR"/>
        </w:rPr>
        <w:t>Mladenići</w:t>
      </w:r>
      <w:proofErr w:type="spellEnd"/>
      <w:r w:rsidRPr="00B37E4B">
        <w:rPr>
          <w:rFonts w:eastAsia="Times New Roman" w:cs="Times New Roman"/>
          <w:lang w:eastAsia="hr-HR"/>
        </w:rPr>
        <w:t xml:space="preserve"> – </w:t>
      </w:r>
      <w:proofErr w:type="spellStart"/>
      <w:r w:rsidRPr="00B37E4B">
        <w:rPr>
          <w:rFonts w:eastAsia="Times New Roman" w:cs="Times New Roman"/>
          <w:lang w:eastAsia="hr-HR"/>
        </w:rPr>
        <w:t>Saršoni</w:t>
      </w:r>
      <w:proofErr w:type="spellEnd"/>
      <w:r w:rsidRPr="00B37E4B">
        <w:rPr>
          <w:rFonts w:eastAsia="Times New Roman" w:cs="Times New Roman"/>
          <w:lang w:eastAsia="hr-HR"/>
        </w:rPr>
        <w:t xml:space="preserve"> (II faza), izvedbeni projekt za cestu </w:t>
      </w:r>
      <w:proofErr w:type="spellStart"/>
      <w:r w:rsidRPr="00B37E4B">
        <w:rPr>
          <w:rFonts w:eastAsia="Times New Roman" w:cs="Times New Roman"/>
          <w:lang w:eastAsia="hr-HR"/>
        </w:rPr>
        <w:t>Mladenići</w:t>
      </w:r>
      <w:proofErr w:type="spellEnd"/>
      <w:r w:rsidRPr="00B37E4B">
        <w:rPr>
          <w:rFonts w:eastAsia="Times New Roman" w:cs="Times New Roman"/>
          <w:lang w:eastAsia="hr-HR"/>
        </w:rPr>
        <w:t xml:space="preserve"> – </w:t>
      </w:r>
      <w:proofErr w:type="spellStart"/>
      <w:r w:rsidRPr="00B37E4B">
        <w:rPr>
          <w:rFonts w:eastAsia="Times New Roman" w:cs="Times New Roman"/>
          <w:lang w:eastAsia="hr-HR"/>
        </w:rPr>
        <w:t>Saršoni</w:t>
      </w:r>
      <w:proofErr w:type="spellEnd"/>
      <w:r w:rsidRPr="00B37E4B">
        <w:rPr>
          <w:rFonts w:eastAsia="Times New Roman" w:cs="Times New Roman"/>
          <w:lang w:eastAsia="hr-HR"/>
        </w:rPr>
        <w:t xml:space="preserve"> (I faza) i izgradnja kružnog raskrižja Marinići 2 a projekt oborinske odvodnje ŽC 5025-Marinići u završnoj je fazi. P</w:t>
      </w:r>
      <w:r w:rsidRPr="00B37E4B">
        <w:rPr>
          <w:rFonts w:eastAsia="Calibri" w:cs="Times New Roman"/>
          <w:lang w:eastAsia="hr-HR"/>
        </w:rPr>
        <w:t xml:space="preserve">ostavljene su umjetne izbočine (tzv. ležeći policajci) u Gornjim </w:t>
      </w:r>
      <w:proofErr w:type="spellStart"/>
      <w:r w:rsidRPr="00B37E4B">
        <w:rPr>
          <w:rFonts w:eastAsia="Calibri" w:cs="Times New Roman"/>
          <w:lang w:eastAsia="hr-HR"/>
        </w:rPr>
        <w:t>Srokima</w:t>
      </w:r>
      <w:proofErr w:type="spellEnd"/>
      <w:r w:rsidRPr="00B37E4B">
        <w:rPr>
          <w:rFonts w:eastAsia="Calibri" w:cs="Times New Roman"/>
          <w:lang w:eastAsia="hr-HR"/>
        </w:rPr>
        <w:t xml:space="preserve"> kod vojnih zgrada. Započeli su radovi na kružnom raskrižju </w:t>
      </w:r>
      <w:proofErr w:type="spellStart"/>
      <w:r w:rsidRPr="00B37E4B">
        <w:rPr>
          <w:rFonts w:eastAsia="Calibri" w:cs="Times New Roman"/>
          <w:lang w:eastAsia="hr-HR"/>
        </w:rPr>
        <w:t>Saršoni</w:t>
      </w:r>
      <w:proofErr w:type="spellEnd"/>
      <w:r w:rsidRPr="00B37E4B">
        <w:rPr>
          <w:rFonts w:eastAsia="Calibri" w:cs="Times New Roman"/>
          <w:lang w:eastAsia="hr-HR"/>
        </w:rPr>
        <w:t xml:space="preserve"> koji će biti završeni tijekom 2019. godine.</w:t>
      </w:r>
      <w:r w:rsidRPr="00B37E4B">
        <w:rPr>
          <w:rFonts w:eastAsia="Times New Roman" w:cs="Times New Roman"/>
          <w:lang w:eastAsia="hr-HR"/>
        </w:rPr>
        <w:t xml:space="preserve"> </w:t>
      </w:r>
      <w:r w:rsidRPr="00B37E4B">
        <w:rPr>
          <w:rFonts w:eastAsia="Calibri" w:cs="Times New Roman"/>
          <w:lang w:eastAsia="hr-HR"/>
        </w:rPr>
        <w:t xml:space="preserve">Građenje </w:t>
      </w:r>
      <w:proofErr w:type="spellStart"/>
      <w:r w:rsidRPr="00B37E4B">
        <w:rPr>
          <w:rFonts w:eastAsia="Calibri" w:cs="Times New Roman"/>
          <w:lang w:eastAsia="hr-HR"/>
        </w:rPr>
        <w:t>upojnih</w:t>
      </w:r>
      <w:proofErr w:type="spellEnd"/>
      <w:r w:rsidRPr="00B37E4B">
        <w:rPr>
          <w:rFonts w:eastAsia="Calibri" w:cs="Times New Roman"/>
          <w:lang w:eastAsia="hr-HR"/>
        </w:rPr>
        <w:t xml:space="preserve"> bunara  započeti će u prvoj polovici 2019. godine s obzirom da je postupak nabave radova okončan koncem izvještajnog razdoblja. Pokrenut je postupak izrade prometnog rješenja smirenja prometa na županijskim cestama. Također, izrađen je tender i započet zajednički postupak nabave za izgradnju ceste </w:t>
      </w:r>
      <w:proofErr w:type="spellStart"/>
      <w:r w:rsidRPr="00B37E4B">
        <w:rPr>
          <w:rFonts w:eastAsia="Calibri" w:cs="Times New Roman"/>
          <w:lang w:eastAsia="hr-HR"/>
        </w:rPr>
        <w:t>Mladenići</w:t>
      </w:r>
      <w:proofErr w:type="spellEnd"/>
      <w:r w:rsidRPr="00B37E4B">
        <w:rPr>
          <w:rFonts w:eastAsia="Calibri" w:cs="Times New Roman"/>
          <w:lang w:eastAsia="hr-HR"/>
        </w:rPr>
        <w:t xml:space="preserve"> – </w:t>
      </w:r>
      <w:proofErr w:type="spellStart"/>
      <w:r w:rsidRPr="00B37E4B">
        <w:rPr>
          <w:rFonts w:eastAsia="Calibri" w:cs="Times New Roman"/>
          <w:lang w:eastAsia="hr-HR"/>
        </w:rPr>
        <w:t>Ronjgi</w:t>
      </w:r>
      <w:proofErr w:type="spellEnd"/>
      <w:r w:rsidRPr="00B37E4B">
        <w:rPr>
          <w:rFonts w:eastAsia="Calibri" w:cs="Times New Roman"/>
          <w:lang w:eastAsia="hr-HR"/>
        </w:rPr>
        <w:t xml:space="preserve">, I faza sukladno Sporazumu. U 2018. godini započeta je izgradnja II faze ceste za poslovnu zonu </w:t>
      </w:r>
      <w:proofErr w:type="spellStart"/>
      <w:r w:rsidRPr="00B37E4B">
        <w:rPr>
          <w:rFonts w:eastAsia="Calibri" w:cs="Times New Roman"/>
          <w:lang w:eastAsia="hr-HR"/>
        </w:rPr>
        <w:t>Ark</w:t>
      </w:r>
      <w:proofErr w:type="spellEnd"/>
      <w:r w:rsidRPr="00B37E4B">
        <w:rPr>
          <w:rFonts w:eastAsia="Calibri" w:cs="Times New Roman"/>
          <w:lang w:eastAsia="hr-HR"/>
        </w:rPr>
        <w:t xml:space="preserve"> Mihelić, izgradnja ceste spoj sa spojnom cestom </w:t>
      </w:r>
      <w:proofErr w:type="spellStart"/>
      <w:r w:rsidRPr="00B37E4B">
        <w:rPr>
          <w:rFonts w:eastAsia="Calibri" w:cs="Times New Roman"/>
          <w:lang w:eastAsia="hr-HR"/>
        </w:rPr>
        <w:t>Brnasi</w:t>
      </w:r>
      <w:proofErr w:type="spellEnd"/>
      <w:r w:rsidRPr="00B37E4B">
        <w:rPr>
          <w:rFonts w:eastAsia="Calibri" w:cs="Times New Roman"/>
          <w:lang w:eastAsia="hr-HR"/>
        </w:rPr>
        <w:t xml:space="preserve"> – </w:t>
      </w:r>
      <w:proofErr w:type="spellStart"/>
      <w:r w:rsidRPr="00B37E4B">
        <w:rPr>
          <w:rFonts w:eastAsia="Calibri" w:cs="Times New Roman"/>
          <w:lang w:eastAsia="hr-HR"/>
        </w:rPr>
        <w:t>Dovičići</w:t>
      </w:r>
      <w:proofErr w:type="spellEnd"/>
      <w:r w:rsidRPr="00B37E4B">
        <w:rPr>
          <w:rFonts w:eastAsia="Calibri" w:cs="Times New Roman"/>
          <w:lang w:eastAsia="hr-HR"/>
        </w:rPr>
        <w:t xml:space="preserve"> i izrađuje se projektna dokumentacija za nerazvrstane ceste oznake NC 94 i 142. Za cestu </w:t>
      </w:r>
      <w:proofErr w:type="spellStart"/>
      <w:r w:rsidRPr="00B37E4B">
        <w:rPr>
          <w:rFonts w:eastAsia="Calibri" w:cs="Times New Roman"/>
          <w:lang w:eastAsia="hr-HR"/>
        </w:rPr>
        <w:t>Vožišće</w:t>
      </w:r>
      <w:proofErr w:type="spellEnd"/>
      <w:r w:rsidRPr="00B37E4B">
        <w:rPr>
          <w:rFonts w:eastAsia="Calibri" w:cs="Times New Roman"/>
          <w:lang w:eastAsia="hr-HR"/>
        </w:rPr>
        <w:t xml:space="preserve"> – groblje u tijeku je rješav</w:t>
      </w:r>
      <w:r w:rsidR="008910E7">
        <w:rPr>
          <w:rFonts w:eastAsia="Calibri" w:cs="Times New Roman"/>
          <w:lang w:eastAsia="hr-HR"/>
        </w:rPr>
        <w:t xml:space="preserve">anje imovinsko pravnih odnosa. </w:t>
      </w:r>
      <w:r w:rsidRPr="00B37E4B">
        <w:rPr>
          <w:rFonts w:eastAsia="Calibri" w:cs="Times New Roman"/>
          <w:lang w:eastAsia="hr-HR"/>
        </w:rPr>
        <w:t xml:space="preserve">Za spoj sa spojnom cestom </w:t>
      </w:r>
      <w:proofErr w:type="spellStart"/>
      <w:r w:rsidRPr="00B37E4B">
        <w:rPr>
          <w:rFonts w:eastAsia="Calibri" w:cs="Times New Roman"/>
          <w:lang w:eastAsia="hr-HR"/>
        </w:rPr>
        <w:t>Brnasi</w:t>
      </w:r>
      <w:proofErr w:type="spellEnd"/>
      <w:r w:rsidRPr="00B37E4B">
        <w:rPr>
          <w:rFonts w:eastAsia="Calibri" w:cs="Times New Roman"/>
          <w:lang w:eastAsia="hr-HR"/>
        </w:rPr>
        <w:t xml:space="preserve"> – </w:t>
      </w:r>
      <w:proofErr w:type="spellStart"/>
      <w:r w:rsidRPr="00B37E4B">
        <w:rPr>
          <w:rFonts w:eastAsia="Calibri" w:cs="Times New Roman"/>
          <w:lang w:eastAsia="hr-HR"/>
        </w:rPr>
        <w:t>Dovičići</w:t>
      </w:r>
      <w:proofErr w:type="spellEnd"/>
      <w:r w:rsidRPr="00B37E4B">
        <w:rPr>
          <w:rFonts w:eastAsia="Calibri" w:cs="Times New Roman"/>
          <w:lang w:eastAsia="hr-HR"/>
        </w:rPr>
        <w:t xml:space="preserve"> okončan je postupak javne nabave za odabir izvođača radova, te se započelo s gradnjom.</w:t>
      </w:r>
    </w:p>
    <w:p w:rsidR="00B37E4B" w:rsidRPr="00B37E4B" w:rsidRDefault="00B37E4B" w:rsidP="00B37E4B">
      <w:pPr>
        <w:autoSpaceDE w:val="0"/>
        <w:autoSpaceDN w:val="0"/>
        <w:spacing w:after="0" w:line="240" w:lineRule="auto"/>
        <w:jc w:val="both"/>
        <w:rPr>
          <w:rFonts w:eastAsia="Times New Roman" w:cs="Times New Roman"/>
          <w:bCs/>
          <w:lang w:eastAsia="hr-HR"/>
        </w:rPr>
      </w:pP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b/>
          <w:lang w:eastAsia="hr-HR"/>
        </w:rPr>
        <w:t xml:space="preserve">Cilj 1: </w:t>
      </w:r>
      <w:r w:rsidRPr="00B37E4B">
        <w:rPr>
          <w:rFonts w:eastAsia="Calibri" w:cs="Times New Roman"/>
          <w:lang w:eastAsia="hr-HR"/>
        </w:rPr>
        <w:t xml:space="preserve">Sanacija raskrižja na području Općine. Cilj nije ostvaren, a ostvariti će se sukladno planu realizacije investicije i uvjetima sporazuma za sanaciju raskrižja </w:t>
      </w:r>
      <w:proofErr w:type="spellStart"/>
      <w:r w:rsidRPr="00B37E4B">
        <w:rPr>
          <w:rFonts w:eastAsia="Calibri" w:cs="Times New Roman"/>
          <w:lang w:eastAsia="hr-HR"/>
        </w:rPr>
        <w:t>Saršoni</w:t>
      </w:r>
      <w:proofErr w:type="spellEnd"/>
      <w:r w:rsidRPr="00B37E4B">
        <w:rPr>
          <w:rFonts w:eastAsia="Calibri" w:cs="Times New Roman"/>
          <w:lang w:eastAsia="hr-HR"/>
        </w:rPr>
        <w:t xml:space="preserve">. Radovi su započeli krajem izvještajnog razdoblja.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13"/>
      </w:tblGrid>
      <w:tr w:rsidR="00B37E4B" w:rsidRPr="00B37E4B" w:rsidTr="008910E7">
        <w:tc>
          <w:tcPr>
            <w:tcW w:w="255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Pokazatelj rezultata</w:t>
            </w:r>
          </w:p>
        </w:tc>
        <w:tc>
          <w:tcPr>
            <w:tcW w:w="6513"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 xml:space="preserve">Sanacija raskrižja  </w:t>
            </w:r>
          </w:p>
        </w:tc>
      </w:tr>
      <w:tr w:rsidR="00B37E4B" w:rsidRPr="00B37E4B" w:rsidTr="008910E7">
        <w:tc>
          <w:tcPr>
            <w:tcW w:w="255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Definicija</w:t>
            </w:r>
          </w:p>
        </w:tc>
        <w:tc>
          <w:tcPr>
            <w:tcW w:w="6513" w:type="dxa"/>
          </w:tcPr>
          <w:p w:rsidR="00B37E4B" w:rsidRPr="00B37E4B" w:rsidRDefault="00B37E4B" w:rsidP="008910E7">
            <w:pPr>
              <w:spacing w:after="0" w:line="240" w:lineRule="auto"/>
              <w:rPr>
                <w:rFonts w:eastAsia="Times New Roman" w:cs="Times New Roman"/>
                <w:lang w:eastAsia="hr-HR"/>
              </w:rPr>
            </w:pPr>
            <w:r w:rsidRPr="00B37E4B">
              <w:rPr>
                <w:rFonts w:eastAsia="Times New Roman" w:cs="Times New Roman"/>
                <w:lang w:eastAsia="hr-HR"/>
              </w:rPr>
              <w:t>Podizanje standarda</w:t>
            </w:r>
            <w:r w:rsidR="008910E7">
              <w:rPr>
                <w:rFonts w:eastAsia="Times New Roman" w:cs="Times New Roman"/>
                <w:lang w:eastAsia="hr-HR"/>
              </w:rPr>
              <w:t xml:space="preserve"> prometnica, života mještana </w:t>
            </w:r>
            <w:r w:rsidRPr="00B37E4B">
              <w:rPr>
                <w:rFonts w:eastAsia="Times New Roman" w:cs="Times New Roman"/>
                <w:lang w:eastAsia="hr-HR"/>
              </w:rPr>
              <w:t>i sigurnosti</w:t>
            </w:r>
            <w:r w:rsidR="008910E7">
              <w:rPr>
                <w:rFonts w:eastAsia="Times New Roman" w:cs="Times New Roman"/>
                <w:lang w:eastAsia="hr-HR"/>
              </w:rPr>
              <w:t xml:space="preserve"> prometa</w:t>
            </w:r>
          </w:p>
        </w:tc>
      </w:tr>
      <w:tr w:rsidR="00B37E4B" w:rsidRPr="00B37E4B" w:rsidTr="008910E7">
        <w:tc>
          <w:tcPr>
            <w:tcW w:w="255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Jedinica</w:t>
            </w:r>
          </w:p>
        </w:tc>
        <w:tc>
          <w:tcPr>
            <w:tcW w:w="651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Kom</w:t>
            </w:r>
          </w:p>
        </w:tc>
      </w:tr>
      <w:tr w:rsidR="00B37E4B" w:rsidRPr="00B37E4B" w:rsidTr="008910E7">
        <w:tc>
          <w:tcPr>
            <w:tcW w:w="255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bCs/>
              </w:rPr>
              <w:t>Ciljana vrijednost (2018.)</w:t>
            </w:r>
          </w:p>
        </w:tc>
        <w:tc>
          <w:tcPr>
            <w:tcW w:w="651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3</w:t>
            </w:r>
          </w:p>
        </w:tc>
      </w:tr>
      <w:tr w:rsidR="00B37E4B" w:rsidRPr="00B37E4B" w:rsidTr="008910E7">
        <w:tc>
          <w:tcPr>
            <w:tcW w:w="2552" w:type="dxa"/>
          </w:tcPr>
          <w:p w:rsidR="00B37E4B" w:rsidRPr="00B37E4B" w:rsidRDefault="00B37E4B" w:rsidP="00B37E4B">
            <w:pPr>
              <w:spacing w:after="0" w:line="240" w:lineRule="auto"/>
              <w:rPr>
                <w:rFonts w:eastAsia="Times New Roman" w:cs="Times New Roman"/>
                <w:b/>
                <w:lang w:eastAsia="hr-HR"/>
              </w:rPr>
            </w:pPr>
            <w:r w:rsidRPr="00B37E4B">
              <w:rPr>
                <w:rFonts w:eastAsia="Times New Roman" w:cs="Times New Roman"/>
                <w:b/>
                <w:lang w:eastAsia="hr-HR"/>
              </w:rPr>
              <w:t>Ostvarena vrijednost u izvještajnom razdoblju</w:t>
            </w:r>
          </w:p>
        </w:tc>
        <w:tc>
          <w:tcPr>
            <w:tcW w:w="6513"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2</w:t>
            </w:r>
          </w:p>
        </w:tc>
      </w:tr>
    </w:tbl>
    <w:p w:rsidR="00B37E4B" w:rsidRDefault="00B37E4B" w:rsidP="008910E7">
      <w:pPr>
        <w:shd w:val="clear" w:color="auto" w:fill="FFFFFF"/>
        <w:spacing w:line="240" w:lineRule="auto"/>
        <w:ind w:right="-144"/>
        <w:contextualSpacing/>
        <w:jc w:val="both"/>
        <w:rPr>
          <w:rFonts w:ascii="Calibri" w:eastAsia="Calibri" w:hAnsi="Calibri" w:cs="Times New Roman"/>
        </w:rPr>
      </w:pPr>
      <w:r w:rsidRPr="00B37E4B">
        <w:rPr>
          <w:rFonts w:ascii="Calibri" w:eastAsia="Calibri" w:hAnsi="Calibri" w:cs="Times New Roman"/>
          <w:b/>
        </w:rPr>
        <w:lastRenderedPageBreak/>
        <w:t xml:space="preserve">Cilj 2: </w:t>
      </w:r>
      <w:r w:rsidRPr="00B37E4B">
        <w:rPr>
          <w:rFonts w:ascii="Calibri" w:eastAsia="Calibri" w:hAnsi="Calibri" w:cs="Times New Roman"/>
        </w:rPr>
        <w:t xml:space="preserve">Izgradnja nerazvrstanih cesta – izgradnja II. faze ceste ARK Mihelić u dužini od 27,25 m i izgradnja ceste spoj sa spojnom cestom </w:t>
      </w:r>
      <w:proofErr w:type="spellStart"/>
      <w:r w:rsidRPr="00B37E4B">
        <w:rPr>
          <w:rFonts w:ascii="Calibri" w:eastAsia="Calibri" w:hAnsi="Calibri" w:cs="Times New Roman"/>
        </w:rPr>
        <w:t>Brnasi</w:t>
      </w:r>
      <w:proofErr w:type="spellEnd"/>
      <w:r w:rsidRPr="00B37E4B">
        <w:rPr>
          <w:rFonts w:ascii="Calibri" w:eastAsia="Calibri" w:hAnsi="Calibri" w:cs="Times New Roman"/>
        </w:rPr>
        <w:t xml:space="preserve"> – </w:t>
      </w:r>
      <w:proofErr w:type="spellStart"/>
      <w:r w:rsidRPr="00B37E4B">
        <w:rPr>
          <w:rFonts w:ascii="Calibri" w:eastAsia="Calibri" w:hAnsi="Calibri" w:cs="Times New Roman"/>
        </w:rPr>
        <w:t>Dovičići</w:t>
      </w:r>
      <w:proofErr w:type="spellEnd"/>
      <w:r w:rsidRPr="00B37E4B">
        <w:rPr>
          <w:rFonts w:ascii="Calibri" w:eastAsia="Calibri" w:hAnsi="Calibri" w:cs="Times New Roman"/>
        </w:rPr>
        <w:t xml:space="preserve"> u dužini od 237,84 m (ukupno 265,09 m), cilj se ostvaruje sukladno dinamici izvođenja radova definiranoj ugovorom. </w:t>
      </w:r>
    </w:p>
    <w:p w:rsidR="008910E7" w:rsidRPr="00B37E4B" w:rsidRDefault="008910E7" w:rsidP="008910E7">
      <w:pPr>
        <w:shd w:val="clear" w:color="auto" w:fill="FFFFFF"/>
        <w:spacing w:line="240" w:lineRule="auto"/>
        <w:ind w:right="-144"/>
        <w:contextualSpacing/>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37E4B" w:rsidRPr="00B37E4B" w:rsidTr="00006ADD">
        <w:tc>
          <w:tcPr>
            <w:tcW w:w="315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Pokazatelj rezultata</w:t>
            </w:r>
          </w:p>
        </w:tc>
        <w:tc>
          <w:tcPr>
            <w:tcW w:w="590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Povećanje duljine nerazvrstanih cesta</w:t>
            </w:r>
          </w:p>
        </w:tc>
      </w:tr>
      <w:tr w:rsidR="00B37E4B" w:rsidRPr="00B37E4B" w:rsidTr="00006ADD">
        <w:tc>
          <w:tcPr>
            <w:tcW w:w="315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Definicija</w:t>
            </w:r>
          </w:p>
        </w:tc>
        <w:tc>
          <w:tcPr>
            <w:tcW w:w="590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Podizanje standarda prometnica te života mještana i sigurnosti u prometu</w:t>
            </w:r>
          </w:p>
        </w:tc>
      </w:tr>
      <w:tr w:rsidR="00B37E4B" w:rsidRPr="00B37E4B" w:rsidTr="00006ADD">
        <w:tc>
          <w:tcPr>
            <w:tcW w:w="315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Jedinica</w:t>
            </w:r>
          </w:p>
        </w:tc>
        <w:tc>
          <w:tcPr>
            <w:tcW w:w="590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km</w:t>
            </w:r>
          </w:p>
        </w:tc>
      </w:tr>
      <w:tr w:rsidR="00B37E4B" w:rsidRPr="00B37E4B" w:rsidTr="00006ADD">
        <w:tc>
          <w:tcPr>
            <w:tcW w:w="315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Ciljana vrijednost (2018.)</w:t>
            </w:r>
          </w:p>
        </w:tc>
        <w:tc>
          <w:tcPr>
            <w:tcW w:w="590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 xml:space="preserve">85,11 </w:t>
            </w:r>
          </w:p>
        </w:tc>
      </w:tr>
      <w:tr w:rsidR="00B37E4B" w:rsidRPr="00B37E4B" w:rsidTr="00006ADD">
        <w:tc>
          <w:tcPr>
            <w:tcW w:w="315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eastAsia="Times New Roman" w:cs="Times New Roman"/>
                <w:b/>
                <w:lang w:eastAsia="hr-HR"/>
              </w:rPr>
              <w:t>Ostvarena vrijednost u izvještajnom razdoblju</w:t>
            </w:r>
          </w:p>
        </w:tc>
        <w:tc>
          <w:tcPr>
            <w:tcW w:w="590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84,84</w:t>
            </w:r>
          </w:p>
        </w:tc>
      </w:tr>
    </w:tbl>
    <w:p w:rsidR="00B37E4B" w:rsidRPr="00B37E4B" w:rsidRDefault="00B37E4B" w:rsidP="00B37E4B">
      <w:pPr>
        <w:tabs>
          <w:tab w:val="left" w:pos="426"/>
          <w:tab w:val="left" w:pos="8931"/>
        </w:tabs>
        <w:spacing w:after="0" w:line="240" w:lineRule="auto"/>
        <w:jc w:val="both"/>
        <w:rPr>
          <w:rFonts w:eastAsia="Times New Roman" w:cs="Times New Roman"/>
          <w:lang w:eastAsia="hr-HR"/>
        </w:rPr>
      </w:pPr>
    </w:p>
    <w:p w:rsidR="008910E7" w:rsidRDefault="00B37E4B" w:rsidP="00B37E4B">
      <w:pPr>
        <w:tabs>
          <w:tab w:val="right" w:pos="9972"/>
        </w:tabs>
        <w:spacing w:after="0" w:line="240" w:lineRule="auto"/>
        <w:jc w:val="both"/>
        <w:rPr>
          <w:rFonts w:eastAsia="Times New Roman" w:cs="Times New Roman"/>
          <w:lang w:eastAsia="hr-HR"/>
        </w:rPr>
      </w:pPr>
      <w:r w:rsidRPr="00B37E4B">
        <w:rPr>
          <w:rFonts w:eastAsia="Times New Roman" w:cs="Times New Roman"/>
          <w:b/>
          <w:lang w:eastAsia="hr-HR"/>
        </w:rPr>
        <w:t xml:space="preserve">Cilj 3: </w:t>
      </w:r>
      <w:r w:rsidRPr="00B37E4B">
        <w:rPr>
          <w:rFonts w:eastAsia="Times New Roman" w:cs="Times New Roman"/>
          <w:lang w:eastAsia="hr-HR"/>
        </w:rPr>
        <w:t>Izrada projektne dokumentacije za rekonstrukciju NC 94, ciljana vrijednost nije ostvarena budući nije okončan  upis ceste NC 94 po Zakonu o cestama , a koji provodi nadležni katastarski ured a što je uvjet za okončanje izrade projektne dokumentacije</w:t>
      </w:r>
    </w:p>
    <w:p w:rsidR="00B37E4B" w:rsidRPr="00B37E4B" w:rsidRDefault="00B37E4B" w:rsidP="00B37E4B">
      <w:pPr>
        <w:tabs>
          <w:tab w:val="right" w:pos="9972"/>
        </w:tabs>
        <w:spacing w:after="0" w:line="240" w:lineRule="auto"/>
        <w:jc w:val="both"/>
        <w:rPr>
          <w:rFonts w:eastAsia="Times New Roman" w:cs="Times New Roman"/>
          <w:b/>
          <w:lang w:eastAsia="hr-HR"/>
        </w:rPr>
      </w:pPr>
      <w:r w:rsidRPr="00B37E4B">
        <w:rPr>
          <w:rFonts w:eastAsia="Times New Roman" w:cs="Times New Roman"/>
          <w:b/>
          <w:lang w:eastAsia="hr-HR"/>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B37E4B" w:rsidRPr="00B37E4B" w:rsidTr="00006ADD">
        <w:trPr>
          <w:trHeight w:val="118"/>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Pokazatelj rezultata</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Calibri" w:cs="Times New Roman"/>
              </w:rPr>
              <w:t>Gotovost projekta</w:t>
            </w:r>
          </w:p>
        </w:tc>
      </w:tr>
      <w:tr w:rsidR="00B37E4B" w:rsidRPr="00B37E4B" w:rsidTr="00006ADD">
        <w:trPr>
          <w:trHeight w:val="122"/>
        </w:trPr>
        <w:tc>
          <w:tcPr>
            <w:tcW w:w="2835" w:type="dxa"/>
            <w:tcMar>
              <w:top w:w="0" w:type="dxa"/>
              <w:left w:w="108" w:type="dxa"/>
              <w:bottom w:w="0" w:type="dxa"/>
              <w:right w:w="108" w:type="dxa"/>
            </w:tcMar>
          </w:tcPr>
          <w:p w:rsidR="00B37E4B" w:rsidRPr="00B37E4B" w:rsidRDefault="00B37E4B" w:rsidP="00B37E4B">
            <w:pPr>
              <w:tabs>
                <w:tab w:val="right" w:pos="2523"/>
              </w:tabs>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Definicija</w:t>
            </w:r>
          </w:p>
        </w:tc>
        <w:tc>
          <w:tcPr>
            <w:tcW w:w="6237" w:type="dxa"/>
            <w:tcMar>
              <w:top w:w="0" w:type="dxa"/>
              <w:left w:w="108" w:type="dxa"/>
              <w:bottom w:w="0" w:type="dxa"/>
              <w:right w:w="108" w:type="dxa"/>
            </w:tcMar>
          </w:tcPr>
          <w:p w:rsidR="00B37E4B" w:rsidRPr="00B37E4B" w:rsidRDefault="00B37E4B" w:rsidP="00B37E4B">
            <w:pPr>
              <w:spacing w:after="0" w:line="240" w:lineRule="auto"/>
              <w:jc w:val="both"/>
              <w:rPr>
                <w:rFonts w:eastAsia="Times New Roman" w:cs="Times New Roman"/>
                <w:lang w:eastAsia="hr-HR"/>
              </w:rPr>
            </w:pPr>
            <w:r w:rsidRPr="00B37E4B">
              <w:rPr>
                <w:rFonts w:eastAsia="Calibri" w:cs="Times New Roman"/>
              </w:rPr>
              <w:t>Podizanje standarda prometnica te života mještana i sigurnosti u prometu</w:t>
            </w:r>
          </w:p>
        </w:tc>
      </w:tr>
      <w:tr w:rsidR="00B37E4B" w:rsidRPr="00B37E4B" w:rsidTr="00006ADD">
        <w:trPr>
          <w:trHeight w:val="284"/>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Jedinica</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Calibri" w:cs="Times New Roman"/>
              </w:rPr>
              <w:t>%</w:t>
            </w:r>
          </w:p>
        </w:tc>
      </w:tr>
      <w:tr w:rsidR="00B37E4B" w:rsidRPr="00B37E4B" w:rsidTr="00006ADD">
        <w:trPr>
          <w:trHeight w:val="284"/>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Ciljana vrijednost (2018.)</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100</w:t>
            </w:r>
          </w:p>
        </w:tc>
      </w:tr>
      <w:tr w:rsidR="00B37E4B" w:rsidRPr="00B37E4B" w:rsidTr="00006ADD">
        <w:trPr>
          <w:trHeight w:val="299"/>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Ostvarena vrijednost u izvještajnom razdoblju</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50</w:t>
            </w:r>
          </w:p>
        </w:tc>
      </w:tr>
    </w:tbl>
    <w:p w:rsidR="00B37E4B" w:rsidRPr="00B37E4B" w:rsidRDefault="00B37E4B" w:rsidP="00B37E4B">
      <w:pPr>
        <w:tabs>
          <w:tab w:val="left" w:pos="426"/>
          <w:tab w:val="left" w:pos="8931"/>
        </w:tabs>
        <w:spacing w:after="0" w:line="240" w:lineRule="auto"/>
        <w:jc w:val="both"/>
        <w:rPr>
          <w:rFonts w:eastAsia="Times New Roman" w:cs="Times New Roman"/>
          <w:lang w:eastAsia="hr-HR"/>
        </w:rPr>
      </w:pPr>
    </w:p>
    <w:p w:rsidR="008910E7" w:rsidRDefault="00B37E4B" w:rsidP="00B37E4B">
      <w:pPr>
        <w:tabs>
          <w:tab w:val="right" w:pos="9972"/>
        </w:tabs>
        <w:spacing w:after="0" w:line="240" w:lineRule="auto"/>
        <w:jc w:val="both"/>
        <w:rPr>
          <w:rFonts w:eastAsia="Times New Roman" w:cs="Times New Roman"/>
          <w:lang w:eastAsia="hr-HR"/>
        </w:rPr>
      </w:pPr>
      <w:r w:rsidRPr="00B37E4B">
        <w:rPr>
          <w:rFonts w:eastAsia="Times New Roman" w:cs="Times New Roman"/>
          <w:b/>
          <w:lang w:eastAsia="hr-HR"/>
        </w:rPr>
        <w:t xml:space="preserve">Cilj 4: </w:t>
      </w:r>
      <w:r w:rsidRPr="00B37E4B">
        <w:rPr>
          <w:rFonts w:eastAsia="Times New Roman" w:cs="Times New Roman"/>
          <w:lang w:eastAsia="hr-HR"/>
        </w:rPr>
        <w:t>Izrada projektne dokumentacije za rekonstrukciju NC 142, ciljana vrijednost nije ostvarena budući nije okončan upis ceste NC 142 po Zakonu o cestama, a koji provodi nadležni katastarski ured a što je uvjet za okončanje izrade projektne dokumentacije.</w:t>
      </w:r>
    </w:p>
    <w:p w:rsidR="00B37E4B" w:rsidRPr="00B37E4B" w:rsidRDefault="00B37E4B" w:rsidP="00B37E4B">
      <w:pPr>
        <w:tabs>
          <w:tab w:val="right" w:pos="9972"/>
        </w:tabs>
        <w:spacing w:after="0" w:line="240" w:lineRule="auto"/>
        <w:jc w:val="both"/>
        <w:rPr>
          <w:rFonts w:eastAsia="Times New Roman" w:cs="Times New Roman"/>
          <w:b/>
          <w:lang w:eastAsia="hr-HR"/>
        </w:rPr>
      </w:pPr>
      <w:r w:rsidRPr="00B37E4B">
        <w:rPr>
          <w:rFonts w:eastAsia="Times New Roman" w:cs="Times New Roman"/>
          <w:b/>
          <w:lang w:eastAsia="hr-HR"/>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B37E4B" w:rsidRPr="00B37E4B" w:rsidTr="00006ADD">
        <w:trPr>
          <w:trHeight w:val="118"/>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Pokazatelj rezultata</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Calibri" w:cs="Times New Roman"/>
              </w:rPr>
              <w:t>Gotovost projekta</w:t>
            </w:r>
          </w:p>
        </w:tc>
      </w:tr>
      <w:tr w:rsidR="00B37E4B" w:rsidRPr="00B37E4B" w:rsidTr="00006ADD">
        <w:trPr>
          <w:trHeight w:val="122"/>
        </w:trPr>
        <w:tc>
          <w:tcPr>
            <w:tcW w:w="2835" w:type="dxa"/>
            <w:tcMar>
              <w:top w:w="0" w:type="dxa"/>
              <w:left w:w="108" w:type="dxa"/>
              <w:bottom w:w="0" w:type="dxa"/>
              <w:right w:w="108" w:type="dxa"/>
            </w:tcMar>
          </w:tcPr>
          <w:p w:rsidR="00B37E4B" w:rsidRPr="00B37E4B" w:rsidRDefault="00B37E4B" w:rsidP="00B37E4B">
            <w:pPr>
              <w:tabs>
                <w:tab w:val="right" w:pos="2523"/>
              </w:tabs>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Definicija</w:t>
            </w:r>
          </w:p>
        </w:tc>
        <w:tc>
          <w:tcPr>
            <w:tcW w:w="6237" w:type="dxa"/>
            <w:tcMar>
              <w:top w:w="0" w:type="dxa"/>
              <w:left w:w="108" w:type="dxa"/>
              <w:bottom w:w="0" w:type="dxa"/>
              <w:right w:w="108" w:type="dxa"/>
            </w:tcMar>
          </w:tcPr>
          <w:p w:rsidR="00B37E4B" w:rsidRPr="00B37E4B" w:rsidRDefault="00B37E4B" w:rsidP="00B37E4B">
            <w:pPr>
              <w:spacing w:after="0" w:line="240" w:lineRule="auto"/>
              <w:jc w:val="both"/>
              <w:rPr>
                <w:rFonts w:eastAsia="Times New Roman" w:cs="Times New Roman"/>
                <w:lang w:eastAsia="hr-HR"/>
              </w:rPr>
            </w:pPr>
            <w:r w:rsidRPr="00B37E4B">
              <w:rPr>
                <w:rFonts w:eastAsia="Calibri" w:cs="Times New Roman"/>
              </w:rPr>
              <w:t>Podizanje standarda prometnica te života mještana i sigurnosti u prometu</w:t>
            </w:r>
          </w:p>
        </w:tc>
      </w:tr>
      <w:tr w:rsidR="00B37E4B" w:rsidRPr="00B37E4B" w:rsidTr="00006ADD">
        <w:trPr>
          <w:trHeight w:val="284"/>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Jedinica</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Calibri" w:cs="Times New Roman"/>
              </w:rPr>
              <w:t>%</w:t>
            </w:r>
          </w:p>
        </w:tc>
      </w:tr>
      <w:tr w:rsidR="00B37E4B" w:rsidRPr="00B37E4B" w:rsidTr="00006ADD">
        <w:trPr>
          <w:trHeight w:val="284"/>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Ciljana vrijednost (2018.)</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100</w:t>
            </w:r>
          </w:p>
        </w:tc>
      </w:tr>
      <w:tr w:rsidR="00B37E4B" w:rsidRPr="00B37E4B" w:rsidTr="00006ADD">
        <w:trPr>
          <w:trHeight w:val="299"/>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Ostvarena vrijednost u izvještajnom razdoblju</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50</w:t>
            </w:r>
          </w:p>
        </w:tc>
      </w:tr>
    </w:tbl>
    <w:p w:rsidR="00B37E4B" w:rsidRPr="00B37E4B" w:rsidRDefault="00B37E4B" w:rsidP="00B37E4B">
      <w:pPr>
        <w:tabs>
          <w:tab w:val="left" w:pos="426"/>
          <w:tab w:val="left" w:pos="8931"/>
        </w:tabs>
        <w:spacing w:after="0" w:line="240" w:lineRule="auto"/>
        <w:jc w:val="both"/>
        <w:rPr>
          <w:rFonts w:eastAsia="Times New Roman" w:cs="Times New Roman"/>
          <w:lang w:eastAsia="hr-HR"/>
        </w:rPr>
      </w:pPr>
    </w:p>
    <w:p w:rsidR="00B37E4B" w:rsidRDefault="00B37E4B" w:rsidP="00B37E4B">
      <w:pPr>
        <w:tabs>
          <w:tab w:val="right" w:pos="9972"/>
        </w:tabs>
        <w:spacing w:after="0" w:line="240" w:lineRule="auto"/>
        <w:jc w:val="both"/>
        <w:rPr>
          <w:rFonts w:eastAsia="Times New Roman" w:cs="Times New Roman"/>
          <w:lang w:eastAsia="hr-HR"/>
        </w:rPr>
      </w:pPr>
      <w:r w:rsidRPr="00B37E4B">
        <w:rPr>
          <w:rFonts w:eastAsia="Times New Roman" w:cs="Times New Roman"/>
          <w:b/>
          <w:lang w:eastAsia="hr-HR"/>
        </w:rPr>
        <w:t xml:space="preserve">Cilj 5: </w:t>
      </w:r>
      <w:r w:rsidRPr="00B37E4B">
        <w:rPr>
          <w:rFonts w:eastAsia="Times New Roman" w:cs="Times New Roman"/>
          <w:lang w:eastAsia="hr-HR"/>
        </w:rPr>
        <w:t xml:space="preserve">Izrada projektne dokumentacije za cestu </w:t>
      </w:r>
      <w:proofErr w:type="spellStart"/>
      <w:r w:rsidRPr="00B37E4B">
        <w:rPr>
          <w:rFonts w:eastAsia="Times New Roman" w:cs="Times New Roman"/>
          <w:lang w:eastAsia="hr-HR"/>
        </w:rPr>
        <w:t>Vozišće</w:t>
      </w:r>
      <w:proofErr w:type="spellEnd"/>
      <w:r w:rsidRPr="00B37E4B">
        <w:rPr>
          <w:rFonts w:eastAsia="Times New Roman" w:cs="Times New Roman"/>
          <w:lang w:eastAsia="hr-HR"/>
        </w:rPr>
        <w:t>-groblje, izvedbeni projekt. Cilj nije ostvaren budući nisu riješeni  imovinsko-pravni odnos koji su uvjet za  dobivanje građevinske dozvole.</w:t>
      </w:r>
    </w:p>
    <w:p w:rsidR="008910E7" w:rsidRPr="00B37E4B" w:rsidRDefault="008910E7" w:rsidP="00B37E4B">
      <w:pPr>
        <w:tabs>
          <w:tab w:val="right" w:pos="9972"/>
        </w:tabs>
        <w:spacing w:after="0" w:line="240" w:lineRule="auto"/>
        <w:jc w:val="both"/>
        <w:rPr>
          <w:rFonts w:eastAsia="Times New Roman" w:cs="Times New Roman"/>
          <w:b/>
          <w:lang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B37E4B" w:rsidRPr="00B37E4B" w:rsidTr="00006ADD">
        <w:trPr>
          <w:trHeight w:val="118"/>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Pokazatelj rezultata</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Calibri" w:cs="Times New Roman"/>
              </w:rPr>
              <w:t>Gotovost projekta</w:t>
            </w:r>
          </w:p>
        </w:tc>
      </w:tr>
      <w:tr w:rsidR="00B37E4B" w:rsidRPr="00B37E4B" w:rsidTr="00006ADD">
        <w:trPr>
          <w:trHeight w:val="122"/>
        </w:trPr>
        <w:tc>
          <w:tcPr>
            <w:tcW w:w="2835" w:type="dxa"/>
            <w:tcMar>
              <w:top w:w="0" w:type="dxa"/>
              <w:left w:w="108" w:type="dxa"/>
              <w:bottom w:w="0" w:type="dxa"/>
              <w:right w:w="108" w:type="dxa"/>
            </w:tcMar>
          </w:tcPr>
          <w:p w:rsidR="00B37E4B" w:rsidRPr="00B37E4B" w:rsidRDefault="00B37E4B" w:rsidP="00B37E4B">
            <w:pPr>
              <w:tabs>
                <w:tab w:val="right" w:pos="2523"/>
              </w:tabs>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Definicija</w:t>
            </w:r>
          </w:p>
        </w:tc>
        <w:tc>
          <w:tcPr>
            <w:tcW w:w="6237" w:type="dxa"/>
            <w:tcMar>
              <w:top w:w="0" w:type="dxa"/>
              <w:left w:w="108" w:type="dxa"/>
              <w:bottom w:w="0" w:type="dxa"/>
              <w:right w:w="108" w:type="dxa"/>
            </w:tcMar>
          </w:tcPr>
          <w:p w:rsidR="00B37E4B" w:rsidRPr="00B37E4B" w:rsidRDefault="00B37E4B" w:rsidP="00B37E4B">
            <w:pPr>
              <w:spacing w:after="0" w:line="240" w:lineRule="auto"/>
              <w:jc w:val="both"/>
              <w:rPr>
                <w:rFonts w:eastAsia="Times New Roman" w:cs="Times New Roman"/>
                <w:lang w:eastAsia="hr-HR"/>
              </w:rPr>
            </w:pPr>
            <w:r w:rsidRPr="00B37E4B">
              <w:rPr>
                <w:rFonts w:eastAsia="Calibri" w:cs="Times New Roman"/>
              </w:rPr>
              <w:t>Podizanje standarda prometnica te života mještana i sigurnosti u prometu</w:t>
            </w:r>
          </w:p>
        </w:tc>
      </w:tr>
      <w:tr w:rsidR="00B37E4B" w:rsidRPr="00B37E4B" w:rsidTr="00006ADD">
        <w:trPr>
          <w:trHeight w:val="284"/>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Jedinica</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Calibri" w:cs="Times New Roman"/>
              </w:rPr>
              <w:t>%</w:t>
            </w:r>
          </w:p>
        </w:tc>
      </w:tr>
      <w:tr w:rsidR="00B37E4B" w:rsidRPr="00B37E4B" w:rsidTr="00006ADD">
        <w:trPr>
          <w:trHeight w:val="284"/>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Ciljana vrijednost (2018.)</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100</w:t>
            </w:r>
          </w:p>
        </w:tc>
      </w:tr>
      <w:tr w:rsidR="00B37E4B" w:rsidRPr="00B37E4B" w:rsidTr="00006ADD">
        <w:trPr>
          <w:trHeight w:val="299"/>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Ostvarena vrijednost u izvještajnom razdoblju</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0</w:t>
            </w:r>
          </w:p>
        </w:tc>
      </w:tr>
    </w:tbl>
    <w:p w:rsidR="00B37E4B" w:rsidRDefault="00B37E4B" w:rsidP="00B37E4B">
      <w:pPr>
        <w:tabs>
          <w:tab w:val="right" w:pos="9972"/>
        </w:tabs>
        <w:spacing w:after="0" w:line="240" w:lineRule="auto"/>
        <w:jc w:val="both"/>
        <w:rPr>
          <w:rFonts w:eastAsia="Times New Roman" w:cs="Times New Roman"/>
          <w:b/>
          <w:lang w:eastAsia="hr-HR"/>
        </w:rPr>
      </w:pPr>
    </w:p>
    <w:p w:rsidR="008910E7" w:rsidRDefault="008910E7" w:rsidP="00B37E4B">
      <w:pPr>
        <w:tabs>
          <w:tab w:val="right" w:pos="9972"/>
        </w:tabs>
        <w:spacing w:after="0" w:line="240" w:lineRule="auto"/>
        <w:jc w:val="both"/>
        <w:rPr>
          <w:rFonts w:eastAsia="Times New Roman" w:cs="Times New Roman"/>
          <w:b/>
          <w:lang w:eastAsia="hr-HR"/>
        </w:rPr>
      </w:pPr>
    </w:p>
    <w:p w:rsidR="008910E7" w:rsidRDefault="008910E7" w:rsidP="00B37E4B">
      <w:pPr>
        <w:tabs>
          <w:tab w:val="right" w:pos="9972"/>
        </w:tabs>
        <w:spacing w:after="0" w:line="240" w:lineRule="auto"/>
        <w:jc w:val="both"/>
        <w:rPr>
          <w:rFonts w:eastAsia="Times New Roman" w:cs="Times New Roman"/>
          <w:b/>
          <w:lang w:eastAsia="hr-HR"/>
        </w:rPr>
      </w:pPr>
    </w:p>
    <w:p w:rsidR="008910E7" w:rsidRPr="00B37E4B" w:rsidRDefault="008910E7" w:rsidP="00B37E4B">
      <w:pPr>
        <w:tabs>
          <w:tab w:val="right" w:pos="9972"/>
        </w:tabs>
        <w:spacing w:after="0" w:line="240" w:lineRule="auto"/>
        <w:jc w:val="both"/>
        <w:rPr>
          <w:rFonts w:eastAsia="Times New Roman" w:cs="Times New Roman"/>
          <w:b/>
          <w:lang w:eastAsia="hr-HR"/>
        </w:rPr>
      </w:pPr>
    </w:p>
    <w:p w:rsidR="00B37E4B" w:rsidRDefault="00B37E4B" w:rsidP="00B37E4B">
      <w:pPr>
        <w:tabs>
          <w:tab w:val="right" w:pos="9972"/>
        </w:tabs>
        <w:spacing w:after="0" w:line="240" w:lineRule="auto"/>
        <w:jc w:val="both"/>
        <w:rPr>
          <w:rFonts w:eastAsia="Times New Roman" w:cs="Times New Roman"/>
          <w:lang w:eastAsia="hr-HR"/>
        </w:rPr>
      </w:pPr>
      <w:r w:rsidRPr="00B37E4B">
        <w:rPr>
          <w:rFonts w:eastAsia="Times New Roman" w:cs="Times New Roman"/>
          <w:b/>
          <w:lang w:eastAsia="hr-HR"/>
        </w:rPr>
        <w:lastRenderedPageBreak/>
        <w:t xml:space="preserve">Cilj 6: </w:t>
      </w:r>
      <w:r w:rsidRPr="00B37E4B">
        <w:rPr>
          <w:rFonts w:eastAsia="Times New Roman" w:cs="Times New Roman"/>
          <w:lang w:eastAsia="hr-HR"/>
        </w:rPr>
        <w:t xml:space="preserve">Izrada projektne dokumentacije za cestu </w:t>
      </w:r>
      <w:proofErr w:type="spellStart"/>
      <w:r w:rsidRPr="00B37E4B">
        <w:rPr>
          <w:rFonts w:eastAsia="Times New Roman" w:cs="Times New Roman"/>
          <w:lang w:eastAsia="hr-HR"/>
        </w:rPr>
        <w:t>Mladenići-Saršoni</w:t>
      </w:r>
      <w:proofErr w:type="spellEnd"/>
      <w:r w:rsidRPr="00B37E4B">
        <w:rPr>
          <w:rFonts w:eastAsia="Times New Roman" w:cs="Times New Roman"/>
          <w:lang w:eastAsia="hr-HR"/>
        </w:rPr>
        <w:t>, izvedbeni projekt I faza, cilj je ostvaren.</w:t>
      </w:r>
    </w:p>
    <w:p w:rsidR="008910E7" w:rsidRPr="00B37E4B" w:rsidRDefault="008910E7" w:rsidP="00B37E4B">
      <w:pPr>
        <w:tabs>
          <w:tab w:val="right" w:pos="9972"/>
        </w:tabs>
        <w:spacing w:after="0" w:line="240" w:lineRule="auto"/>
        <w:jc w:val="both"/>
        <w:rPr>
          <w:rFonts w:eastAsia="Times New Roman" w:cs="Times New Roman"/>
          <w:b/>
          <w:lang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B37E4B" w:rsidRPr="00B37E4B" w:rsidTr="00006ADD">
        <w:trPr>
          <w:trHeight w:val="118"/>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Pokazatelj rezultata</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Calibri" w:cs="Times New Roman"/>
              </w:rPr>
              <w:t>Gotovost projekta</w:t>
            </w:r>
          </w:p>
        </w:tc>
      </w:tr>
      <w:tr w:rsidR="00B37E4B" w:rsidRPr="00B37E4B" w:rsidTr="00006ADD">
        <w:trPr>
          <w:trHeight w:val="122"/>
        </w:trPr>
        <w:tc>
          <w:tcPr>
            <w:tcW w:w="2835" w:type="dxa"/>
            <w:tcMar>
              <w:top w:w="0" w:type="dxa"/>
              <w:left w:w="108" w:type="dxa"/>
              <w:bottom w:w="0" w:type="dxa"/>
              <w:right w:w="108" w:type="dxa"/>
            </w:tcMar>
          </w:tcPr>
          <w:p w:rsidR="00B37E4B" w:rsidRPr="00B37E4B" w:rsidRDefault="00B37E4B" w:rsidP="00B37E4B">
            <w:pPr>
              <w:tabs>
                <w:tab w:val="right" w:pos="2523"/>
              </w:tabs>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Definicija</w:t>
            </w:r>
          </w:p>
        </w:tc>
        <w:tc>
          <w:tcPr>
            <w:tcW w:w="6237" w:type="dxa"/>
            <w:tcMar>
              <w:top w:w="0" w:type="dxa"/>
              <w:left w:w="108" w:type="dxa"/>
              <w:bottom w:w="0" w:type="dxa"/>
              <w:right w:w="108" w:type="dxa"/>
            </w:tcMar>
          </w:tcPr>
          <w:p w:rsidR="00B37E4B" w:rsidRPr="00B37E4B" w:rsidRDefault="00B37E4B" w:rsidP="00B37E4B">
            <w:pPr>
              <w:spacing w:after="0" w:line="240" w:lineRule="auto"/>
              <w:jc w:val="both"/>
              <w:rPr>
                <w:rFonts w:eastAsia="Times New Roman" w:cs="Times New Roman"/>
                <w:lang w:eastAsia="hr-HR"/>
              </w:rPr>
            </w:pPr>
            <w:r w:rsidRPr="00B37E4B">
              <w:rPr>
                <w:rFonts w:eastAsia="Calibri" w:cs="Times New Roman"/>
              </w:rPr>
              <w:t>Podizanje standarda prometnica te života mještana i sigurnosti u prometu</w:t>
            </w:r>
          </w:p>
        </w:tc>
      </w:tr>
      <w:tr w:rsidR="00B37E4B" w:rsidRPr="00B37E4B" w:rsidTr="00006ADD">
        <w:trPr>
          <w:trHeight w:val="284"/>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Jedinica</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Calibri" w:cs="Times New Roman"/>
              </w:rPr>
              <w:t>%</w:t>
            </w:r>
          </w:p>
        </w:tc>
      </w:tr>
      <w:tr w:rsidR="00B37E4B" w:rsidRPr="00B37E4B" w:rsidTr="00006ADD">
        <w:trPr>
          <w:trHeight w:val="284"/>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Ciljana vrijednost (2018.)</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100</w:t>
            </w:r>
          </w:p>
        </w:tc>
      </w:tr>
      <w:tr w:rsidR="00B37E4B" w:rsidRPr="00B37E4B" w:rsidTr="00006ADD">
        <w:trPr>
          <w:trHeight w:val="299"/>
        </w:trPr>
        <w:tc>
          <w:tcPr>
            <w:tcW w:w="2835"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b/>
                <w:bCs/>
                <w:lang w:eastAsia="hr-HR"/>
              </w:rPr>
            </w:pPr>
            <w:r w:rsidRPr="00B37E4B">
              <w:rPr>
                <w:rFonts w:eastAsia="Times New Roman" w:cs="Times New Roman"/>
                <w:b/>
                <w:bCs/>
                <w:lang w:eastAsia="hr-HR"/>
              </w:rPr>
              <w:t>Ostvarena vrijednost u izvještajnom razdoblju</w:t>
            </w:r>
          </w:p>
        </w:tc>
        <w:tc>
          <w:tcPr>
            <w:tcW w:w="6237" w:type="dxa"/>
            <w:tcMar>
              <w:top w:w="0" w:type="dxa"/>
              <w:left w:w="108" w:type="dxa"/>
              <w:bottom w:w="0" w:type="dxa"/>
              <w:right w:w="108" w:type="dxa"/>
            </w:tcMar>
          </w:tcPr>
          <w:p w:rsidR="00B37E4B" w:rsidRPr="00B37E4B" w:rsidRDefault="00B37E4B" w:rsidP="00B37E4B">
            <w:pPr>
              <w:autoSpaceDE w:val="0"/>
              <w:autoSpaceDN w:val="0"/>
              <w:spacing w:after="0" w:line="240" w:lineRule="auto"/>
              <w:jc w:val="both"/>
              <w:rPr>
                <w:rFonts w:eastAsia="Times New Roman" w:cs="Times New Roman"/>
                <w:lang w:eastAsia="hr-HR"/>
              </w:rPr>
            </w:pPr>
            <w:r w:rsidRPr="00B37E4B">
              <w:rPr>
                <w:rFonts w:eastAsia="Times New Roman" w:cs="Times New Roman"/>
                <w:lang w:eastAsia="hr-HR"/>
              </w:rPr>
              <w:t>100</w:t>
            </w:r>
          </w:p>
        </w:tc>
      </w:tr>
    </w:tbl>
    <w:p w:rsidR="00B37E4B" w:rsidRPr="00B37E4B" w:rsidRDefault="00B37E4B" w:rsidP="00B37E4B">
      <w:pPr>
        <w:shd w:val="clear" w:color="auto" w:fill="FFFFFF"/>
        <w:spacing w:after="0" w:line="240" w:lineRule="auto"/>
        <w:contextualSpacing/>
        <w:jc w:val="both"/>
        <w:rPr>
          <w:rFonts w:eastAsia="Times New Roman" w:cs="Times New Roman"/>
          <w:lang w:eastAsia="hr-HR"/>
        </w:rPr>
      </w:pPr>
    </w:p>
    <w:p w:rsid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b/>
        </w:rPr>
        <w:t xml:space="preserve">Cilj 7: </w:t>
      </w:r>
      <w:r w:rsidRPr="00B37E4B">
        <w:rPr>
          <w:rFonts w:ascii="Calibri" w:eastAsia="Calibri" w:hAnsi="Calibri" w:cs="Times New Roman"/>
        </w:rPr>
        <w:t xml:space="preserve">Izrada projektne dokumentacije oborinsku odvodnju ŽC 5025-Marinići, izvedbeni projekt, cilj je ostvaren djelomično sukladno gore navedeno obrazloženju. </w:t>
      </w:r>
    </w:p>
    <w:p w:rsidR="008910E7" w:rsidRPr="00B37E4B" w:rsidRDefault="008910E7" w:rsidP="00B37E4B">
      <w:pPr>
        <w:shd w:val="clear" w:color="auto" w:fill="FFFFFF"/>
        <w:spacing w:after="0" w:line="240" w:lineRule="auto"/>
        <w:contextualSpacing/>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B37E4B" w:rsidRPr="00B37E4B" w:rsidTr="00006ADD">
        <w:tc>
          <w:tcPr>
            <w:tcW w:w="28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Pokazatelj rezultata</w:t>
            </w:r>
          </w:p>
        </w:tc>
        <w:tc>
          <w:tcPr>
            <w:tcW w:w="62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Gotovost  projekta</w:t>
            </w:r>
          </w:p>
        </w:tc>
      </w:tr>
      <w:tr w:rsidR="00B37E4B" w:rsidRPr="00B37E4B" w:rsidTr="00006ADD">
        <w:tc>
          <w:tcPr>
            <w:tcW w:w="28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Definicija</w:t>
            </w:r>
          </w:p>
        </w:tc>
        <w:tc>
          <w:tcPr>
            <w:tcW w:w="62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Podizanje standarda prometnica te života mještana i sigurnosti u prometu</w:t>
            </w:r>
          </w:p>
        </w:tc>
      </w:tr>
      <w:tr w:rsidR="00B37E4B" w:rsidRPr="00B37E4B" w:rsidTr="00006ADD">
        <w:tc>
          <w:tcPr>
            <w:tcW w:w="28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Jedinica</w:t>
            </w:r>
          </w:p>
        </w:tc>
        <w:tc>
          <w:tcPr>
            <w:tcW w:w="62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w:t>
            </w:r>
          </w:p>
        </w:tc>
      </w:tr>
      <w:tr w:rsidR="00B37E4B" w:rsidRPr="00B37E4B" w:rsidTr="00006ADD">
        <w:tc>
          <w:tcPr>
            <w:tcW w:w="28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Polazna vrijednost</w:t>
            </w:r>
          </w:p>
        </w:tc>
        <w:tc>
          <w:tcPr>
            <w:tcW w:w="62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0</w:t>
            </w:r>
          </w:p>
        </w:tc>
      </w:tr>
      <w:tr w:rsidR="00B37E4B" w:rsidRPr="00B37E4B" w:rsidTr="00006ADD">
        <w:tc>
          <w:tcPr>
            <w:tcW w:w="28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Izvor podataka</w:t>
            </w:r>
          </w:p>
        </w:tc>
        <w:tc>
          <w:tcPr>
            <w:tcW w:w="62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Općina Viškovo</w:t>
            </w:r>
          </w:p>
        </w:tc>
      </w:tr>
      <w:tr w:rsidR="00B37E4B" w:rsidRPr="00B37E4B" w:rsidTr="00006ADD">
        <w:tc>
          <w:tcPr>
            <w:tcW w:w="28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Ciljana vrijednost (2018.)</w:t>
            </w:r>
          </w:p>
        </w:tc>
        <w:tc>
          <w:tcPr>
            <w:tcW w:w="62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100</w:t>
            </w:r>
          </w:p>
        </w:tc>
      </w:tr>
      <w:tr w:rsidR="00B37E4B" w:rsidRPr="00B37E4B" w:rsidTr="00006ADD">
        <w:tc>
          <w:tcPr>
            <w:tcW w:w="28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eastAsia="Times New Roman" w:cs="Times New Roman"/>
                <w:b/>
                <w:lang w:eastAsia="hr-HR"/>
              </w:rPr>
              <w:t>Ostvarena vrijednost u izvještajnom razdoblju</w:t>
            </w:r>
          </w:p>
        </w:tc>
        <w:tc>
          <w:tcPr>
            <w:tcW w:w="623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80</w:t>
            </w:r>
          </w:p>
        </w:tc>
      </w:tr>
    </w:tbl>
    <w:p w:rsidR="00B37E4B" w:rsidRPr="00B37E4B" w:rsidRDefault="00B37E4B" w:rsidP="00B37E4B">
      <w:pPr>
        <w:shd w:val="clear" w:color="auto" w:fill="FFFFFF"/>
        <w:spacing w:after="0" w:line="240" w:lineRule="auto"/>
        <w:contextualSpacing/>
        <w:jc w:val="both"/>
        <w:rPr>
          <w:rFonts w:eastAsia="Times New Roman" w:cs="Times New Roman"/>
          <w:lang w:eastAsia="hr-HR"/>
        </w:rPr>
      </w:pPr>
    </w:p>
    <w:p w:rsidR="008910E7"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b/>
        </w:rPr>
        <w:t xml:space="preserve">Cilj 8: </w:t>
      </w:r>
      <w:r w:rsidRPr="00B37E4B">
        <w:rPr>
          <w:rFonts w:ascii="Calibri" w:eastAsia="Calibri" w:hAnsi="Calibri" w:cs="Times New Roman"/>
        </w:rPr>
        <w:t xml:space="preserve">Izvedba po prometnim rješenjima. Cilj nije ostvaren zbog usklađivanja prometnog rješenja sa upraviteljem ceste nakon čega će se tijekom 2019. godine pristupiti izvođenju radova.    </w:t>
      </w:r>
    </w:p>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5902"/>
      </w:tblGrid>
      <w:tr w:rsidR="00B37E4B" w:rsidRPr="00B37E4B" w:rsidTr="00006ADD">
        <w:tc>
          <w:tcPr>
            <w:tcW w:w="3158"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Pokazatelj rezultata</w:t>
            </w:r>
          </w:p>
        </w:tc>
        <w:tc>
          <w:tcPr>
            <w:tcW w:w="5902"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eastAsia="Times New Roman" w:cs="Times New Roman"/>
                <w:lang w:eastAsia="hr-HR"/>
              </w:rPr>
              <w:t>Broj realiziranih prometnih rješenja</w:t>
            </w:r>
          </w:p>
        </w:tc>
      </w:tr>
      <w:tr w:rsidR="00B37E4B" w:rsidRPr="00B37E4B" w:rsidTr="00006ADD">
        <w:tc>
          <w:tcPr>
            <w:tcW w:w="3158"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Definicija</w:t>
            </w:r>
          </w:p>
        </w:tc>
        <w:tc>
          <w:tcPr>
            <w:tcW w:w="5902"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eastAsia="Times New Roman" w:cs="Times New Roman"/>
                <w:lang w:eastAsia="hr-HR"/>
              </w:rPr>
              <w:t>Poboljšanje sigurnosti pješaka na cestama</w:t>
            </w:r>
          </w:p>
        </w:tc>
      </w:tr>
      <w:tr w:rsidR="00B37E4B" w:rsidRPr="00B37E4B" w:rsidTr="00006ADD">
        <w:tc>
          <w:tcPr>
            <w:tcW w:w="3158"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Jedinica</w:t>
            </w:r>
          </w:p>
        </w:tc>
        <w:tc>
          <w:tcPr>
            <w:tcW w:w="5902"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eastAsia="Times New Roman" w:cs="Times New Roman"/>
                <w:lang w:eastAsia="hr-HR"/>
              </w:rPr>
              <w:t>Izvedena rješenja / godišnje</w:t>
            </w:r>
          </w:p>
        </w:tc>
      </w:tr>
      <w:tr w:rsidR="00B37E4B" w:rsidRPr="00B37E4B" w:rsidTr="00006ADD">
        <w:tc>
          <w:tcPr>
            <w:tcW w:w="3158"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Ciljana vrijednost (2018.)</w:t>
            </w:r>
          </w:p>
        </w:tc>
        <w:tc>
          <w:tcPr>
            <w:tcW w:w="5902"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2</w:t>
            </w:r>
          </w:p>
        </w:tc>
      </w:tr>
      <w:tr w:rsidR="00B37E4B" w:rsidRPr="00B37E4B" w:rsidTr="00006ADD">
        <w:tc>
          <w:tcPr>
            <w:tcW w:w="3158" w:type="dxa"/>
          </w:tcPr>
          <w:p w:rsidR="00B37E4B" w:rsidRPr="00B37E4B" w:rsidRDefault="00B37E4B" w:rsidP="00B37E4B">
            <w:pPr>
              <w:spacing w:after="0" w:line="240" w:lineRule="auto"/>
              <w:rPr>
                <w:rFonts w:eastAsia="Times New Roman" w:cs="Times New Roman"/>
                <w:b/>
                <w:lang w:eastAsia="hr-HR"/>
              </w:rPr>
            </w:pPr>
            <w:r w:rsidRPr="00B37E4B">
              <w:rPr>
                <w:rFonts w:eastAsia="Times New Roman" w:cs="Times New Roman"/>
                <w:b/>
                <w:lang w:eastAsia="hr-HR"/>
              </w:rPr>
              <w:t>Ostvarena vrijednost u izvještajnom razdoblju</w:t>
            </w:r>
          </w:p>
        </w:tc>
        <w:tc>
          <w:tcPr>
            <w:tcW w:w="5902"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1</w:t>
            </w:r>
          </w:p>
        </w:tc>
      </w:tr>
    </w:tbl>
    <w:p w:rsidR="00B37E4B" w:rsidRPr="00B37E4B" w:rsidRDefault="00B37E4B" w:rsidP="00B37E4B">
      <w:pPr>
        <w:tabs>
          <w:tab w:val="left" w:pos="426"/>
          <w:tab w:val="left" w:pos="8931"/>
        </w:tabs>
        <w:spacing w:after="0" w:line="240" w:lineRule="auto"/>
        <w:jc w:val="both"/>
        <w:rPr>
          <w:rFonts w:eastAsia="Times New Roman" w:cs="Times New Roman"/>
          <w:lang w:eastAsia="hr-HR"/>
        </w:rPr>
      </w:pPr>
    </w:p>
    <w:p w:rsid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b/>
        </w:rPr>
        <w:t xml:space="preserve">Cilj 9: </w:t>
      </w:r>
      <w:r w:rsidRPr="00B37E4B">
        <w:rPr>
          <w:rFonts w:ascii="Calibri" w:eastAsia="Calibri" w:hAnsi="Calibri" w:cs="Times New Roman"/>
        </w:rPr>
        <w:t xml:space="preserve">Izvedba oborinske odvodnje i izgradnja potpornih zidova na nerazvrstanim cestama. Cilj nije ostvaren jer će se sa radovima započeti početkom 2019. godine.    </w:t>
      </w:r>
    </w:p>
    <w:p w:rsidR="008910E7" w:rsidRPr="00B37E4B" w:rsidRDefault="008910E7" w:rsidP="00B37E4B">
      <w:pPr>
        <w:shd w:val="clear" w:color="auto" w:fill="FFFFFF"/>
        <w:spacing w:after="0" w:line="240" w:lineRule="auto"/>
        <w:contextualSpacing/>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37E4B" w:rsidRPr="00B37E4B" w:rsidTr="00006ADD">
        <w:tc>
          <w:tcPr>
            <w:tcW w:w="315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Pokazatelj rezultata</w:t>
            </w:r>
          </w:p>
        </w:tc>
        <w:tc>
          <w:tcPr>
            <w:tcW w:w="5904"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 xml:space="preserve">Broj izgrađenih </w:t>
            </w:r>
            <w:proofErr w:type="spellStart"/>
            <w:r w:rsidRPr="00B37E4B">
              <w:rPr>
                <w:rFonts w:eastAsia="Times New Roman" w:cs="Times New Roman"/>
                <w:lang w:eastAsia="hr-HR"/>
              </w:rPr>
              <w:t>upojnih</w:t>
            </w:r>
            <w:proofErr w:type="spellEnd"/>
            <w:r w:rsidRPr="00B37E4B">
              <w:rPr>
                <w:rFonts w:eastAsia="Times New Roman" w:cs="Times New Roman"/>
                <w:lang w:eastAsia="hr-HR"/>
              </w:rPr>
              <w:t xml:space="preserve"> bunara i potpornih zidova tijekom godine</w:t>
            </w:r>
          </w:p>
        </w:tc>
      </w:tr>
      <w:tr w:rsidR="00B37E4B" w:rsidRPr="00B37E4B" w:rsidTr="00006ADD">
        <w:tc>
          <w:tcPr>
            <w:tcW w:w="315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Definicija</w:t>
            </w:r>
          </w:p>
        </w:tc>
        <w:tc>
          <w:tcPr>
            <w:tcW w:w="590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eastAsia="Times New Roman" w:cs="Times New Roman"/>
                <w:lang w:eastAsia="hr-HR"/>
              </w:rPr>
              <w:t>Poboljšanje oborinske odvodnje na nerazvrstanim cestama i stabilizacija kolničke konstrukcije</w:t>
            </w:r>
          </w:p>
        </w:tc>
      </w:tr>
      <w:tr w:rsidR="00B37E4B" w:rsidRPr="00B37E4B" w:rsidTr="00006ADD">
        <w:tc>
          <w:tcPr>
            <w:tcW w:w="315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Jedinica</w:t>
            </w:r>
          </w:p>
        </w:tc>
        <w:tc>
          <w:tcPr>
            <w:tcW w:w="590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eastAsia="Times New Roman" w:cs="Times New Roman"/>
                <w:lang w:eastAsia="hr-HR"/>
              </w:rPr>
              <w:t>objekta/godišnje</w:t>
            </w:r>
          </w:p>
        </w:tc>
      </w:tr>
      <w:tr w:rsidR="00B37E4B" w:rsidRPr="00B37E4B" w:rsidTr="00006ADD">
        <w:tc>
          <w:tcPr>
            <w:tcW w:w="315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Ciljana vrijednost (2018.)</w:t>
            </w:r>
          </w:p>
        </w:tc>
        <w:tc>
          <w:tcPr>
            <w:tcW w:w="590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8</w:t>
            </w:r>
          </w:p>
        </w:tc>
      </w:tr>
      <w:tr w:rsidR="00B37E4B" w:rsidRPr="00B37E4B" w:rsidTr="00006ADD">
        <w:tc>
          <w:tcPr>
            <w:tcW w:w="315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eastAsia="Times New Roman" w:cs="Times New Roman"/>
                <w:b/>
                <w:lang w:eastAsia="hr-HR"/>
              </w:rPr>
              <w:t>Ostvarena vrijednost u izvještajnom razdoblju</w:t>
            </w:r>
          </w:p>
        </w:tc>
        <w:tc>
          <w:tcPr>
            <w:tcW w:w="590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0</w:t>
            </w:r>
          </w:p>
        </w:tc>
      </w:tr>
    </w:tbl>
    <w:p w:rsidR="00B37E4B" w:rsidRDefault="00B37E4B" w:rsidP="00B37E4B">
      <w:pPr>
        <w:tabs>
          <w:tab w:val="left" w:pos="426"/>
          <w:tab w:val="left" w:pos="8931"/>
        </w:tabs>
        <w:spacing w:after="0" w:line="240" w:lineRule="auto"/>
        <w:jc w:val="both"/>
        <w:rPr>
          <w:rFonts w:eastAsia="Times New Roman" w:cs="Times New Roman"/>
          <w:lang w:eastAsia="hr-HR"/>
        </w:rPr>
      </w:pPr>
    </w:p>
    <w:p w:rsidR="008910E7" w:rsidRDefault="008910E7" w:rsidP="00B37E4B">
      <w:pPr>
        <w:tabs>
          <w:tab w:val="left" w:pos="426"/>
          <w:tab w:val="left" w:pos="8931"/>
        </w:tabs>
        <w:spacing w:after="0" w:line="240" w:lineRule="auto"/>
        <w:jc w:val="both"/>
        <w:rPr>
          <w:rFonts w:eastAsia="Times New Roman" w:cs="Times New Roman"/>
          <w:lang w:eastAsia="hr-HR"/>
        </w:rPr>
      </w:pPr>
    </w:p>
    <w:p w:rsidR="008910E7" w:rsidRDefault="008910E7" w:rsidP="00B37E4B">
      <w:pPr>
        <w:tabs>
          <w:tab w:val="left" w:pos="426"/>
          <w:tab w:val="left" w:pos="8931"/>
        </w:tabs>
        <w:spacing w:after="0" w:line="240" w:lineRule="auto"/>
        <w:jc w:val="both"/>
        <w:rPr>
          <w:rFonts w:eastAsia="Times New Roman" w:cs="Times New Roman"/>
          <w:lang w:eastAsia="hr-HR"/>
        </w:rPr>
      </w:pPr>
    </w:p>
    <w:p w:rsidR="008910E7" w:rsidRDefault="008910E7" w:rsidP="00B37E4B">
      <w:pPr>
        <w:tabs>
          <w:tab w:val="left" w:pos="426"/>
          <w:tab w:val="left" w:pos="8931"/>
        </w:tabs>
        <w:spacing w:after="0" w:line="240" w:lineRule="auto"/>
        <w:jc w:val="both"/>
        <w:rPr>
          <w:rFonts w:eastAsia="Times New Roman" w:cs="Times New Roman"/>
          <w:lang w:eastAsia="hr-HR"/>
        </w:rPr>
      </w:pPr>
    </w:p>
    <w:p w:rsidR="008910E7" w:rsidRDefault="008910E7" w:rsidP="00B37E4B">
      <w:pPr>
        <w:tabs>
          <w:tab w:val="left" w:pos="426"/>
          <w:tab w:val="left" w:pos="8931"/>
        </w:tabs>
        <w:spacing w:after="0" w:line="240" w:lineRule="auto"/>
        <w:jc w:val="both"/>
        <w:rPr>
          <w:rFonts w:eastAsia="Times New Roman" w:cs="Times New Roman"/>
          <w:lang w:eastAsia="hr-HR"/>
        </w:rPr>
      </w:pPr>
    </w:p>
    <w:p w:rsidR="008910E7" w:rsidRPr="00B37E4B" w:rsidRDefault="008910E7" w:rsidP="00B37E4B">
      <w:pPr>
        <w:tabs>
          <w:tab w:val="left" w:pos="426"/>
          <w:tab w:val="left" w:pos="8931"/>
        </w:tabs>
        <w:spacing w:after="0" w:line="240" w:lineRule="auto"/>
        <w:jc w:val="both"/>
        <w:rPr>
          <w:rFonts w:eastAsia="Times New Roman" w:cs="Times New Roman"/>
          <w:lang w:eastAsia="hr-HR"/>
        </w:rPr>
      </w:pPr>
    </w:p>
    <w:p w:rsidR="00B37E4B" w:rsidRDefault="00B37E4B" w:rsidP="00B37E4B">
      <w:pPr>
        <w:shd w:val="clear" w:color="auto" w:fill="FFFFFF"/>
        <w:spacing w:after="0" w:line="240" w:lineRule="auto"/>
        <w:rPr>
          <w:rFonts w:ascii="Calibri" w:eastAsia="Times New Roman" w:hAnsi="Calibri" w:cs="Times New Roman"/>
          <w:lang w:eastAsia="hr-HR"/>
        </w:rPr>
      </w:pPr>
      <w:r w:rsidRPr="00B37E4B">
        <w:rPr>
          <w:rFonts w:ascii="Calibri" w:eastAsia="Times New Roman" w:hAnsi="Calibri" w:cs="Times New Roman"/>
          <w:b/>
          <w:lang w:eastAsia="hr-HR"/>
        </w:rPr>
        <w:lastRenderedPageBreak/>
        <w:t xml:space="preserve">Cilj 10: </w:t>
      </w:r>
      <w:r w:rsidRPr="00B37E4B">
        <w:rPr>
          <w:rFonts w:ascii="Calibri" w:eastAsia="Times New Roman" w:hAnsi="Calibri" w:cs="Times New Roman"/>
          <w:lang w:eastAsia="hr-HR"/>
        </w:rPr>
        <w:t>Otkup zemljišta za cestu Trampi-Marinići. Cilj je nije ostvaren budući realizacija ovisi o rješavanju sporova pred drugim državnim tijelima.</w:t>
      </w:r>
    </w:p>
    <w:p w:rsidR="008910E7" w:rsidRPr="00B37E4B" w:rsidRDefault="008910E7" w:rsidP="00B37E4B">
      <w:pPr>
        <w:shd w:val="clear" w:color="auto" w:fill="FFFFFF"/>
        <w:spacing w:after="0" w:line="240" w:lineRule="auto"/>
        <w:rPr>
          <w:rFonts w:ascii="Calibri" w:eastAsia="Times New Roman" w:hAnsi="Calibri"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68"/>
      </w:tblGrid>
      <w:tr w:rsidR="00B37E4B" w:rsidRPr="00B37E4B" w:rsidTr="00006ADD">
        <w:tc>
          <w:tcPr>
            <w:tcW w:w="3292" w:type="dxa"/>
          </w:tcPr>
          <w:p w:rsidR="00B37E4B" w:rsidRPr="00B37E4B" w:rsidRDefault="00B37E4B" w:rsidP="00B37E4B">
            <w:pPr>
              <w:shd w:val="clear" w:color="auto" w:fill="FFFFFF"/>
              <w:tabs>
                <w:tab w:val="left" w:pos="2381"/>
              </w:tabs>
              <w:spacing w:after="0" w:line="240" w:lineRule="auto"/>
              <w:contextualSpacing/>
              <w:jc w:val="both"/>
              <w:rPr>
                <w:rFonts w:eastAsia="Calibri" w:cs="Times New Roman"/>
                <w:b/>
              </w:rPr>
            </w:pPr>
            <w:r w:rsidRPr="00B37E4B">
              <w:rPr>
                <w:rFonts w:eastAsia="Calibri" w:cs="Times New Roman"/>
                <w:b/>
              </w:rPr>
              <w:t>Pokazatelj rezultata</w:t>
            </w:r>
            <w:r w:rsidRPr="00B37E4B">
              <w:rPr>
                <w:rFonts w:eastAsia="Calibri" w:cs="Times New Roman"/>
                <w:b/>
              </w:rPr>
              <w:tab/>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Postotak otkupljenog zemljišta</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Definicija</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Poboljšanje prometne infrastrukture</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Jedinica</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Ciljana vrijednost (2018.)</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100</w:t>
            </w:r>
          </w:p>
        </w:tc>
      </w:tr>
      <w:tr w:rsidR="00B37E4B" w:rsidRPr="00B37E4B" w:rsidTr="00006ADD">
        <w:trPr>
          <w:trHeight w:val="253"/>
        </w:trPr>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lang w:eastAsia="hr-HR"/>
              </w:rPr>
              <w:t>Ostvarena vrijednost u izvještajnom razdoblju</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96,4</w:t>
            </w:r>
          </w:p>
        </w:tc>
      </w:tr>
    </w:tbl>
    <w:p w:rsidR="00B37E4B" w:rsidRPr="00B37E4B" w:rsidRDefault="00B37E4B" w:rsidP="00B37E4B">
      <w:pPr>
        <w:tabs>
          <w:tab w:val="left" w:pos="426"/>
          <w:tab w:val="left" w:pos="8931"/>
        </w:tabs>
        <w:spacing w:after="0" w:line="240" w:lineRule="auto"/>
        <w:jc w:val="both"/>
        <w:rPr>
          <w:rFonts w:eastAsia="Times New Roman" w:cs="Times New Roman"/>
          <w:lang w:eastAsia="hr-HR"/>
        </w:rPr>
      </w:pPr>
    </w:p>
    <w:p w:rsid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b/>
          <w:lang w:eastAsia="hr-HR"/>
        </w:rPr>
        <w:t xml:space="preserve">Cilj 11: </w:t>
      </w:r>
      <w:r w:rsidRPr="00B37E4B">
        <w:rPr>
          <w:rFonts w:ascii="Calibri" w:eastAsia="Times New Roman" w:hAnsi="Calibri" w:cs="Times New Roman"/>
          <w:lang w:eastAsia="hr-HR"/>
        </w:rPr>
        <w:t>Izrada projektne dokumentacije za kružno raskrižje Halubjan. Cilj je ostvaren.</w:t>
      </w:r>
    </w:p>
    <w:p w:rsidR="008910E7" w:rsidRPr="00B37E4B" w:rsidRDefault="008910E7" w:rsidP="00B37E4B">
      <w:pPr>
        <w:shd w:val="clear" w:color="auto" w:fill="FFFFFF"/>
        <w:spacing w:after="0" w:line="240" w:lineRule="auto"/>
        <w:jc w:val="both"/>
        <w:rPr>
          <w:rFonts w:ascii="Calibri" w:eastAsia="Times New Roman" w:hAnsi="Calibri"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68"/>
      </w:tblGrid>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Pokazatelj rezultata</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Gotovost projekta</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Definicija</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Izrada dokumentacije za sanaciju raskrižja</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Jedinica</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Ciljana vrijednost (2018.)</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100</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lang w:eastAsia="hr-HR"/>
              </w:rPr>
              <w:t>Ostvarena vrijednost u izvještajnom razdoblju</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100</w:t>
            </w:r>
          </w:p>
        </w:tc>
      </w:tr>
    </w:tbl>
    <w:p w:rsidR="00B37E4B" w:rsidRPr="00B37E4B" w:rsidRDefault="00B37E4B" w:rsidP="00B37E4B">
      <w:pPr>
        <w:tabs>
          <w:tab w:val="left" w:pos="426"/>
          <w:tab w:val="left" w:pos="8931"/>
        </w:tabs>
        <w:spacing w:after="0" w:line="240" w:lineRule="auto"/>
        <w:jc w:val="both"/>
        <w:rPr>
          <w:rFonts w:eastAsia="Times New Roman" w:cs="Times New Roman"/>
          <w:lang w:eastAsia="hr-HR"/>
        </w:rPr>
      </w:pPr>
    </w:p>
    <w:p w:rsidR="00B37E4B" w:rsidRDefault="00B37E4B" w:rsidP="00B37E4B">
      <w:pPr>
        <w:shd w:val="clear" w:color="auto" w:fill="FFFFFF"/>
        <w:spacing w:after="0" w:line="240" w:lineRule="auto"/>
        <w:jc w:val="both"/>
        <w:rPr>
          <w:rFonts w:ascii="Calibri" w:eastAsia="Times New Roman" w:hAnsi="Calibri" w:cs="Times New Roman"/>
          <w:lang w:eastAsia="hr-HR"/>
        </w:rPr>
      </w:pPr>
      <w:r w:rsidRPr="00B37E4B">
        <w:rPr>
          <w:rFonts w:ascii="Calibri" w:eastAsia="Times New Roman" w:hAnsi="Calibri" w:cs="Times New Roman"/>
          <w:b/>
          <w:lang w:eastAsia="hr-HR"/>
        </w:rPr>
        <w:t xml:space="preserve">Cilj 12: </w:t>
      </w:r>
      <w:r w:rsidRPr="00B37E4B">
        <w:rPr>
          <w:rFonts w:ascii="Calibri" w:eastAsia="Times New Roman" w:hAnsi="Calibri" w:cs="Times New Roman"/>
          <w:lang w:eastAsia="hr-HR"/>
        </w:rPr>
        <w:t xml:space="preserve">Izrada projektne dokumentacije za kružno raskrižje </w:t>
      </w:r>
      <w:proofErr w:type="spellStart"/>
      <w:r w:rsidRPr="00B37E4B">
        <w:rPr>
          <w:rFonts w:ascii="Calibri" w:eastAsia="Times New Roman" w:hAnsi="Calibri" w:cs="Times New Roman"/>
          <w:lang w:eastAsia="hr-HR"/>
        </w:rPr>
        <w:t>Saršoni</w:t>
      </w:r>
      <w:proofErr w:type="spellEnd"/>
      <w:r w:rsidRPr="00B37E4B">
        <w:rPr>
          <w:rFonts w:ascii="Calibri" w:eastAsia="Times New Roman" w:hAnsi="Calibri" w:cs="Times New Roman"/>
          <w:lang w:eastAsia="hr-HR"/>
        </w:rPr>
        <w:t>. Cilj je ostvaren.</w:t>
      </w:r>
    </w:p>
    <w:p w:rsidR="008910E7" w:rsidRPr="00B37E4B" w:rsidRDefault="008910E7" w:rsidP="00B37E4B">
      <w:pPr>
        <w:shd w:val="clear" w:color="auto" w:fill="FFFFFF"/>
        <w:spacing w:after="0" w:line="240" w:lineRule="auto"/>
        <w:jc w:val="both"/>
        <w:rPr>
          <w:rFonts w:ascii="Calibri" w:eastAsia="Times New Roman" w:hAnsi="Calibri"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68"/>
      </w:tblGrid>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Pokazatelj rezultata</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Gotovost projekta</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Definicija</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Izrada dokumentacije za sanaciju raskrižja</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Jedinica</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Ciljana vrijednost (2018.)</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100</w:t>
            </w:r>
          </w:p>
        </w:tc>
      </w:tr>
      <w:tr w:rsidR="00B37E4B" w:rsidRPr="00B37E4B" w:rsidTr="00006ADD">
        <w:tc>
          <w:tcPr>
            <w:tcW w:w="329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lang w:eastAsia="hr-HR"/>
              </w:rPr>
              <w:t>Ostvarena vrijednost u izvještajnom razdoblju</w:t>
            </w:r>
          </w:p>
        </w:tc>
        <w:tc>
          <w:tcPr>
            <w:tcW w:w="5768"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100</w:t>
            </w:r>
          </w:p>
        </w:tc>
      </w:tr>
    </w:tbl>
    <w:p w:rsidR="00B37E4B" w:rsidRPr="00B37E4B" w:rsidRDefault="00B37E4B" w:rsidP="00B37E4B">
      <w:pPr>
        <w:tabs>
          <w:tab w:val="left" w:pos="426"/>
          <w:tab w:val="left" w:pos="8931"/>
        </w:tabs>
        <w:spacing w:after="0" w:line="240" w:lineRule="auto"/>
        <w:jc w:val="both"/>
        <w:rPr>
          <w:rFonts w:eastAsia="Times New Roman" w:cs="Times New Roman"/>
          <w:lang w:eastAsia="hr-HR"/>
        </w:rPr>
      </w:pPr>
    </w:p>
    <w:p w:rsidR="00B37E4B" w:rsidRPr="00B37E4B" w:rsidRDefault="00B37E4B" w:rsidP="008910E7">
      <w:pPr>
        <w:shd w:val="clear" w:color="auto" w:fill="FFFFFF"/>
        <w:spacing w:before="240" w:after="0" w:line="240" w:lineRule="auto"/>
        <w:jc w:val="both"/>
        <w:rPr>
          <w:rFonts w:eastAsia="Calibri" w:cs="Times New Roman"/>
          <w:b/>
          <w:lang w:eastAsia="hr-HR"/>
        </w:rPr>
      </w:pPr>
      <w:r w:rsidRPr="00B37E4B">
        <w:rPr>
          <w:rFonts w:eastAsia="Calibri" w:cs="Times New Roman"/>
          <w:b/>
          <w:lang w:eastAsia="hr-HR"/>
        </w:rPr>
        <w:t>3. Kapitalni projekt K461033: Izgradnja i rekonstrukcija objekata javne rasvjete</w:t>
      </w:r>
    </w:p>
    <w:p w:rsidR="00B37E4B" w:rsidRPr="00B37E4B" w:rsidRDefault="00B37E4B" w:rsidP="00B37E4B">
      <w:pPr>
        <w:shd w:val="clear" w:color="auto" w:fill="FFFFFF"/>
        <w:spacing w:after="0" w:line="240" w:lineRule="auto"/>
        <w:contextualSpacing/>
        <w:jc w:val="both"/>
        <w:rPr>
          <w:rFonts w:eastAsia="Times New Roman" w:cs="Times New Roman"/>
          <w:lang w:eastAsia="hr-HR"/>
        </w:rPr>
      </w:pPr>
      <w:r w:rsidRPr="00B37E4B">
        <w:rPr>
          <w:rFonts w:ascii="Calibri" w:eastAsia="Calibri" w:hAnsi="Calibri" w:cs="Times New Roman"/>
        </w:rPr>
        <w:t>U sklopu ove aktivnosti planirani su rashodi vezani uz proširenje sustava javne rasvjete te nabava prigodne iluminaciju.</w:t>
      </w:r>
      <w:r w:rsidR="008910E7">
        <w:rPr>
          <w:rFonts w:ascii="Calibri" w:eastAsia="Calibri" w:hAnsi="Calibri" w:cs="Times New Roman"/>
        </w:rPr>
        <w:t xml:space="preserve"> </w:t>
      </w:r>
      <w:r w:rsidRPr="00B37E4B">
        <w:rPr>
          <w:rFonts w:eastAsia="Times New Roman" w:cs="Times New Roman"/>
          <w:lang w:eastAsia="hr-HR"/>
        </w:rPr>
        <w:t xml:space="preserve">Planirana sredstva za provođenje navedenih aktivnosti iznose 155.000,00 kuna, a realizirano je 16.990,00 kuna, odnosno 11 %. </w:t>
      </w:r>
    </w:p>
    <w:p w:rsidR="00B37E4B" w:rsidRPr="00B37E4B" w:rsidRDefault="00B37E4B" w:rsidP="00B37E4B">
      <w:pPr>
        <w:shd w:val="clear" w:color="auto" w:fill="FFFFFF"/>
        <w:spacing w:after="0" w:line="240" w:lineRule="auto"/>
        <w:contextualSpacing/>
        <w:jc w:val="both"/>
        <w:rPr>
          <w:rFonts w:eastAsia="Times New Roman" w:cs="Times New Roman"/>
          <w:lang w:eastAsia="hr-HR"/>
        </w:rPr>
      </w:pPr>
      <w:r w:rsidRPr="00B37E4B">
        <w:rPr>
          <w:rFonts w:eastAsia="Times New Roman" w:cs="Times New Roman"/>
          <w:lang w:eastAsia="hr-HR"/>
        </w:rPr>
        <w:t>U izvještajnom razdoblju ugovoreno je proširenje javne rasvjete te je izvršen dio ugovorenih radova (postava novih stupova i  lampi). Za određene lokacije bilo je potrebno  ishoditi dodatne suglasnosti i izvođenje prethodnih radova od strane HEP-a te je slijedom navedenog i produžen rok za realizaciju te će ostale nove lampe biti postavljene tijekom 2019. godine. Za rotor Marinići nabavljen je komplet nove iluminacije te je isti bio postavljen za vrijeme božićno-novogodišnjih blagdana.</w:t>
      </w:r>
    </w:p>
    <w:p w:rsidR="00B37E4B" w:rsidRPr="00B37E4B" w:rsidRDefault="00B37E4B" w:rsidP="00B37E4B">
      <w:pPr>
        <w:shd w:val="clear" w:color="auto" w:fill="FFFFFF"/>
        <w:spacing w:after="0" w:line="240" w:lineRule="auto"/>
        <w:contextualSpacing/>
        <w:jc w:val="both"/>
        <w:rPr>
          <w:rFonts w:eastAsia="Times New Roman" w:cs="Times New Roman"/>
          <w:lang w:eastAsia="hr-HR"/>
        </w:rPr>
      </w:pPr>
    </w:p>
    <w:p w:rsid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b/>
        </w:rPr>
        <w:t xml:space="preserve">Cilj 1: </w:t>
      </w:r>
      <w:r w:rsidRPr="00B37E4B">
        <w:rPr>
          <w:rFonts w:ascii="Calibri" w:eastAsia="Calibri" w:hAnsi="Calibri" w:cs="Times New Roman"/>
        </w:rPr>
        <w:t>Proširenje javne rasvjete prema zahtjevima mještana i stvarnim potrebama. Cilj nije u potpunosti realiziran u skladu s naprijed navedenim.</w:t>
      </w:r>
    </w:p>
    <w:p w:rsidR="008910E7" w:rsidRPr="00B37E4B" w:rsidRDefault="008910E7" w:rsidP="00B37E4B">
      <w:pPr>
        <w:shd w:val="clear" w:color="auto" w:fill="FFFFFF"/>
        <w:spacing w:after="0" w:line="240" w:lineRule="auto"/>
        <w:contextualSpacing/>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895"/>
      </w:tblGrid>
      <w:tr w:rsidR="00B37E4B" w:rsidRPr="00B37E4B" w:rsidTr="00006ADD">
        <w:tc>
          <w:tcPr>
            <w:tcW w:w="322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Pokazatelj rezultata</w:t>
            </w:r>
          </w:p>
        </w:tc>
        <w:tc>
          <w:tcPr>
            <w:tcW w:w="606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Broj ukupnih rasvjetnih tijela na području općine</w:t>
            </w:r>
          </w:p>
        </w:tc>
      </w:tr>
      <w:tr w:rsidR="00B37E4B" w:rsidRPr="00B37E4B" w:rsidTr="00006ADD">
        <w:tc>
          <w:tcPr>
            <w:tcW w:w="322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Definicija</w:t>
            </w:r>
          </w:p>
        </w:tc>
        <w:tc>
          <w:tcPr>
            <w:tcW w:w="606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Sigurnost sudionika u prometu</w:t>
            </w:r>
          </w:p>
        </w:tc>
      </w:tr>
      <w:tr w:rsidR="00B37E4B" w:rsidRPr="00B37E4B" w:rsidTr="00006ADD">
        <w:tc>
          <w:tcPr>
            <w:tcW w:w="322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Jedinica</w:t>
            </w:r>
          </w:p>
        </w:tc>
        <w:tc>
          <w:tcPr>
            <w:tcW w:w="606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komad</w:t>
            </w:r>
          </w:p>
        </w:tc>
      </w:tr>
      <w:tr w:rsidR="00B37E4B" w:rsidRPr="00B37E4B" w:rsidTr="00006ADD">
        <w:tc>
          <w:tcPr>
            <w:tcW w:w="322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Ciljana vrijednost (2018.)</w:t>
            </w:r>
          </w:p>
        </w:tc>
        <w:tc>
          <w:tcPr>
            <w:tcW w:w="606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2203 kom</w:t>
            </w:r>
          </w:p>
        </w:tc>
      </w:tr>
      <w:tr w:rsidR="00B37E4B" w:rsidRPr="00B37E4B" w:rsidTr="00006ADD">
        <w:tc>
          <w:tcPr>
            <w:tcW w:w="322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06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2133 kom</w:t>
            </w:r>
          </w:p>
        </w:tc>
      </w:tr>
    </w:tbl>
    <w:p w:rsidR="00B37E4B" w:rsidRDefault="00B37E4B" w:rsidP="00B37E4B">
      <w:pPr>
        <w:shd w:val="clear" w:color="auto" w:fill="FFFFFF"/>
        <w:spacing w:after="0" w:line="240" w:lineRule="auto"/>
        <w:contextualSpacing/>
        <w:rPr>
          <w:rFonts w:ascii="Calibri" w:eastAsia="Calibri" w:hAnsi="Calibri" w:cs="Times New Roman"/>
          <w:b/>
        </w:rPr>
      </w:pPr>
    </w:p>
    <w:p w:rsidR="008910E7" w:rsidRDefault="008910E7" w:rsidP="00B37E4B">
      <w:pPr>
        <w:shd w:val="clear" w:color="auto" w:fill="FFFFFF"/>
        <w:spacing w:after="0" w:line="240" w:lineRule="auto"/>
        <w:contextualSpacing/>
        <w:rPr>
          <w:rFonts w:ascii="Calibri" w:eastAsia="Calibri" w:hAnsi="Calibri" w:cs="Times New Roman"/>
          <w:b/>
        </w:rPr>
      </w:pPr>
    </w:p>
    <w:p w:rsidR="008910E7" w:rsidRDefault="008910E7" w:rsidP="00B37E4B">
      <w:pPr>
        <w:shd w:val="clear" w:color="auto" w:fill="FFFFFF"/>
        <w:spacing w:after="0" w:line="240" w:lineRule="auto"/>
        <w:contextualSpacing/>
        <w:rPr>
          <w:rFonts w:ascii="Calibri" w:eastAsia="Calibri" w:hAnsi="Calibri" w:cs="Times New Roman"/>
          <w:b/>
        </w:rPr>
      </w:pPr>
    </w:p>
    <w:p w:rsidR="008910E7" w:rsidRPr="00B37E4B" w:rsidRDefault="008910E7" w:rsidP="00B37E4B">
      <w:pPr>
        <w:shd w:val="clear" w:color="auto" w:fill="FFFFFF"/>
        <w:spacing w:after="0" w:line="240" w:lineRule="auto"/>
        <w:contextualSpacing/>
        <w:rPr>
          <w:rFonts w:ascii="Calibri" w:eastAsia="Calibri" w:hAnsi="Calibri" w:cs="Times New Roman"/>
          <w:b/>
        </w:rPr>
      </w:pPr>
    </w:p>
    <w:p w:rsidR="00B37E4B" w:rsidRDefault="00B37E4B" w:rsidP="00B37E4B">
      <w:pPr>
        <w:shd w:val="clear" w:color="auto" w:fill="FFFFFF"/>
        <w:spacing w:after="0" w:line="240" w:lineRule="auto"/>
        <w:contextualSpacing/>
        <w:rPr>
          <w:rFonts w:ascii="Calibri" w:eastAsia="Calibri" w:hAnsi="Calibri" w:cs="Times New Roman"/>
        </w:rPr>
      </w:pPr>
      <w:r w:rsidRPr="00B37E4B">
        <w:rPr>
          <w:rFonts w:ascii="Calibri" w:eastAsia="Calibri" w:hAnsi="Calibri" w:cs="Times New Roman"/>
          <w:b/>
        </w:rPr>
        <w:lastRenderedPageBreak/>
        <w:t xml:space="preserve">Cilj 2: </w:t>
      </w:r>
      <w:r w:rsidRPr="00B37E4B">
        <w:rPr>
          <w:rFonts w:ascii="Calibri" w:eastAsia="Calibri" w:hAnsi="Calibri" w:cs="Times New Roman"/>
        </w:rPr>
        <w:t xml:space="preserve">Nabavljena i montirana dodatna prigodna iluminacija za rotor u Marinićima. Cilj je realiziran. </w:t>
      </w:r>
    </w:p>
    <w:p w:rsidR="008910E7" w:rsidRPr="00B37E4B" w:rsidRDefault="008910E7" w:rsidP="00B37E4B">
      <w:pPr>
        <w:shd w:val="clear" w:color="auto" w:fill="FFFFFF"/>
        <w:spacing w:after="0" w:line="240" w:lineRule="auto"/>
        <w:contextualSpacing/>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B37E4B" w:rsidRPr="00B37E4B" w:rsidTr="00006ADD">
        <w:tc>
          <w:tcPr>
            <w:tcW w:w="322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Pokazatelj rezultata</w:t>
            </w:r>
          </w:p>
        </w:tc>
        <w:tc>
          <w:tcPr>
            <w:tcW w:w="606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Nabavljena prigodna iluminacija</w:t>
            </w:r>
          </w:p>
        </w:tc>
      </w:tr>
      <w:tr w:rsidR="00B37E4B" w:rsidRPr="00B37E4B" w:rsidTr="00006ADD">
        <w:tc>
          <w:tcPr>
            <w:tcW w:w="322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Definicija</w:t>
            </w:r>
          </w:p>
        </w:tc>
        <w:tc>
          <w:tcPr>
            <w:tcW w:w="606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Blagdansko uređenje rotora u Marinićima.</w:t>
            </w:r>
          </w:p>
        </w:tc>
      </w:tr>
      <w:tr w:rsidR="00B37E4B" w:rsidRPr="00B37E4B" w:rsidTr="00006ADD">
        <w:tc>
          <w:tcPr>
            <w:tcW w:w="322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Jedinica</w:t>
            </w:r>
          </w:p>
        </w:tc>
        <w:tc>
          <w:tcPr>
            <w:tcW w:w="606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komplet</w:t>
            </w:r>
          </w:p>
        </w:tc>
      </w:tr>
      <w:tr w:rsidR="00B37E4B" w:rsidRPr="00B37E4B" w:rsidTr="00006ADD">
        <w:tc>
          <w:tcPr>
            <w:tcW w:w="322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Ciljana vrijednost (2018.)</w:t>
            </w:r>
          </w:p>
        </w:tc>
        <w:tc>
          <w:tcPr>
            <w:tcW w:w="606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 xml:space="preserve">1 </w:t>
            </w:r>
          </w:p>
        </w:tc>
      </w:tr>
      <w:tr w:rsidR="00B37E4B" w:rsidRPr="00B37E4B" w:rsidTr="00006ADD">
        <w:tc>
          <w:tcPr>
            <w:tcW w:w="3226"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eastAsia="Times New Roman" w:cs="Times New Roman"/>
                <w:b/>
                <w:bCs/>
                <w:lang w:eastAsia="hr-HR"/>
              </w:rPr>
              <w:t>Ostvarena vrijednost u izvještajnom razdoblju</w:t>
            </w:r>
          </w:p>
        </w:tc>
        <w:tc>
          <w:tcPr>
            <w:tcW w:w="6060"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 xml:space="preserve">1 </w:t>
            </w:r>
          </w:p>
        </w:tc>
      </w:tr>
    </w:tbl>
    <w:p w:rsidR="00B37E4B" w:rsidRPr="00B37E4B" w:rsidRDefault="00B37E4B" w:rsidP="00B37E4B">
      <w:pPr>
        <w:shd w:val="clear" w:color="auto" w:fill="FFFFFF"/>
        <w:spacing w:after="0" w:line="240" w:lineRule="auto"/>
        <w:jc w:val="both"/>
        <w:rPr>
          <w:rFonts w:eastAsia="Calibri" w:cs="Times New Roman"/>
          <w:b/>
          <w:lang w:eastAsia="hr-HR"/>
        </w:rPr>
      </w:pPr>
    </w:p>
    <w:p w:rsidR="00B37E4B" w:rsidRPr="00B37E4B" w:rsidRDefault="00B37E4B" w:rsidP="008910E7">
      <w:pPr>
        <w:shd w:val="clear" w:color="auto" w:fill="FFFFFF"/>
        <w:spacing w:before="240" w:after="0" w:line="240" w:lineRule="auto"/>
        <w:jc w:val="both"/>
        <w:rPr>
          <w:rFonts w:eastAsia="Calibri" w:cs="Times New Roman"/>
          <w:lang w:eastAsia="hr-HR"/>
        </w:rPr>
      </w:pPr>
      <w:r w:rsidRPr="00B37E4B">
        <w:rPr>
          <w:rFonts w:eastAsia="Calibri" w:cs="Times New Roman"/>
          <w:b/>
          <w:lang w:eastAsia="hr-HR"/>
        </w:rPr>
        <w:t>4. Kapitalni projekt K461007: Izgradnja, uređenje i opremanje javnih površina</w:t>
      </w:r>
    </w:p>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eastAsia="Calibri" w:cs="Times New Roman"/>
          <w:lang w:eastAsia="hr-HR"/>
        </w:rPr>
        <w:t xml:space="preserve">U sklopu ovog projekta planirani su rashodi za </w:t>
      </w:r>
      <w:r w:rsidRPr="00B37E4B">
        <w:rPr>
          <w:rFonts w:ascii="Calibri" w:eastAsia="Calibri" w:hAnsi="Calibri" w:cs="Times New Roman"/>
        </w:rPr>
        <w:t xml:space="preserve">građenje novih javnih površina, hortikulturno uređenje rotora kao i uređenje javne površine u centru </w:t>
      </w:r>
      <w:proofErr w:type="spellStart"/>
      <w:r w:rsidRPr="00B37E4B">
        <w:rPr>
          <w:rFonts w:ascii="Calibri" w:eastAsia="Calibri" w:hAnsi="Calibri" w:cs="Times New Roman"/>
        </w:rPr>
        <w:t>Saršona</w:t>
      </w:r>
      <w:proofErr w:type="spellEnd"/>
      <w:r w:rsidRPr="00B37E4B">
        <w:rPr>
          <w:rFonts w:ascii="Calibri" w:eastAsia="Calibri" w:hAnsi="Calibri" w:cs="Times New Roman"/>
        </w:rPr>
        <w:t xml:space="preserve">, a što je uvjetovano sanacijom raskrižja budući se dječje igralište i spomenik iz sadašnjeg  otoka  u raskrižju moraju izmjestiti.  Osim toga, planirani su rashodi za uvođenje sustava za javne bicikle na </w:t>
      </w:r>
      <w:proofErr w:type="spellStart"/>
      <w:r w:rsidRPr="00B37E4B">
        <w:rPr>
          <w:rFonts w:ascii="Calibri" w:eastAsia="Calibri" w:hAnsi="Calibri" w:cs="Times New Roman"/>
        </w:rPr>
        <w:t>Milihovu</w:t>
      </w:r>
      <w:proofErr w:type="spellEnd"/>
      <w:r w:rsidRPr="00B37E4B">
        <w:rPr>
          <w:rFonts w:ascii="Calibri" w:eastAsia="Calibri" w:hAnsi="Calibri" w:cs="Times New Roman"/>
        </w:rPr>
        <w:t xml:space="preserve">, sustava za javne bicikle u </w:t>
      </w:r>
      <w:proofErr w:type="spellStart"/>
      <w:r w:rsidRPr="00B37E4B">
        <w:rPr>
          <w:rFonts w:ascii="Calibri" w:eastAsia="Calibri" w:hAnsi="Calibri" w:cs="Times New Roman"/>
        </w:rPr>
        <w:t>Ronjgima</w:t>
      </w:r>
      <w:proofErr w:type="spellEnd"/>
      <w:r w:rsidRPr="00B37E4B">
        <w:rPr>
          <w:rFonts w:ascii="Calibri" w:eastAsia="Calibri" w:hAnsi="Calibri" w:cs="Times New Roman"/>
        </w:rPr>
        <w:t xml:space="preserve">, izradu projektne dokumentacije novih javnih površina te projektne dokumentacije nathodnika šetnice Marčelji – </w:t>
      </w:r>
      <w:proofErr w:type="spellStart"/>
      <w:r w:rsidRPr="00B37E4B">
        <w:rPr>
          <w:rFonts w:ascii="Calibri" w:eastAsia="Calibri" w:hAnsi="Calibri" w:cs="Times New Roman"/>
        </w:rPr>
        <w:t>Ronjgi</w:t>
      </w:r>
      <w:proofErr w:type="spellEnd"/>
      <w:r w:rsidRPr="00B37E4B">
        <w:rPr>
          <w:rFonts w:ascii="Calibri" w:eastAsia="Calibri" w:hAnsi="Calibri" w:cs="Times New Roman"/>
        </w:rPr>
        <w:t>.</w:t>
      </w: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lang w:eastAsia="hr-HR"/>
        </w:rPr>
        <w:t xml:space="preserve">Planirana sredstva za provođenje navedenog projekta iznose 1.416.500,00 kn, a realizirano je 341.797,38 kn, odnosno 24 %. </w:t>
      </w: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lang w:eastAsia="hr-HR"/>
        </w:rPr>
        <w:t xml:space="preserve">U izvještajnom razdoblju započeli su radovi na uređenju postojeće javne površine u </w:t>
      </w:r>
      <w:proofErr w:type="spellStart"/>
      <w:r w:rsidRPr="00B37E4B">
        <w:rPr>
          <w:rFonts w:eastAsia="Calibri" w:cs="Times New Roman"/>
          <w:lang w:eastAsia="hr-HR"/>
        </w:rPr>
        <w:t>Saršonima</w:t>
      </w:r>
      <w:proofErr w:type="spellEnd"/>
      <w:r w:rsidRPr="00B37E4B">
        <w:rPr>
          <w:rFonts w:eastAsia="Calibri" w:cs="Times New Roman"/>
          <w:lang w:eastAsia="hr-HR"/>
        </w:rPr>
        <w:t xml:space="preserve">. Rekonstrukciji dječjeg igrališta </w:t>
      </w:r>
      <w:proofErr w:type="spellStart"/>
      <w:r w:rsidRPr="00B37E4B">
        <w:rPr>
          <w:rFonts w:eastAsia="Calibri" w:cs="Times New Roman"/>
          <w:lang w:eastAsia="hr-HR"/>
        </w:rPr>
        <w:t>Srokov</w:t>
      </w:r>
      <w:proofErr w:type="spellEnd"/>
      <w:r w:rsidRPr="00B37E4B">
        <w:rPr>
          <w:rFonts w:eastAsia="Calibri" w:cs="Times New Roman"/>
          <w:lang w:eastAsia="hr-HR"/>
        </w:rPr>
        <w:t xml:space="preserve"> kal pristupiti će se početkom 2019. godine prema sklopljenom ugovoru koji je sklopljen koncem izvještajnog razdoblja. Završena je izrada projektne dokumentacije za građenje javnog stubišta do crkve te je izrađena projektna dokumentacija za dječje igralište u Vrtačama. </w:t>
      </w:r>
      <w:r w:rsidRPr="00B37E4B">
        <w:rPr>
          <w:rFonts w:eastAsia="Times New Roman" w:cs="Times New Roman"/>
          <w:lang w:eastAsia="hr-HR"/>
        </w:rPr>
        <w:t>Izrađen je glavni projekt za uređenje tržnice i parkirališta na Marinićima i predan je zahtjev za građevinsku dozvolu, za nathodnik šetnica Marčelji-</w:t>
      </w:r>
      <w:proofErr w:type="spellStart"/>
      <w:r w:rsidRPr="00B37E4B">
        <w:rPr>
          <w:rFonts w:eastAsia="Times New Roman" w:cs="Times New Roman"/>
          <w:lang w:eastAsia="hr-HR"/>
        </w:rPr>
        <w:t>Ronjgi</w:t>
      </w:r>
      <w:proofErr w:type="spellEnd"/>
      <w:r w:rsidRPr="00B37E4B">
        <w:rPr>
          <w:rFonts w:eastAsia="Times New Roman" w:cs="Times New Roman"/>
          <w:lang w:eastAsia="hr-HR"/>
        </w:rPr>
        <w:t xml:space="preserve"> također je predan zahtjev za građevinsku dozvolu. Započet je postupak nabave za </w:t>
      </w:r>
      <w:r w:rsidRPr="00B37E4B">
        <w:rPr>
          <w:rFonts w:ascii="Calibri" w:eastAsia="Calibri" w:hAnsi="Calibri" w:cs="Times New Roman"/>
        </w:rPr>
        <w:t xml:space="preserve">sustav za javne bicikle u </w:t>
      </w:r>
      <w:proofErr w:type="spellStart"/>
      <w:r w:rsidRPr="00B37E4B">
        <w:rPr>
          <w:rFonts w:ascii="Calibri" w:eastAsia="Calibri" w:hAnsi="Calibri" w:cs="Times New Roman"/>
        </w:rPr>
        <w:t>Ronjgima</w:t>
      </w:r>
      <w:proofErr w:type="spellEnd"/>
      <w:r w:rsidRPr="00B37E4B">
        <w:rPr>
          <w:rFonts w:ascii="Calibri" w:eastAsia="Calibri" w:hAnsi="Calibri" w:cs="Times New Roman"/>
        </w:rPr>
        <w:t xml:space="preserve">, a čija je dinamika usklađena sa izradom tehnike dokumentacije i dobivanjem suglasnosti na prijavljene natječaje za sufinanciranje. </w:t>
      </w:r>
    </w:p>
    <w:p w:rsidR="00B37E4B" w:rsidRPr="00B37E4B" w:rsidRDefault="00B37E4B" w:rsidP="00B37E4B">
      <w:pPr>
        <w:shd w:val="clear" w:color="auto" w:fill="FFFFFF"/>
        <w:spacing w:after="0" w:line="240" w:lineRule="auto"/>
        <w:contextualSpacing/>
        <w:rPr>
          <w:rFonts w:eastAsia="Calibri" w:cs="Times New Roman"/>
          <w:b/>
        </w:rPr>
      </w:pPr>
    </w:p>
    <w:p w:rsid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b/>
        </w:rPr>
        <w:t xml:space="preserve">Cilj 1: </w:t>
      </w:r>
      <w:r w:rsidRPr="00B37E4B">
        <w:rPr>
          <w:rFonts w:eastAsia="Calibri" w:cs="Times New Roman"/>
        </w:rPr>
        <w:t>Povećanje kvadrature uređenja javnih površina (dječja igrališta i sportska igrališta, površine za rekreaciju i odmor). Cilj nije ostvaren jer je tijekom 2018. godine rađena projektna dokumentacija za građenje dječjeg igrališta dok će se radovima pristupiti tijekom 2019. godine.</w:t>
      </w:r>
    </w:p>
    <w:p w:rsidR="008910E7" w:rsidRPr="00B37E4B" w:rsidRDefault="008910E7" w:rsidP="00B37E4B">
      <w:pPr>
        <w:shd w:val="clear" w:color="auto" w:fill="FFFFFF"/>
        <w:spacing w:after="0" w:line="240" w:lineRule="auto"/>
        <w:contextualSpacing/>
        <w:jc w:val="both"/>
        <w:rPr>
          <w:rFonts w:eastAsia="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353"/>
      </w:tblGrid>
      <w:tr w:rsidR="00B37E4B" w:rsidRPr="00B37E4B" w:rsidTr="00006ADD">
        <w:tc>
          <w:tcPr>
            <w:tcW w:w="271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Pokazatelj rezultata</w:t>
            </w:r>
          </w:p>
        </w:tc>
        <w:tc>
          <w:tcPr>
            <w:tcW w:w="635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Kvadratura uređenosti  novih javnih površina tijekom godine</w:t>
            </w:r>
          </w:p>
        </w:tc>
      </w:tr>
      <w:tr w:rsidR="00B37E4B" w:rsidRPr="00B37E4B" w:rsidTr="00006ADD">
        <w:tc>
          <w:tcPr>
            <w:tcW w:w="271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Definicija</w:t>
            </w:r>
          </w:p>
        </w:tc>
        <w:tc>
          <w:tcPr>
            <w:tcW w:w="635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Stvara se mogućnost za kvalitetno provođenje slobodnog vremena za sve dobne skupine mještana Općine</w:t>
            </w:r>
          </w:p>
        </w:tc>
      </w:tr>
      <w:tr w:rsidR="00B37E4B" w:rsidRPr="00B37E4B" w:rsidTr="00006ADD">
        <w:tc>
          <w:tcPr>
            <w:tcW w:w="271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Jedinica</w:t>
            </w:r>
          </w:p>
        </w:tc>
        <w:tc>
          <w:tcPr>
            <w:tcW w:w="635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m</w:t>
            </w:r>
            <w:r w:rsidRPr="00B37E4B">
              <w:rPr>
                <w:rFonts w:eastAsia="Calibri" w:cs="Times New Roman"/>
                <w:vertAlign w:val="superscript"/>
              </w:rPr>
              <w:t>2</w:t>
            </w:r>
            <w:r w:rsidRPr="00B37E4B">
              <w:rPr>
                <w:rFonts w:eastAsia="Calibri" w:cs="Times New Roman"/>
              </w:rPr>
              <w:t>/godišnje</w:t>
            </w:r>
          </w:p>
        </w:tc>
      </w:tr>
      <w:tr w:rsidR="00B37E4B" w:rsidRPr="00B37E4B" w:rsidTr="00006ADD">
        <w:tc>
          <w:tcPr>
            <w:tcW w:w="271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bCs/>
                <w:lang w:eastAsia="hr-HR"/>
              </w:rPr>
              <w:t>Ciljana vrijednost (2018.)</w:t>
            </w:r>
          </w:p>
        </w:tc>
        <w:tc>
          <w:tcPr>
            <w:tcW w:w="635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200,00 m2</w:t>
            </w:r>
            <w:r w:rsidRPr="00B37E4B">
              <w:rPr>
                <w:rFonts w:eastAsia="Calibri" w:cs="Times New Roman"/>
                <w:vertAlign w:val="superscript"/>
              </w:rPr>
              <w:t xml:space="preserve"> </w:t>
            </w:r>
          </w:p>
        </w:tc>
      </w:tr>
      <w:tr w:rsidR="00B37E4B" w:rsidRPr="00B37E4B" w:rsidTr="00006ADD">
        <w:tc>
          <w:tcPr>
            <w:tcW w:w="2712"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lang w:eastAsia="hr-HR"/>
              </w:rPr>
              <w:t>Ostvarena vrijednost u izvještajnom razdoblju</w:t>
            </w:r>
          </w:p>
        </w:tc>
        <w:tc>
          <w:tcPr>
            <w:tcW w:w="635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0,00 m</w:t>
            </w:r>
            <w:r w:rsidRPr="00B37E4B">
              <w:rPr>
                <w:rFonts w:eastAsia="Calibri" w:cs="Times New Roman"/>
                <w:vertAlign w:val="superscript"/>
              </w:rPr>
              <w:t xml:space="preserve">2 </w:t>
            </w:r>
          </w:p>
        </w:tc>
      </w:tr>
    </w:tbl>
    <w:p w:rsidR="00B37E4B" w:rsidRPr="00B37E4B" w:rsidRDefault="00B37E4B" w:rsidP="00B37E4B">
      <w:pPr>
        <w:shd w:val="clear" w:color="auto" w:fill="FFFFFF"/>
        <w:spacing w:after="0" w:line="240" w:lineRule="auto"/>
        <w:contextualSpacing/>
        <w:rPr>
          <w:rFonts w:eastAsia="Calibri" w:cs="Times New Roman"/>
          <w:b/>
        </w:rPr>
      </w:pPr>
      <w:r w:rsidRPr="00B37E4B">
        <w:rPr>
          <w:rFonts w:eastAsia="Calibri" w:cs="Times New Roman"/>
          <w:b/>
        </w:rPr>
        <w:tab/>
      </w:r>
    </w:p>
    <w:p w:rsid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b/>
        </w:rPr>
        <w:t xml:space="preserve">Cilj 2: </w:t>
      </w:r>
      <w:r w:rsidR="008910E7">
        <w:rPr>
          <w:rFonts w:eastAsia="Calibri" w:cs="Times New Roman"/>
        </w:rPr>
        <w:t>Hortikulturno uređenje rotora</w:t>
      </w:r>
      <w:r w:rsidRPr="00B37E4B">
        <w:rPr>
          <w:rFonts w:eastAsia="Calibri" w:cs="Times New Roman"/>
        </w:rPr>
        <w:t>, cilj je realiziran</w:t>
      </w:r>
      <w:r w:rsidR="008910E7">
        <w:rPr>
          <w:rFonts w:eastAsia="Calibri" w:cs="Times New Roman"/>
        </w:rPr>
        <w:t>.</w:t>
      </w:r>
    </w:p>
    <w:p w:rsidR="008910E7" w:rsidRPr="00B37E4B" w:rsidRDefault="008910E7" w:rsidP="00B37E4B">
      <w:pPr>
        <w:shd w:val="clear" w:color="auto" w:fill="FFFFFF"/>
        <w:spacing w:after="0" w:line="240" w:lineRule="auto"/>
        <w:contextualSpacing/>
        <w:jc w:val="both"/>
        <w:rPr>
          <w:rFonts w:eastAsia="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358"/>
      </w:tblGrid>
      <w:tr w:rsidR="00B37E4B" w:rsidRPr="00B37E4B" w:rsidTr="00006ADD">
        <w:tc>
          <w:tcPr>
            <w:tcW w:w="2707"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Pokazatelj rezultata</w:t>
            </w:r>
          </w:p>
        </w:tc>
        <w:tc>
          <w:tcPr>
            <w:tcW w:w="6358"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Hortikulturno i ambijentalno  uređenje kružnih raskrižja</w:t>
            </w:r>
          </w:p>
        </w:tc>
      </w:tr>
      <w:tr w:rsidR="00B37E4B" w:rsidRPr="00B37E4B" w:rsidTr="00006ADD">
        <w:tc>
          <w:tcPr>
            <w:tcW w:w="2707"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Definicija</w:t>
            </w:r>
          </w:p>
        </w:tc>
        <w:tc>
          <w:tcPr>
            <w:tcW w:w="6358"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 xml:space="preserve">Završno hortikulturno uređenje novog prometnog rješenja rekonstrukcije kružnog  raskrižja, stvaranje novih značajki i simbola u prostoru, prepoznatljivost   </w:t>
            </w:r>
          </w:p>
        </w:tc>
      </w:tr>
      <w:tr w:rsidR="00B37E4B" w:rsidRPr="00B37E4B" w:rsidTr="00006ADD">
        <w:tc>
          <w:tcPr>
            <w:tcW w:w="2707"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Jedinica</w:t>
            </w:r>
          </w:p>
        </w:tc>
        <w:tc>
          <w:tcPr>
            <w:tcW w:w="6358"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Kom</w:t>
            </w:r>
          </w:p>
        </w:tc>
      </w:tr>
      <w:tr w:rsidR="00B37E4B" w:rsidRPr="00B37E4B" w:rsidTr="00006ADD">
        <w:tc>
          <w:tcPr>
            <w:tcW w:w="2707"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Ciljana vrijednost (2018.)</w:t>
            </w:r>
          </w:p>
        </w:tc>
        <w:tc>
          <w:tcPr>
            <w:tcW w:w="6358"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2</w:t>
            </w:r>
          </w:p>
        </w:tc>
      </w:tr>
      <w:tr w:rsidR="00B37E4B" w:rsidRPr="00B37E4B" w:rsidTr="00006ADD">
        <w:tc>
          <w:tcPr>
            <w:tcW w:w="2707"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lang w:eastAsia="hr-HR"/>
              </w:rPr>
              <w:t>Ostvarena vrijednost u izvještajnom razdoblju</w:t>
            </w:r>
          </w:p>
        </w:tc>
        <w:tc>
          <w:tcPr>
            <w:tcW w:w="6358"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2</w:t>
            </w:r>
          </w:p>
        </w:tc>
      </w:tr>
    </w:tbl>
    <w:p w:rsidR="00B37E4B" w:rsidRPr="00B37E4B" w:rsidRDefault="00B37E4B" w:rsidP="00B37E4B">
      <w:pPr>
        <w:shd w:val="clear" w:color="auto" w:fill="FFFFFF"/>
        <w:spacing w:after="0" w:line="240" w:lineRule="auto"/>
        <w:ind w:firstLine="708"/>
        <w:contextualSpacing/>
        <w:rPr>
          <w:rFonts w:eastAsia="Calibri" w:cs="Times New Roman"/>
          <w:b/>
        </w:rPr>
      </w:pPr>
    </w:p>
    <w:p w:rsid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b/>
        </w:rPr>
        <w:lastRenderedPageBreak/>
        <w:t xml:space="preserve">Cilj 3: </w:t>
      </w:r>
      <w:r w:rsidRPr="00B37E4B">
        <w:rPr>
          <w:rFonts w:eastAsia="Calibri" w:cs="Times New Roman"/>
        </w:rPr>
        <w:t xml:space="preserve">Uređenje nove javne površine u centru </w:t>
      </w:r>
      <w:proofErr w:type="spellStart"/>
      <w:r w:rsidRPr="00B37E4B">
        <w:rPr>
          <w:rFonts w:eastAsia="Calibri" w:cs="Times New Roman"/>
        </w:rPr>
        <w:t>Saršona</w:t>
      </w:r>
      <w:proofErr w:type="spellEnd"/>
      <w:r w:rsidRPr="00B37E4B">
        <w:rPr>
          <w:rFonts w:eastAsia="Calibri" w:cs="Times New Roman"/>
        </w:rPr>
        <w:t>. Cilj nije ostvaren jer je uređenje započeto krajem izvještajnog razdoblja, a realizira se u skladu sa dinamikom realizacije uređenje raskrižja.</w:t>
      </w:r>
    </w:p>
    <w:p w:rsidR="008910E7" w:rsidRPr="00B37E4B" w:rsidRDefault="008910E7" w:rsidP="00B37E4B">
      <w:pPr>
        <w:shd w:val="clear" w:color="auto" w:fill="FFFFFF"/>
        <w:spacing w:after="0" w:line="240" w:lineRule="auto"/>
        <w:contextualSpacing/>
        <w:jc w:val="both"/>
        <w:rPr>
          <w:rFonts w:eastAsia="Calibri" w:cs="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266"/>
      </w:tblGrid>
      <w:tr w:rsidR="00B37E4B" w:rsidRPr="00B37E4B" w:rsidTr="00006ADD">
        <w:tc>
          <w:tcPr>
            <w:tcW w:w="2806"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Pokazatelj rezultata</w:t>
            </w:r>
          </w:p>
        </w:tc>
        <w:tc>
          <w:tcPr>
            <w:tcW w:w="6266"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 xml:space="preserve">Uređena javna površina u središtu naselja </w:t>
            </w:r>
            <w:proofErr w:type="spellStart"/>
            <w:r w:rsidRPr="00B37E4B">
              <w:rPr>
                <w:rFonts w:eastAsia="Times New Roman" w:cs="Times New Roman"/>
                <w:lang w:eastAsia="hr-HR"/>
              </w:rPr>
              <w:t>Saršoni</w:t>
            </w:r>
            <w:proofErr w:type="spellEnd"/>
            <w:r w:rsidRPr="00B37E4B">
              <w:rPr>
                <w:rFonts w:eastAsia="Times New Roman" w:cs="Times New Roman"/>
                <w:lang w:eastAsia="hr-HR"/>
              </w:rPr>
              <w:t xml:space="preserve"> </w:t>
            </w:r>
          </w:p>
        </w:tc>
      </w:tr>
      <w:tr w:rsidR="00B37E4B" w:rsidRPr="00B37E4B" w:rsidTr="00006ADD">
        <w:tc>
          <w:tcPr>
            <w:tcW w:w="2806"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Definicija</w:t>
            </w:r>
          </w:p>
        </w:tc>
        <w:tc>
          <w:tcPr>
            <w:tcW w:w="6266" w:type="dxa"/>
          </w:tcPr>
          <w:p w:rsidR="00B37E4B" w:rsidRPr="00B37E4B" w:rsidRDefault="00B37E4B" w:rsidP="00B37E4B">
            <w:pPr>
              <w:spacing w:after="0" w:line="240" w:lineRule="auto"/>
              <w:rPr>
                <w:rFonts w:eastAsia="Times New Roman" w:cs="Times New Roman"/>
                <w:lang w:eastAsia="hr-HR"/>
              </w:rPr>
            </w:pPr>
            <w:r w:rsidRPr="00B37E4B">
              <w:rPr>
                <w:rFonts w:eastAsia="Times New Roman" w:cs="Times New Roman"/>
                <w:lang w:eastAsia="hr-HR"/>
              </w:rPr>
              <w:t>Podizanje standarda i sigurnosti u prometu primarno zaštita pješaka, izmicanje spomenika i dječjeg igrališta iz centra raskrižja, osiguravanja novih sadržaja u naseljima,  uređenje centara naselja</w:t>
            </w:r>
          </w:p>
        </w:tc>
      </w:tr>
      <w:tr w:rsidR="00B37E4B" w:rsidRPr="00B37E4B" w:rsidTr="00006ADD">
        <w:tc>
          <w:tcPr>
            <w:tcW w:w="2806"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Jedinica</w:t>
            </w:r>
          </w:p>
        </w:tc>
        <w:tc>
          <w:tcPr>
            <w:tcW w:w="6266"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w:t>
            </w:r>
          </w:p>
        </w:tc>
      </w:tr>
      <w:tr w:rsidR="00B37E4B" w:rsidRPr="00B37E4B" w:rsidTr="00006ADD">
        <w:tc>
          <w:tcPr>
            <w:tcW w:w="2806"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Ciljana vrijednost (2018.)</w:t>
            </w:r>
          </w:p>
        </w:tc>
        <w:tc>
          <w:tcPr>
            <w:tcW w:w="6266"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100 %</w:t>
            </w:r>
          </w:p>
        </w:tc>
      </w:tr>
      <w:tr w:rsidR="00B37E4B" w:rsidRPr="00B37E4B" w:rsidTr="00006ADD">
        <w:tc>
          <w:tcPr>
            <w:tcW w:w="2806"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lang w:eastAsia="hr-HR"/>
              </w:rPr>
              <w:t>Ostvarena vrijednost u izvještajnom razdoblju</w:t>
            </w:r>
          </w:p>
        </w:tc>
        <w:tc>
          <w:tcPr>
            <w:tcW w:w="6266"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8 %</w:t>
            </w:r>
          </w:p>
        </w:tc>
      </w:tr>
    </w:tbl>
    <w:p w:rsidR="00B37E4B" w:rsidRPr="00B37E4B" w:rsidRDefault="00B37E4B" w:rsidP="00B37E4B">
      <w:pPr>
        <w:shd w:val="clear" w:color="auto" w:fill="FFFFFF"/>
        <w:spacing w:after="0" w:line="240" w:lineRule="auto"/>
        <w:jc w:val="both"/>
        <w:rPr>
          <w:rFonts w:eastAsia="Calibri" w:cs="Times New Roman"/>
          <w:lang w:eastAsia="hr-HR"/>
        </w:rPr>
      </w:pPr>
    </w:p>
    <w:p w:rsidR="00B37E4B" w:rsidRDefault="00B37E4B" w:rsidP="00B37E4B">
      <w:pPr>
        <w:shd w:val="clear" w:color="auto" w:fill="FFFFFF"/>
        <w:spacing w:after="0" w:line="240" w:lineRule="auto"/>
        <w:contextualSpacing/>
        <w:jc w:val="both"/>
        <w:rPr>
          <w:rFonts w:eastAsia="Calibri" w:cs="Times New Roman"/>
        </w:rPr>
      </w:pPr>
      <w:r w:rsidRPr="00B37E4B">
        <w:rPr>
          <w:rFonts w:ascii="Calibri" w:eastAsia="Calibri" w:hAnsi="Calibri" w:cs="Times New Roman"/>
          <w:b/>
        </w:rPr>
        <w:t xml:space="preserve">Cilj 4: </w:t>
      </w:r>
      <w:r w:rsidRPr="00B37E4B">
        <w:rPr>
          <w:rFonts w:eastAsia="Calibri" w:cs="Times New Roman"/>
        </w:rPr>
        <w:t>Izrada projektne dokumentacije za uređenje javnih površina (sportsko-rekreacijske zone, dječja igrališta itd.). Cilj je ostvaren.</w:t>
      </w:r>
    </w:p>
    <w:p w:rsidR="008910E7" w:rsidRPr="00B37E4B" w:rsidRDefault="008910E7" w:rsidP="00B37E4B">
      <w:pPr>
        <w:shd w:val="clear" w:color="auto" w:fill="FFFFFF"/>
        <w:spacing w:after="0" w:line="240" w:lineRule="auto"/>
        <w:contextualSpacing/>
        <w:jc w:val="both"/>
        <w:rPr>
          <w:rFonts w:ascii="Calibri" w:eastAsia="Calibri" w:hAnsi="Calibri"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699"/>
      </w:tblGrid>
      <w:tr w:rsidR="00B37E4B" w:rsidRPr="00B37E4B" w:rsidTr="00006ADD">
        <w:tc>
          <w:tcPr>
            <w:tcW w:w="3368"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Pokazatelj rezultata</w:t>
            </w:r>
          </w:p>
        </w:tc>
        <w:tc>
          <w:tcPr>
            <w:tcW w:w="5699"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Izrađena projektna dokumentacija</w:t>
            </w:r>
          </w:p>
        </w:tc>
      </w:tr>
      <w:tr w:rsidR="00B37E4B" w:rsidRPr="00B37E4B" w:rsidTr="00006ADD">
        <w:tc>
          <w:tcPr>
            <w:tcW w:w="3368"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Definicija</w:t>
            </w:r>
          </w:p>
        </w:tc>
        <w:tc>
          <w:tcPr>
            <w:tcW w:w="5699"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eastAsia="Calibri" w:cs="Times New Roman"/>
              </w:rPr>
              <w:t>Osiguranje novih sadržaja za djecu i mještane općine, unaprjeđenje kvalitete života</w:t>
            </w:r>
          </w:p>
        </w:tc>
      </w:tr>
      <w:tr w:rsidR="00B37E4B" w:rsidRPr="00B37E4B" w:rsidTr="00006ADD">
        <w:tc>
          <w:tcPr>
            <w:tcW w:w="3368"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Jedinica</w:t>
            </w:r>
          </w:p>
        </w:tc>
        <w:tc>
          <w:tcPr>
            <w:tcW w:w="5699" w:type="dxa"/>
          </w:tcPr>
          <w:p w:rsidR="00B37E4B" w:rsidRPr="00B37E4B" w:rsidRDefault="00B37E4B" w:rsidP="00B37E4B">
            <w:pPr>
              <w:shd w:val="clear" w:color="auto" w:fill="FFFFFF"/>
              <w:tabs>
                <w:tab w:val="left" w:pos="5591"/>
              </w:tabs>
              <w:spacing w:after="0" w:line="240" w:lineRule="auto"/>
              <w:contextualSpacing/>
              <w:jc w:val="both"/>
              <w:rPr>
                <w:rFonts w:ascii="Calibri" w:eastAsia="Calibri" w:hAnsi="Calibri" w:cs="Times New Roman"/>
              </w:rPr>
            </w:pPr>
            <w:r w:rsidRPr="00B37E4B">
              <w:rPr>
                <w:rFonts w:eastAsia="Calibri" w:cs="Times New Roman"/>
              </w:rPr>
              <w:t>Izrađen projekt za pojedinu površinu / godišnje</w:t>
            </w:r>
          </w:p>
        </w:tc>
      </w:tr>
      <w:tr w:rsidR="00B37E4B" w:rsidRPr="00B37E4B" w:rsidTr="00006ADD">
        <w:tc>
          <w:tcPr>
            <w:tcW w:w="3368"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Ciljana vrijednost (2018.)</w:t>
            </w:r>
          </w:p>
        </w:tc>
        <w:tc>
          <w:tcPr>
            <w:tcW w:w="5699"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1</w:t>
            </w:r>
          </w:p>
        </w:tc>
      </w:tr>
      <w:tr w:rsidR="00B37E4B" w:rsidRPr="00B37E4B" w:rsidTr="00006ADD">
        <w:tc>
          <w:tcPr>
            <w:tcW w:w="3368"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eastAsia="Times New Roman" w:cs="Times New Roman"/>
                <w:b/>
                <w:lang w:eastAsia="hr-HR"/>
              </w:rPr>
              <w:t>Ostvarena vrijednost u izvještajnom razdoblju</w:t>
            </w:r>
          </w:p>
        </w:tc>
        <w:tc>
          <w:tcPr>
            <w:tcW w:w="5699"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1</w:t>
            </w:r>
          </w:p>
        </w:tc>
      </w:tr>
    </w:tbl>
    <w:p w:rsidR="00B37E4B" w:rsidRPr="00B37E4B" w:rsidRDefault="00B37E4B" w:rsidP="00B37E4B">
      <w:pPr>
        <w:shd w:val="clear" w:color="auto" w:fill="FFFFFF"/>
        <w:spacing w:after="0" w:line="240" w:lineRule="auto"/>
        <w:contextualSpacing/>
        <w:rPr>
          <w:rFonts w:eastAsia="Calibri" w:cs="Times New Roman"/>
          <w:b/>
        </w:rPr>
      </w:pPr>
    </w:p>
    <w:p w:rsid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b/>
        </w:rPr>
        <w:t xml:space="preserve">Cilj 5: </w:t>
      </w:r>
      <w:r w:rsidRPr="00B37E4B">
        <w:rPr>
          <w:rFonts w:ascii="Calibri" w:eastAsia="Calibri" w:hAnsi="Calibri" w:cs="Times New Roman"/>
        </w:rPr>
        <w:t xml:space="preserve">Uvođenje sustava javnog prijevoza korištenjem javnih bicikla (bike – </w:t>
      </w:r>
      <w:proofErr w:type="spellStart"/>
      <w:r w:rsidRPr="00B37E4B">
        <w:rPr>
          <w:rFonts w:ascii="Calibri" w:eastAsia="Calibri" w:hAnsi="Calibri" w:cs="Times New Roman"/>
        </w:rPr>
        <w:t>sharing</w:t>
      </w:r>
      <w:proofErr w:type="spellEnd"/>
      <w:r w:rsidRPr="00B37E4B">
        <w:rPr>
          <w:rFonts w:ascii="Calibri" w:eastAsia="Calibri" w:hAnsi="Calibri" w:cs="Times New Roman"/>
        </w:rPr>
        <w:t>), cilj nije realiziran u s</w:t>
      </w:r>
      <w:r w:rsidR="008910E7">
        <w:rPr>
          <w:rFonts w:ascii="Calibri" w:eastAsia="Calibri" w:hAnsi="Calibri" w:cs="Times New Roman"/>
        </w:rPr>
        <w:t>kladu da gornjim obrazloženjem.</w:t>
      </w:r>
    </w:p>
    <w:p w:rsidR="008910E7" w:rsidRPr="00B37E4B" w:rsidRDefault="008910E7" w:rsidP="00B37E4B">
      <w:pPr>
        <w:shd w:val="clear" w:color="auto" w:fill="FFFFFF"/>
        <w:spacing w:after="0" w:line="240" w:lineRule="auto"/>
        <w:contextualSpacing/>
        <w:jc w:val="both"/>
        <w:rPr>
          <w:rFonts w:ascii="Calibri" w:eastAsia="Calibri" w:hAnsi="Calibri"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73"/>
      </w:tblGrid>
      <w:tr w:rsidR="00B37E4B" w:rsidRPr="00B37E4B" w:rsidTr="00006ADD">
        <w:tc>
          <w:tcPr>
            <w:tcW w:w="329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Pokazatelj rezultata</w:t>
            </w:r>
          </w:p>
        </w:tc>
        <w:tc>
          <w:tcPr>
            <w:tcW w:w="5773"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 xml:space="preserve">Izgrađena stanica sa javnim biciklima </w:t>
            </w:r>
          </w:p>
        </w:tc>
      </w:tr>
      <w:tr w:rsidR="00B37E4B" w:rsidRPr="00B37E4B" w:rsidTr="00006ADD">
        <w:tc>
          <w:tcPr>
            <w:tcW w:w="329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Definicija</w:t>
            </w:r>
          </w:p>
        </w:tc>
        <w:tc>
          <w:tcPr>
            <w:tcW w:w="5773"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 xml:space="preserve">Uvođenje bicikla (klasičnih i električnih) u sustav javnog prijevoza, radi podizanja svijesti mještana o zdravom načinu kretanja, smanjenja stakleničkih plinova te općenito povećanju kvalitete života i zdravlja,  mobilnost u kretanju </w:t>
            </w:r>
          </w:p>
        </w:tc>
      </w:tr>
      <w:tr w:rsidR="00B37E4B" w:rsidRPr="00B37E4B" w:rsidTr="00006ADD">
        <w:tc>
          <w:tcPr>
            <w:tcW w:w="329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Jedinica</w:t>
            </w:r>
          </w:p>
        </w:tc>
        <w:tc>
          <w:tcPr>
            <w:tcW w:w="5773"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komplet</w:t>
            </w:r>
          </w:p>
        </w:tc>
      </w:tr>
      <w:tr w:rsidR="00B37E4B" w:rsidRPr="00B37E4B" w:rsidTr="00006ADD">
        <w:tc>
          <w:tcPr>
            <w:tcW w:w="329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ascii="Calibri" w:eastAsia="Calibri" w:hAnsi="Calibri" w:cs="Times New Roman"/>
                <w:b/>
              </w:rPr>
              <w:t>Ciljana vrijednost (2018.)</w:t>
            </w:r>
          </w:p>
        </w:tc>
        <w:tc>
          <w:tcPr>
            <w:tcW w:w="5773"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rPr>
            </w:pPr>
            <w:r w:rsidRPr="00B37E4B">
              <w:rPr>
                <w:rFonts w:ascii="Calibri" w:eastAsia="Calibri" w:hAnsi="Calibri" w:cs="Times New Roman"/>
              </w:rPr>
              <w:t>2</w:t>
            </w:r>
          </w:p>
        </w:tc>
      </w:tr>
      <w:tr w:rsidR="00B37E4B" w:rsidRPr="00B37E4B" w:rsidTr="00006ADD">
        <w:tc>
          <w:tcPr>
            <w:tcW w:w="3294"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b/>
              </w:rPr>
            </w:pPr>
            <w:r w:rsidRPr="00B37E4B">
              <w:rPr>
                <w:rFonts w:eastAsia="Times New Roman" w:cs="Times New Roman"/>
                <w:b/>
                <w:lang w:eastAsia="hr-HR"/>
              </w:rPr>
              <w:t>Ostvarena vrijednost u izvještajnom razdoblju</w:t>
            </w:r>
          </w:p>
        </w:tc>
        <w:tc>
          <w:tcPr>
            <w:tcW w:w="5773" w:type="dxa"/>
          </w:tcPr>
          <w:p w:rsidR="00B37E4B" w:rsidRPr="00B37E4B" w:rsidRDefault="00B37E4B" w:rsidP="00B37E4B">
            <w:pPr>
              <w:shd w:val="clear" w:color="auto" w:fill="FFFFFF"/>
              <w:spacing w:after="0" w:line="240" w:lineRule="auto"/>
              <w:contextualSpacing/>
              <w:jc w:val="both"/>
              <w:rPr>
                <w:rFonts w:ascii="Calibri" w:eastAsia="Calibri" w:hAnsi="Calibri" w:cs="Times New Roman"/>
                <w:highlight w:val="yellow"/>
              </w:rPr>
            </w:pPr>
            <w:r w:rsidRPr="00B37E4B">
              <w:rPr>
                <w:rFonts w:ascii="Calibri" w:eastAsia="Calibri" w:hAnsi="Calibri" w:cs="Times New Roman"/>
              </w:rPr>
              <w:t>1</w:t>
            </w:r>
          </w:p>
        </w:tc>
      </w:tr>
    </w:tbl>
    <w:p w:rsidR="00B37E4B" w:rsidRPr="00B37E4B" w:rsidRDefault="00B37E4B" w:rsidP="00B37E4B">
      <w:pPr>
        <w:shd w:val="clear" w:color="auto" w:fill="FFFFFF"/>
        <w:spacing w:after="0" w:line="240" w:lineRule="auto"/>
        <w:contextualSpacing/>
        <w:jc w:val="both"/>
        <w:rPr>
          <w:rFonts w:eastAsia="Calibri" w:cs="Times New Roman"/>
          <w:b/>
          <w:highlight w:val="yellow"/>
        </w:rPr>
      </w:pPr>
    </w:p>
    <w:p w:rsid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b/>
        </w:rPr>
        <w:t xml:space="preserve">Cilj 6: </w:t>
      </w:r>
      <w:r w:rsidRPr="00B37E4B">
        <w:rPr>
          <w:rFonts w:eastAsia="Calibri" w:cs="Times New Roman"/>
        </w:rPr>
        <w:t xml:space="preserve">Projektna dokumentacija – nathodnik za šetnicu Marčelji – </w:t>
      </w:r>
      <w:proofErr w:type="spellStart"/>
      <w:r w:rsidRPr="00B37E4B">
        <w:rPr>
          <w:rFonts w:eastAsia="Calibri" w:cs="Times New Roman"/>
        </w:rPr>
        <w:t>Ronjgi</w:t>
      </w:r>
      <w:proofErr w:type="spellEnd"/>
      <w:r w:rsidRPr="00B37E4B">
        <w:rPr>
          <w:rFonts w:eastAsia="Calibri" w:cs="Times New Roman"/>
        </w:rPr>
        <w:t>, revizija projekta, cilj je ostvaren</w:t>
      </w:r>
    </w:p>
    <w:p w:rsidR="008910E7" w:rsidRPr="00B37E4B" w:rsidRDefault="008910E7" w:rsidP="00B37E4B">
      <w:pPr>
        <w:shd w:val="clear" w:color="auto" w:fill="FFFFFF"/>
        <w:spacing w:after="0" w:line="240" w:lineRule="auto"/>
        <w:contextualSpacing/>
        <w:jc w:val="both"/>
        <w:rPr>
          <w:rFonts w:eastAsia="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352"/>
      </w:tblGrid>
      <w:tr w:rsidR="00B37E4B" w:rsidRPr="00B37E4B" w:rsidTr="00006ADD">
        <w:tc>
          <w:tcPr>
            <w:tcW w:w="2803"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Pokazatelj rezultata</w:t>
            </w:r>
          </w:p>
        </w:tc>
        <w:tc>
          <w:tcPr>
            <w:tcW w:w="6695"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Gotovost projekta nathodnika</w:t>
            </w:r>
          </w:p>
        </w:tc>
      </w:tr>
      <w:tr w:rsidR="00B37E4B" w:rsidRPr="00B37E4B" w:rsidTr="00006ADD">
        <w:tc>
          <w:tcPr>
            <w:tcW w:w="2803"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Definicija</w:t>
            </w:r>
          </w:p>
        </w:tc>
        <w:tc>
          <w:tcPr>
            <w:tcW w:w="6695"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Povezivanje šetnice koja je prekinuta izgradnjom državne ceste D 427</w:t>
            </w:r>
          </w:p>
        </w:tc>
      </w:tr>
      <w:tr w:rsidR="00B37E4B" w:rsidRPr="00B37E4B" w:rsidTr="00006ADD">
        <w:tc>
          <w:tcPr>
            <w:tcW w:w="2803"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Jedinica</w:t>
            </w:r>
          </w:p>
        </w:tc>
        <w:tc>
          <w:tcPr>
            <w:tcW w:w="6695"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kom</w:t>
            </w:r>
          </w:p>
        </w:tc>
      </w:tr>
      <w:tr w:rsidR="00B37E4B" w:rsidRPr="00B37E4B" w:rsidTr="00006ADD">
        <w:tc>
          <w:tcPr>
            <w:tcW w:w="2803"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bCs/>
                <w:lang w:eastAsia="hr-HR"/>
              </w:rPr>
              <w:t>Ciljana vrijednost (2018.)</w:t>
            </w:r>
          </w:p>
        </w:tc>
        <w:tc>
          <w:tcPr>
            <w:tcW w:w="6695"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1</w:t>
            </w:r>
          </w:p>
        </w:tc>
      </w:tr>
      <w:tr w:rsidR="00B37E4B" w:rsidRPr="00B37E4B" w:rsidTr="00006ADD">
        <w:tc>
          <w:tcPr>
            <w:tcW w:w="2803"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lang w:eastAsia="hr-HR"/>
              </w:rPr>
              <w:t>Ostvarena vrijednost u izvještajnom razdoblju</w:t>
            </w:r>
          </w:p>
        </w:tc>
        <w:tc>
          <w:tcPr>
            <w:tcW w:w="6695"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1</w:t>
            </w:r>
            <w:r w:rsidRPr="00B37E4B">
              <w:rPr>
                <w:rFonts w:eastAsia="Calibri" w:cs="Times New Roman"/>
                <w:vertAlign w:val="superscript"/>
              </w:rPr>
              <w:t xml:space="preserve"> </w:t>
            </w:r>
          </w:p>
        </w:tc>
      </w:tr>
    </w:tbl>
    <w:p w:rsidR="00B37E4B" w:rsidRPr="00B37E4B" w:rsidRDefault="00B37E4B" w:rsidP="00B37E4B">
      <w:pPr>
        <w:shd w:val="clear" w:color="auto" w:fill="FFFFFF"/>
        <w:spacing w:after="0" w:line="240" w:lineRule="auto"/>
        <w:contextualSpacing/>
        <w:rPr>
          <w:rFonts w:eastAsia="Calibri" w:cs="Times New Roman"/>
          <w:b/>
        </w:rPr>
      </w:pPr>
      <w:r w:rsidRPr="00B37E4B">
        <w:rPr>
          <w:rFonts w:eastAsia="Calibri" w:cs="Times New Roman"/>
          <w:b/>
        </w:rPr>
        <w:tab/>
      </w:r>
    </w:p>
    <w:p w:rsidR="00B37E4B" w:rsidRPr="00B37E4B" w:rsidRDefault="00B37E4B" w:rsidP="008910E7">
      <w:pPr>
        <w:shd w:val="clear" w:color="auto" w:fill="FFFFFF"/>
        <w:spacing w:before="240" w:after="0" w:line="240" w:lineRule="auto"/>
        <w:jc w:val="both"/>
        <w:rPr>
          <w:rFonts w:eastAsia="Calibri" w:cs="Times New Roman"/>
          <w:lang w:eastAsia="hr-HR"/>
        </w:rPr>
      </w:pPr>
      <w:r w:rsidRPr="00B37E4B">
        <w:rPr>
          <w:rFonts w:eastAsia="Calibri" w:cs="Times New Roman"/>
          <w:b/>
          <w:lang w:eastAsia="hr-HR"/>
        </w:rPr>
        <w:t>5. Kapitalni projekt K461003: Izgradnja, uređenje i opremanje groblja</w:t>
      </w:r>
    </w:p>
    <w:p w:rsidR="00B37E4B" w:rsidRPr="00B37E4B" w:rsidRDefault="00B37E4B" w:rsidP="008910E7">
      <w:pPr>
        <w:shd w:val="clear" w:color="auto" w:fill="FFFFFF"/>
        <w:spacing w:after="0" w:line="240" w:lineRule="auto"/>
        <w:jc w:val="both"/>
        <w:rPr>
          <w:rFonts w:eastAsia="Calibri" w:cs="Times New Roman"/>
        </w:rPr>
      </w:pPr>
      <w:r w:rsidRPr="00B37E4B">
        <w:rPr>
          <w:rFonts w:eastAsia="Calibri" w:cs="Times New Roman"/>
          <w:lang w:eastAsia="hr-HR"/>
        </w:rPr>
        <w:t>U sklopu ovog projekta planirani su rashodi za izgradnju 3. faze mjesnog groblja i kupnju opreme za ostale namjene (kante za otpad, stepenice za pristup nišama na katu, pogrebna kolica i sl.).</w:t>
      </w:r>
      <w:r w:rsidRPr="00B37E4B">
        <w:rPr>
          <w:rFonts w:eastAsia="Times New Roman" w:cs="Times New Roman"/>
          <w:lang w:eastAsia="hr-HR"/>
        </w:rPr>
        <w:t xml:space="preserve"> </w:t>
      </w:r>
      <w:r w:rsidRPr="00B37E4B">
        <w:rPr>
          <w:rFonts w:eastAsia="Calibri" w:cs="Times New Roman"/>
          <w:lang w:eastAsia="hr-HR"/>
        </w:rPr>
        <w:t xml:space="preserve">Cilj je zadovoljenje potrebe za dostatnom opremom i kapacitetom mjesnog groblja. </w:t>
      </w:r>
      <w:r w:rsidRPr="00B37E4B">
        <w:rPr>
          <w:rFonts w:eastAsia="Calibri" w:cs="Times New Roman"/>
        </w:rPr>
        <w:t>Planirana sredstva za provođenje navedenih aktivnosti iznose 614.000,00 kn a realizirano je 7.500,00 kn, odnosno 1 %.</w:t>
      </w: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lang w:eastAsia="hr-HR"/>
        </w:rPr>
        <w:lastRenderedPageBreak/>
        <w:t>Tijekom 2018. godine pokrenut je postupak javne nabave  za odabir izvođača radova,  a koji je poništen te je pokrenut novi. Sa radovima će se započeti po okončanju postupka javne nabave te sklapanju ugovora tijekom 2019. godine. Radovi na proširenju groblja planirani su u 2018. i 2019. godini.  Kupljena su nova pogrebna kolica. Pokrenut je postupak nabave za dodatna 4 koša za odvojeno prikupljanje otpadnih svijeća.</w:t>
      </w:r>
    </w:p>
    <w:p w:rsidR="00B37E4B" w:rsidRPr="00B37E4B" w:rsidRDefault="00B37E4B" w:rsidP="00B37E4B">
      <w:pPr>
        <w:spacing w:after="200" w:line="240" w:lineRule="auto"/>
        <w:contextualSpacing/>
        <w:jc w:val="both"/>
        <w:rPr>
          <w:rFonts w:eastAsia="Calibri" w:cs="Times New Roman"/>
        </w:rPr>
      </w:pPr>
    </w:p>
    <w:p w:rsidR="00B37E4B" w:rsidRPr="00B37E4B" w:rsidRDefault="00B37E4B" w:rsidP="008910E7">
      <w:pPr>
        <w:shd w:val="clear" w:color="auto" w:fill="FFFFFF"/>
        <w:spacing w:line="240" w:lineRule="auto"/>
        <w:jc w:val="both"/>
        <w:rPr>
          <w:rFonts w:eastAsia="Times New Roman" w:cs="Times New Roman"/>
          <w:lang w:eastAsia="hr-HR"/>
        </w:rPr>
      </w:pPr>
      <w:r w:rsidRPr="00B37E4B">
        <w:rPr>
          <w:rFonts w:eastAsia="Times New Roman" w:cs="Times New Roman"/>
          <w:b/>
          <w:lang w:eastAsia="hr-HR"/>
        </w:rPr>
        <w:t xml:space="preserve">Cilj 1: </w:t>
      </w:r>
      <w:r w:rsidRPr="00B37E4B">
        <w:rPr>
          <w:rFonts w:eastAsia="Times New Roman" w:cs="Times New Roman"/>
          <w:lang w:eastAsia="hr-HR"/>
        </w:rPr>
        <w:t xml:space="preserve">Izgradnja 3. faze mjesnog groblja – grobna mjesta. Cilj će se ostvariti u skladu sa planiranom dinamikom izgradnje groblja.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Dovršetak izgradnje 3. faze mjesnog groblja – ukopna mjesta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Povećanje kapaciteta mjesnog groblja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 xml:space="preserve">Broj novih ukopnih mjesta na novom dijelu groblja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Ciljana vrijednost (2018.)</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204</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Ostvarena vrijednost u izvještajnom razdoblju</w:t>
            </w:r>
          </w:p>
        </w:tc>
        <w:tc>
          <w:tcPr>
            <w:tcW w:w="6270" w:type="dxa"/>
          </w:tcPr>
          <w:p w:rsidR="00B37E4B" w:rsidRPr="00B37E4B" w:rsidRDefault="00B37E4B" w:rsidP="00B37E4B">
            <w:pPr>
              <w:shd w:val="clear" w:color="auto" w:fill="FFFFFF"/>
              <w:spacing w:after="0" w:line="240" w:lineRule="auto"/>
              <w:rPr>
                <w:rFonts w:eastAsia="Times New Roman" w:cs="Times New Roman"/>
                <w:lang w:eastAsia="hr-HR"/>
              </w:rPr>
            </w:pPr>
            <w:r w:rsidRPr="00B37E4B">
              <w:rPr>
                <w:rFonts w:eastAsia="Times New Roman" w:cs="Times New Roman"/>
                <w:lang w:eastAsia="hr-HR"/>
              </w:rPr>
              <w:t>204</w:t>
            </w:r>
          </w:p>
        </w:tc>
      </w:tr>
    </w:tbl>
    <w:p w:rsidR="00B37E4B" w:rsidRPr="00B37E4B" w:rsidRDefault="00B37E4B" w:rsidP="00B37E4B">
      <w:pPr>
        <w:shd w:val="clear" w:color="auto" w:fill="FFFFFF"/>
        <w:spacing w:after="0" w:line="240" w:lineRule="auto"/>
        <w:ind w:firstLine="709"/>
        <w:jc w:val="both"/>
        <w:rPr>
          <w:rFonts w:eastAsia="Times New Roman" w:cs="Times New Roman"/>
          <w:b/>
          <w:lang w:eastAsia="hr-HR"/>
        </w:rPr>
      </w:pPr>
    </w:p>
    <w:p w:rsidR="00B37E4B" w:rsidRPr="00B37E4B" w:rsidRDefault="00B37E4B" w:rsidP="008910E7">
      <w:pPr>
        <w:shd w:val="clear" w:color="auto" w:fill="FFFFFF"/>
        <w:spacing w:line="240" w:lineRule="auto"/>
        <w:jc w:val="both"/>
        <w:rPr>
          <w:rFonts w:eastAsia="Times New Roman" w:cs="Times New Roman"/>
          <w:lang w:eastAsia="hr-HR"/>
        </w:rPr>
      </w:pPr>
      <w:r w:rsidRPr="00B37E4B">
        <w:rPr>
          <w:rFonts w:eastAsia="Times New Roman" w:cs="Times New Roman"/>
          <w:b/>
          <w:lang w:eastAsia="hr-HR"/>
        </w:rPr>
        <w:t xml:space="preserve">Cilj 2: </w:t>
      </w:r>
      <w:r w:rsidRPr="00B37E4B">
        <w:rPr>
          <w:rFonts w:eastAsia="Times New Roman" w:cs="Times New Roman"/>
          <w:lang w:eastAsia="hr-HR"/>
        </w:rPr>
        <w:t xml:space="preserve">Izgradnja 3. faze mjesnog groblja – niše. Cilj će se ostvariti u skladu sa planiranom dinamikom izgradnje groblja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Dovršetak izgradnje 3. faze mjesnog groblja – niše</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Povećanje kapaciteta mjesnog groblja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 xml:space="preserve">Broj novih niša na novom dijelu groblja </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Ciljana vrijednost (2018.)</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0</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Ostvarena vrijednost u izvještajnom razdoblju</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0</w:t>
            </w:r>
          </w:p>
        </w:tc>
      </w:tr>
    </w:tbl>
    <w:p w:rsidR="00B37E4B" w:rsidRPr="00B37E4B" w:rsidRDefault="00B37E4B" w:rsidP="008910E7">
      <w:pPr>
        <w:shd w:val="clear" w:color="auto" w:fill="FFFFFF"/>
        <w:spacing w:before="240" w:line="240" w:lineRule="auto"/>
        <w:jc w:val="both"/>
        <w:rPr>
          <w:rFonts w:eastAsia="Times New Roman" w:cs="Times New Roman"/>
          <w:lang w:eastAsia="hr-HR"/>
        </w:rPr>
      </w:pPr>
      <w:r w:rsidRPr="00B37E4B">
        <w:rPr>
          <w:rFonts w:eastAsia="Times New Roman" w:cs="Times New Roman"/>
          <w:b/>
          <w:lang w:eastAsia="hr-HR"/>
        </w:rPr>
        <w:t xml:space="preserve">Cilj 3: </w:t>
      </w:r>
      <w:r w:rsidRPr="00B37E4B">
        <w:rPr>
          <w:rFonts w:eastAsia="Times New Roman" w:cs="Times New Roman"/>
          <w:lang w:eastAsia="hr-HR"/>
        </w:rPr>
        <w:t xml:space="preserve">Kupnja opreme za ostale namjene. Cilj je realiziran sukladno potrebama tijekom 2018. godine.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Pokazatelj rezultata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Dopuna broja kupljene opreme za potrebe groblja tijekom godine</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Definicija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Stvaranje optimalnih uvjeta za korištenje groblja</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Jedinica</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Kom/godišnje</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Ciljana vrijednost (2018.)</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6</w:t>
            </w:r>
          </w:p>
        </w:tc>
      </w:tr>
      <w:tr w:rsidR="00B37E4B" w:rsidRPr="00B37E4B" w:rsidTr="00006ADD">
        <w:tc>
          <w:tcPr>
            <w:tcW w:w="2802" w:type="dxa"/>
          </w:tcPr>
          <w:p w:rsidR="00B37E4B" w:rsidRPr="00B37E4B" w:rsidRDefault="00B37E4B" w:rsidP="00B37E4B">
            <w:pPr>
              <w:shd w:val="clear" w:color="auto" w:fill="FFFFFF"/>
              <w:spacing w:after="0" w:line="240" w:lineRule="auto"/>
              <w:jc w:val="both"/>
              <w:rPr>
                <w:rFonts w:eastAsia="Times New Roman" w:cs="Times New Roman"/>
                <w:b/>
                <w:lang w:eastAsia="hr-HR"/>
              </w:rPr>
            </w:pPr>
            <w:r w:rsidRPr="00B37E4B">
              <w:rPr>
                <w:rFonts w:eastAsia="Times New Roman" w:cs="Times New Roman"/>
                <w:b/>
                <w:lang w:eastAsia="hr-HR"/>
              </w:rPr>
              <w:t>Ostvarena vrijednost u izvještajnom razdoblju</w:t>
            </w:r>
          </w:p>
        </w:tc>
        <w:tc>
          <w:tcPr>
            <w:tcW w:w="6270" w:type="dxa"/>
          </w:tcPr>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5</w:t>
            </w:r>
          </w:p>
        </w:tc>
      </w:tr>
    </w:tbl>
    <w:p w:rsidR="00B37E4B" w:rsidRPr="00B37E4B" w:rsidRDefault="00B37E4B" w:rsidP="00B37E4B">
      <w:pPr>
        <w:shd w:val="clear" w:color="auto" w:fill="FFFFFF"/>
        <w:spacing w:after="0" w:line="240" w:lineRule="auto"/>
        <w:jc w:val="both"/>
        <w:rPr>
          <w:rFonts w:eastAsia="Calibri" w:cs="Times New Roman"/>
          <w:b/>
          <w:lang w:eastAsia="hr-HR"/>
        </w:rPr>
      </w:pPr>
    </w:p>
    <w:p w:rsidR="00B37E4B" w:rsidRPr="00B37E4B" w:rsidRDefault="00B37E4B" w:rsidP="008910E7">
      <w:pPr>
        <w:shd w:val="clear" w:color="auto" w:fill="FFFFFF"/>
        <w:spacing w:before="240" w:after="0" w:line="240" w:lineRule="auto"/>
        <w:jc w:val="both"/>
        <w:rPr>
          <w:rFonts w:eastAsia="Calibri" w:cs="Times New Roman"/>
          <w:b/>
          <w:lang w:eastAsia="hr-HR"/>
        </w:rPr>
      </w:pPr>
      <w:r w:rsidRPr="00B37E4B">
        <w:rPr>
          <w:rFonts w:eastAsia="Calibri" w:cs="Times New Roman"/>
          <w:b/>
          <w:lang w:eastAsia="hr-HR"/>
        </w:rPr>
        <w:t>6. Kapitalni projekt K461024: Izgradnja vodovodne mreže</w:t>
      </w: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lang w:eastAsia="hr-HR"/>
        </w:rPr>
        <w:t>U sklopu ove aktivnosti planirani su rashodi vezani uz kapitalnu pomoć KD Vodovod i kanalizacija d.o.o. za izgradnju vodovodnih ogranaka u skladu sa planom gradnje vodnih građevina.</w:t>
      </w: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lang w:eastAsia="hr-HR"/>
        </w:rPr>
        <w:t xml:space="preserve">Planirana sredstva za provođenje navedene aktivnosti iznose 1.267.000,00, a realizirano je 509.191,34 kuna, odnosno 40 %. Financijska realizacija je usklađena sa osiguravanjem sredstava za gradnju iz drugih izvora primarno EU  sredstava i sredstava Hrvatskih voda, te sredstava namijenjenih razvoju a sukladno poslovnom planu  pružatelja vodnih usluga  K.D. Vodovod i kanalizacija d.o.o.  </w:t>
      </w: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lang w:eastAsia="hr-HR"/>
        </w:rPr>
        <w:t xml:space="preserve">U 2018. godini dovršena je izgradnja slijedećih vodovodnih ogranaka: </w:t>
      </w:r>
      <w:proofErr w:type="spellStart"/>
      <w:r w:rsidRPr="00B37E4B">
        <w:rPr>
          <w:rFonts w:eastAsia="Calibri" w:cs="Times New Roman"/>
          <w:lang w:eastAsia="hr-HR"/>
        </w:rPr>
        <w:t>Klići</w:t>
      </w:r>
      <w:proofErr w:type="spellEnd"/>
      <w:r w:rsidR="008910E7">
        <w:rPr>
          <w:rFonts w:eastAsia="Calibri" w:cs="Times New Roman"/>
          <w:lang w:eastAsia="hr-HR"/>
        </w:rPr>
        <w:t>,</w:t>
      </w:r>
      <w:r w:rsidRPr="00B37E4B">
        <w:rPr>
          <w:rFonts w:eastAsia="Calibri" w:cs="Times New Roman"/>
          <w:lang w:eastAsia="hr-HR"/>
        </w:rPr>
        <w:t xml:space="preserve"> Lučići, </w:t>
      </w:r>
      <w:proofErr w:type="spellStart"/>
      <w:r w:rsidRPr="00B37E4B">
        <w:rPr>
          <w:rFonts w:eastAsia="Calibri" w:cs="Times New Roman"/>
          <w:lang w:eastAsia="hr-HR"/>
        </w:rPr>
        <w:t>Zorzići</w:t>
      </w:r>
      <w:proofErr w:type="spellEnd"/>
      <w:r w:rsidRPr="00B37E4B">
        <w:rPr>
          <w:rFonts w:eastAsia="Calibri" w:cs="Times New Roman"/>
          <w:lang w:eastAsia="hr-HR"/>
        </w:rPr>
        <w:t xml:space="preserve"> i novi dio </w:t>
      </w:r>
      <w:proofErr w:type="spellStart"/>
      <w:r w:rsidRPr="00B37E4B">
        <w:rPr>
          <w:rFonts w:eastAsia="Calibri" w:cs="Times New Roman"/>
          <w:lang w:eastAsia="hr-HR"/>
        </w:rPr>
        <w:t>Zorzići</w:t>
      </w:r>
      <w:proofErr w:type="spellEnd"/>
      <w:r w:rsidRPr="00B37E4B">
        <w:rPr>
          <w:rFonts w:eastAsia="Calibri" w:cs="Times New Roman"/>
          <w:lang w:eastAsia="hr-HR"/>
        </w:rPr>
        <w:t xml:space="preserve"> od kbr. 64-70 dužine 480 m</w:t>
      </w:r>
      <w:r w:rsidR="008910E7">
        <w:rPr>
          <w:rFonts w:eastAsia="Calibri" w:cs="Times New Roman"/>
          <w:lang w:eastAsia="hr-HR"/>
        </w:rPr>
        <w:t>.</w:t>
      </w:r>
    </w:p>
    <w:p w:rsidR="00B37E4B" w:rsidRPr="00B37E4B" w:rsidRDefault="00B37E4B" w:rsidP="008910E7">
      <w:pPr>
        <w:shd w:val="clear" w:color="auto" w:fill="FFFFFF"/>
        <w:spacing w:after="0" w:line="240" w:lineRule="auto"/>
        <w:jc w:val="both"/>
        <w:rPr>
          <w:rFonts w:eastAsia="Calibri" w:cs="Times New Roman"/>
        </w:rPr>
      </w:pPr>
      <w:r w:rsidRPr="00B37E4B">
        <w:rPr>
          <w:rFonts w:eastAsia="Calibri" w:cs="Times New Roman"/>
          <w:lang w:eastAsia="hr-HR"/>
        </w:rPr>
        <w:t>U ovom izvještajnom razdoblju sklopu izgradnje nerazvrstanih cesta započela je izgradnja</w:t>
      </w:r>
      <w:r w:rsidR="008910E7">
        <w:rPr>
          <w:rFonts w:eastAsia="Calibri" w:cs="Times New Roman"/>
          <w:lang w:eastAsia="hr-HR"/>
        </w:rPr>
        <w:t xml:space="preserve"> slijedećih vodovodnih ogranaka </w:t>
      </w:r>
      <w:proofErr w:type="spellStart"/>
      <w:r w:rsidRPr="00B37E4B">
        <w:rPr>
          <w:rFonts w:eastAsia="Calibri" w:cs="Times New Roman"/>
        </w:rPr>
        <w:t>Ark</w:t>
      </w:r>
      <w:proofErr w:type="spellEnd"/>
      <w:r w:rsidRPr="00B37E4B">
        <w:rPr>
          <w:rFonts w:eastAsia="Calibri" w:cs="Times New Roman"/>
        </w:rPr>
        <w:t xml:space="preserve"> Mihelić II. faza, dužine 38 m</w:t>
      </w:r>
      <w:r w:rsidR="008910E7">
        <w:rPr>
          <w:rFonts w:eastAsia="Calibri" w:cs="Times New Roman"/>
        </w:rPr>
        <w:t>.</w:t>
      </w: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lang w:eastAsia="hr-HR"/>
        </w:rPr>
        <w:t xml:space="preserve">Dinamika realizacije programa ostvaruje se prema dinamici plana izvođenja radova, odnosno ista je zadovoljavajuća. Svi zahtjevi za isplate prema ugovoru o sufinanciranju gradnje vodovodnih ogranaka, odnosno financijske obveze Općine Viškovo uredno se podmiruju sukladno planovima gradnje i realizacijom izgradnje. Također nastavljaju su postupci projektiranja za nedostajuće vodovodne ogranke i dobivanje građevinskih dozvola za iste. </w:t>
      </w: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lang w:eastAsia="hr-HR"/>
        </w:rPr>
        <w:lastRenderedPageBreak/>
        <w:t>Projekt Aglomeracije Rijeka – sustav javne odvodnje Grad unutar kojeg se planira izgradnja većeg broja vodovodnih ogranka</w:t>
      </w:r>
      <w:r w:rsidR="00AA7D06">
        <w:rPr>
          <w:rFonts w:eastAsia="Calibri" w:cs="Times New Roman"/>
          <w:lang w:eastAsia="hr-HR"/>
        </w:rPr>
        <w:t xml:space="preserve"> i kanalizacijske mreže Viškova</w:t>
      </w:r>
      <w:r w:rsidRPr="00B37E4B">
        <w:rPr>
          <w:rFonts w:eastAsia="Calibri" w:cs="Times New Roman"/>
          <w:lang w:eastAsia="hr-HR"/>
        </w:rPr>
        <w:t xml:space="preserve"> odobren je od strane agencije EU, potpisan je ugovor o dodjeli sredstava  i trenutno se izrađuje natječajna dokumentacija.  Početak realizacije ovog projekta očekuje se u  narednom razdoblju.  </w:t>
      </w:r>
    </w:p>
    <w:p w:rsidR="00B37E4B" w:rsidRPr="00B37E4B" w:rsidRDefault="00B37E4B" w:rsidP="00B37E4B">
      <w:pPr>
        <w:spacing w:after="0" w:line="240" w:lineRule="auto"/>
        <w:ind w:left="720"/>
        <w:jc w:val="both"/>
        <w:rPr>
          <w:rFonts w:eastAsia="Times New Roman" w:cs="Times New Roman"/>
          <w:lang w:eastAsia="hr-HR"/>
        </w:rPr>
      </w:pPr>
    </w:p>
    <w:p w:rsidR="00B37E4B" w:rsidRPr="00B37E4B" w:rsidRDefault="00B37E4B" w:rsidP="00AA7D06">
      <w:pPr>
        <w:shd w:val="clear" w:color="auto" w:fill="FFFFFF"/>
        <w:spacing w:line="240" w:lineRule="auto"/>
        <w:jc w:val="both"/>
        <w:rPr>
          <w:rFonts w:eastAsia="Times New Roman" w:cs="Times New Roman"/>
          <w:b/>
          <w:lang w:eastAsia="hr-HR"/>
        </w:rPr>
      </w:pPr>
      <w:r w:rsidRPr="00B37E4B">
        <w:rPr>
          <w:rFonts w:eastAsia="Times New Roman" w:cs="Times New Roman"/>
          <w:b/>
          <w:lang w:eastAsia="hr-HR"/>
        </w:rPr>
        <w:t xml:space="preserve">Cilj 1: </w:t>
      </w:r>
      <w:r w:rsidRPr="00B37E4B">
        <w:rPr>
          <w:rFonts w:eastAsia="Times New Roman" w:cs="Times New Roman"/>
          <w:lang w:eastAsia="hr-HR"/>
        </w:rPr>
        <w:t>Povećanje dužine i broja vodovodnih ogr</w:t>
      </w:r>
      <w:r w:rsidR="00AA7D06">
        <w:rPr>
          <w:rFonts w:eastAsia="Times New Roman" w:cs="Times New Roman"/>
          <w:lang w:eastAsia="hr-HR"/>
        </w:rPr>
        <w:t>anaka, cilj je ostvaren u sklad</w:t>
      </w:r>
      <w:r w:rsidRPr="00B37E4B">
        <w:rPr>
          <w:rFonts w:eastAsia="Times New Roman" w:cs="Times New Roman"/>
          <w:lang w:eastAsia="hr-HR"/>
        </w:rPr>
        <w:t xml:space="preserve">u s planom gradnje vodovodnih  ogranaka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325"/>
      </w:tblGrid>
      <w:tr w:rsidR="00B37E4B" w:rsidRPr="00B37E4B" w:rsidTr="00006ADD">
        <w:tc>
          <w:tcPr>
            <w:tcW w:w="2835"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Pokazatelj rezultata</w:t>
            </w:r>
          </w:p>
        </w:tc>
        <w:tc>
          <w:tcPr>
            <w:tcW w:w="666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Izgrađeni vodovodni ogranci tijekom godine</w:t>
            </w:r>
          </w:p>
        </w:tc>
      </w:tr>
      <w:tr w:rsidR="00B37E4B" w:rsidRPr="00B37E4B" w:rsidTr="00006ADD">
        <w:tc>
          <w:tcPr>
            <w:tcW w:w="2835"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Definicija</w:t>
            </w:r>
          </w:p>
        </w:tc>
        <w:tc>
          <w:tcPr>
            <w:tcW w:w="666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Stvara se mogućnost za kvalitetniju vodoopskrbu Općine Viškovo</w:t>
            </w:r>
          </w:p>
        </w:tc>
      </w:tr>
      <w:tr w:rsidR="00B37E4B" w:rsidRPr="00B37E4B" w:rsidTr="00006ADD">
        <w:tc>
          <w:tcPr>
            <w:tcW w:w="2835"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Jedinica</w:t>
            </w:r>
          </w:p>
        </w:tc>
        <w:tc>
          <w:tcPr>
            <w:tcW w:w="666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Kom/godišnje</w:t>
            </w:r>
          </w:p>
        </w:tc>
      </w:tr>
      <w:tr w:rsidR="00B37E4B" w:rsidRPr="00B37E4B" w:rsidTr="00006ADD">
        <w:tc>
          <w:tcPr>
            <w:tcW w:w="2835" w:type="dxa"/>
          </w:tcPr>
          <w:p w:rsidR="00B37E4B" w:rsidRPr="00B37E4B" w:rsidRDefault="00B37E4B" w:rsidP="00B37E4B">
            <w:pPr>
              <w:spacing w:after="0" w:line="240" w:lineRule="auto"/>
              <w:jc w:val="both"/>
              <w:rPr>
                <w:rFonts w:eastAsia="Times New Roman" w:cs="Times New Roman"/>
                <w:b/>
                <w:lang w:eastAsia="hr-HR"/>
              </w:rPr>
            </w:pPr>
            <w:r w:rsidRPr="00B37E4B">
              <w:rPr>
                <w:rFonts w:eastAsia="Times New Roman" w:cs="Times New Roman"/>
                <w:b/>
                <w:bCs/>
                <w:lang w:eastAsia="hr-HR"/>
              </w:rPr>
              <w:t>Ciljana vrijednost (2018.)</w:t>
            </w:r>
          </w:p>
        </w:tc>
        <w:tc>
          <w:tcPr>
            <w:tcW w:w="666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3</w:t>
            </w:r>
          </w:p>
        </w:tc>
      </w:tr>
      <w:tr w:rsidR="00B37E4B" w:rsidRPr="00B37E4B" w:rsidTr="00006ADD">
        <w:tc>
          <w:tcPr>
            <w:tcW w:w="2835" w:type="dxa"/>
          </w:tcPr>
          <w:p w:rsidR="00B37E4B" w:rsidRPr="00B37E4B" w:rsidRDefault="00B37E4B" w:rsidP="00B37E4B">
            <w:pPr>
              <w:spacing w:after="0" w:line="240" w:lineRule="auto"/>
              <w:jc w:val="both"/>
              <w:rPr>
                <w:rFonts w:eastAsia="Times New Roman" w:cs="Times New Roman"/>
                <w:b/>
                <w:lang w:eastAsia="hr-HR"/>
              </w:rPr>
            </w:pPr>
            <w:r w:rsidRPr="00B37E4B">
              <w:rPr>
                <w:rFonts w:eastAsia="Times New Roman" w:cs="Times New Roman"/>
                <w:b/>
                <w:lang w:eastAsia="hr-HR"/>
              </w:rPr>
              <w:t>Ostvarena vrijednost u izvještajnom razdoblju</w:t>
            </w:r>
          </w:p>
        </w:tc>
        <w:tc>
          <w:tcPr>
            <w:tcW w:w="6663"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 xml:space="preserve">2 </w:t>
            </w:r>
          </w:p>
        </w:tc>
      </w:tr>
    </w:tbl>
    <w:p w:rsidR="00B37E4B" w:rsidRPr="00B37E4B" w:rsidRDefault="00B37E4B" w:rsidP="00B37E4B">
      <w:pPr>
        <w:shd w:val="clear" w:color="auto" w:fill="FFFFFF"/>
        <w:spacing w:after="0" w:line="240" w:lineRule="auto"/>
        <w:jc w:val="both"/>
        <w:rPr>
          <w:rFonts w:eastAsia="Calibri" w:cs="Times New Roman"/>
          <w:b/>
          <w:highlight w:val="yellow"/>
          <w:lang w:eastAsia="hr-HR"/>
        </w:rPr>
      </w:pPr>
    </w:p>
    <w:p w:rsidR="00B37E4B" w:rsidRPr="00B37E4B" w:rsidRDefault="00B37E4B" w:rsidP="00AA7D06">
      <w:pPr>
        <w:shd w:val="clear" w:color="auto" w:fill="FFFFFF"/>
        <w:spacing w:before="240" w:after="0" w:line="240" w:lineRule="auto"/>
        <w:jc w:val="both"/>
        <w:rPr>
          <w:rFonts w:eastAsia="Calibri" w:cs="Times New Roman"/>
          <w:b/>
          <w:lang w:eastAsia="hr-HR"/>
        </w:rPr>
      </w:pPr>
      <w:r w:rsidRPr="00B37E4B">
        <w:rPr>
          <w:rFonts w:eastAsia="Calibri" w:cs="Times New Roman"/>
          <w:b/>
          <w:lang w:eastAsia="hr-HR"/>
        </w:rPr>
        <w:t xml:space="preserve">7. Kapitalni projekt K461013: Sanacija odlagališta i nabavka opreme </w:t>
      </w: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lang w:eastAsia="hr-HR"/>
        </w:rPr>
        <w:t xml:space="preserve">U sklopu ovog projekta planirani su rashodi vezani uz kapitalnu pomoć KD Čistoći, a vezano uz prikupljena razvojna sredstva. </w:t>
      </w:r>
    </w:p>
    <w:p w:rsidR="00B37E4B" w:rsidRPr="00B37E4B" w:rsidRDefault="00B37E4B" w:rsidP="00B37E4B">
      <w:pPr>
        <w:shd w:val="clear" w:color="auto" w:fill="FFFFFF"/>
        <w:spacing w:after="0" w:line="240" w:lineRule="auto"/>
        <w:jc w:val="both"/>
        <w:rPr>
          <w:rFonts w:eastAsia="Calibri" w:cs="Times New Roman"/>
          <w:lang w:eastAsia="hr-HR"/>
        </w:rPr>
      </w:pPr>
      <w:r w:rsidRPr="00B37E4B">
        <w:rPr>
          <w:rFonts w:eastAsia="Calibri" w:cs="Times New Roman"/>
          <w:lang w:eastAsia="hr-HR"/>
        </w:rPr>
        <w:t xml:space="preserve">Planirana sredstva za provođenje navedene aktivnosti iznose 400.000,00 kuna a realizirano je 252.271,52 kuna, odnosno 63 %.  </w:t>
      </w:r>
    </w:p>
    <w:p w:rsidR="00B37E4B" w:rsidRPr="00B37E4B" w:rsidRDefault="00B37E4B" w:rsidP="00B37E4B">
      <w:pPr>
        <w:shd w:val="clear" w:color="auto" w:fill="FFFFFF"/>
        <w:spacing w:after="0" w:line="240" w:lineRule="auto"/>
        <w:jc w:val="both"/>
        <w:rPr>
          <w:rFonts w:eastAsia="Calibri" w:cs="Times New Roman"/>
          <w:lang w:eastAsia="hr-HR"/>
        </w:rPr>
      </w:pPr>
    </w:p>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b/>
        </w:rPr>
        <w:t xml:space="preserve">Cilj 1: </w:t>
      </w:r>
      <w:r w:rsidRPr="00B37E4B">
        <w:rPr>
          <w:rFonts w:eastAsia="Calibri" w:cs="Times New Roman"/>
        </w:rPr>
        <w:t>Osiguranje redovitog financiranja KD Čistoća iz razvojnih sredstava za sanaciju odlagališta</w:t>
      </w:r>
      <w:r w:rsidR="008A7418">
        <w:rPr>
          <w:rFonts w:eastAsia="Calibri" w:cs="Times New Roman"/>
        </w:rPr>
        <w:t xml:space="preserve"> i</w:t>
      </w:r>
      <w:r w:rsidRPr="00B37E4B">
        <w:rPr>
          <w:rFonts w:eastAsia="Calibri" w:cs="Times New Roman"/>
        </w:rPr>
        <w:t xml:space="preserve"> nabavu opreme, </w:t>
      </w:r>
      <w:r w:rsidRPr="00AA7D06">
        <w:rPr>
          <w:rFonts w:eastAsia="Calibri" w:cs="Times New Roman"/>
        </w:rPr>
        <w:t xml:space="preserve">cilj </w:t>
      </w:r>
      <w:r w:rsidR="008A7418">
        <w:rPr>
          <w:rFonts w:eastAsia="Calibri" w:cs="Times New Roman"/>
        </w:rPr>
        <w:t>j</w:t>
      </w:r>
      <w:r w:rsidRPr="00AA7D06">
        <w:rPr>
          <w:rFonts w:eastAsia="Calibri" w:cs="Times New Roman"/>
        </w:rPr>
        <w:t>e ostvar</w:t>
      </w:r>
      <w:r w:rsidR="008A7418">
        <w:rPr>
          <w:rFonts w:eastAsia="Calibri" w:cs="Times New Roman"/>
        </w:rPr>
        <w:t xml:space="preserve">en sukladno podnesenim izvještajima o izvršenim ulaganjima u izvještajnom razdoblju koja se financiraju iz razvojnih sredstava naplaćenih u cijeni komunalnih usluga KD-a Čistoća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B37E4B" w:rsidRPr="00B37E4B" w:rsidTr="008A7418">
        <w:trPr>
          <w:trHeight w:val="535"/>
        </w:trPr>
        <w:tc>
          <w:tcPr>
            <w:tcW w:w="2694"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Pokazatelj rezultata</w:t>
            </w:r>
          </w:p>
        </w:tc>
        <w:tc>
          <w:tcPr>
            <w:tcW w:w="6378"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Iznos kapitalnih pomoći za proračunsku godinu iz sredstava za razvoj naplaćenih u cijeni komunalnih usluga</w:t>
            </w:r>
          </w:p>
        </w:tc>
      </w:tr>
      <w:tr w:rsidR="00B37E4B" w:rsidRPr="00B37E4B" w:rsidTr="008A7418">
        <w:tc>
          <w:tcPr>
            <w:tcW w:w="2694"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Definicija</w:t>
            </w:r>
          </w:p>
        </w:tc>
        <w:tc>
          <w:tcPr>
            <w:tcW w:w="6378"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Osigurane kapitalnih pomoći za sanaciju odlagališta i nabavu opreme iz ostvarenih razvojnih sredstava</w:t>
            </w:r>
          </w:p>
        </w:tc>
      </w:tr>
      <w:tr w:rsidR="00B37E4B" w:rsidRPr="00B37E4B" w:rsidTr="008A7418">
        <w:tc>
          <w:tcPr>
            <w:tcW w:w="2694"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Calibri" w:cs="Times New Roman"/>
                <w:b/>
              </w:rPr>
              <w:t>Jedinica</w:t>
            </w:r>
          </w:p>
        </w:tc>
        <w:tc>
          <w:tcPr>
            <w:tcW w:w="6378"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Kuna</w:t>
            </w:r>
          </w:p>
        </w:tc>
      </w:tr>
      <w:tr w:rsidR="00B37E4B" w:rsidRPr="00B37E4B" w:rsidTr="008A7418">
        <w:trPr>
          <w:trHeight w:val="291"/>
        </w:trPr>
        <w:tc>
          <w:tcPr>
            <w:tcW w:w="2694"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bCs/>
                <w:lang w:eastAsia="hr-HR"/>
              </w:rPr>
              <w:t>Ciljana vrijednost (2018.)</w:t>
            </w:r>
          </w:p>
        </w:tc>
        <w:tc>
          <w:tcPr>
            <w:tcW w:w="6378"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400.000,00 kuna</w:t>
            </w:r>
          </w:p>
        </w:tc>
      </w:tr>
      <w:tr w:rsidR="00B37E4B" w:rsidRPr="00B37E4B" w:rsidTr="008A7418">
        <w:trPr>
          <w:trHeight w:val="410"/>
        </w:trPr>
        <w:tc>
          <w:tcPr>
            <w:tcW w:w="2694" w:type="dxa"/>
          </w:tcPr>
          <w:p w:rsidR="00B37E4B" w:rsidRPr="00B37E4B" w:rsidRDefault="00B37E4B" w:rsidP="00B37E4B">
            <w:pPr>
              <w:shd w:val="clear" w:color="auto" w:fill="FFFFFF"/>
              <w:spacing w:after="0" w:line="240" w:lineRule="auto"/>
              <w:contextualSpacing/>
              <w:jc w:val="both"/>
              <w:rPr>
                <w:rFonts w:eastAsia="Calibri" w:cs="Times New Roman"/>
                <w:b/>
              </w:rPr>
            </w:pPr>
            <w:r w:rsidRPr="00B37E4B">
              <w:rPr>
                <w:rFonts w:eastAsia="Times New Roman" w:cs="Times New Roman"/>
                <w:b/>
                <w:lang w:eastAsia="hr-HR"/>
              </w:rPr>
              <w:t>Ostvarena vrijednost u izvještajnom razdoblju</w:t>
            </w:r>
          </w:p>
        </w:tc>
        <w:tc>
          <w:tcPr>
            <w:tcW w:w="6378" w:type="dxa"/>
          </w:tcPr>
          <w:p w:rsidR="00B37E4B" w:rsidRPr="00B37E4B" w:rsidRDefault="00B37E4B" w:rsidP="00B37E4B">
            <w:pPr>
              <w:shd w:val="clear" w:color="auto" w:fill="FFFFFF"/>
              <w:spacing w:after="0" w:line="240" w:lineRule="auto"/>
              <w:contextualSpacing/>
              <w:jc w:val="both"/>
              <w:rPr>
                <w:rFonts w:eastAsia="Calibri" w:cs="Times New Roman"/>
              </w:rPr>
            </w:pPr>
            <w:r w:rsidRPr="00B37E4B">
              <w:rPr>
                <w:rFonts w:eastAsia="Calibri" w:cs="Times New Roman"/>
              </w:rPr>
              <w:t>252.271,52  kuna</w:t>
            </w:r>
          </w:p>
        </w:tc>
      </w:tr>
    </w:tbl>
    <w:p w:rsidR="00B37E4B" w:rsidRPr="008A7418" w:rsidRDefault="00B37E4B" w:rsidP="00B37E4B">
      <w:pPr>
        <w:spacing w:after="0" w:line="240" w:lineRule="auto"/>
        <w:rPr>
          <w:rFonts w:eastAsia="Times New Roman" w:cs="Times New Roman"/>
          <w:b/>
          <w:bCs/>
          <w:sz w:val="16"/>
          <w:szCs w:val="16"/>
          <w:lang w:eastAsia="hr-HR"/>
        </w:rPr>
      </w:pPr>
    </w:p>
    <w:p w:rsidR="00B37E4B" w:rsidRPr="008A7418" w:rsidRDefault="00B37E4B" w:rsidP="00B37E4B">
      <w:pPr>
        <w:autoSpaceDE w:val="0"/>
        <w:autoSpaceDN w:val="0"/>
        <w:adjustRightInd w:val="0"/>
        <w:spacing w:after="0" w:line="240" w:lineRule="auto"/>
        <w:jc w:val="both"/>
        <w:rPr>
          <w:rFonts w:eastAsia="Times New Roman" w:cs="Times New Roman"/>
          <w:b/>
          <w:sz w:val="16"/>
          <w:szCs w:val="16"/>
          <w:lang w:eastAsia="hr-HR"/>
        </w:rPr>
      </w:pPr>
    </w:p>
    <w:p w:rsidR="00B37E4B" w:rsidRPr="00B37E4B" w:rsidRDefault="00B37E4B" w:rsidP="008A7418">
      <w:pPr>
        <w:spacing w:before="240" w:after="0" w:line="240" w:lineRule="auto"/>
        <w:rPr>
          <w:rFonts w:eastAsia="Times New Roman" w:cs="Times New Roman"/>
          <w:b/>
          <w:lang w:eastAsia="hr-HR"/>
        </w:rPr>
      </w:pPr>
      <w:r w:rsidRPr="00B37E4B">
        <w:rPr>
          <w:rFonts w:eastAsia="Times New Roman" w:cs="Times New Roman"/>
          <w:b/>
          <w:lang w:eastAsia="hr-HR"/>
        </w:rPr>
        <w:t>PROGRAM 4010: RAZVOJ PODUZETNIČKIH ZONA</w:t>
      </w:r>
    </w:p>
    <w:p w:rsidR="00B37E4B" w:rsidRPr="00B37E4B" w:rsidRDefault="00B37E4B" w:rsidP="00B37E4B">
      <w:pPr>
        <w:spacing w:after="0" w:line="240" w:lineRule="auto"/>
        <w:rPr>
          <w:rFonts w:eastAsia="Times New Roman" w:cs="Times New Roman"/>
          <w:b/>
          <w:lang w:eastAsia="hr-HR"/>
        </w:rPr>
      </w:pPr>
    </w:p>
    <w:p w:rsidR="00B37E4B" w:rsidRPr="00B37E4B" w:rsidRDefault="00B37E4B" w:rsidP="00B37E4B">
      <w:pPr>
        <w:spacing w:after="0" w:line="240" w:lineRule="auto"/>
        <w:jc w:val="both"/>
        <w:rPr>
          <w:rFonts w:eastAsia="Times New Roman" w:cs="Times New Roman"/>
          <w:bCs/>
          <w:lang w:eastAsia="hr-HR"/>
        </w:rPr>
      </w:pPr>
      <w:r w:rsidRPr="00B37E4B">
        <w:rPr>
          <w:rFonts w:eastAsia="Times New Roman" w:cs="Times New Roman"/>
          <w:bCs/>
          <w:lang w:eastAsia="hr-HR"/>
        </w:rPr>
        <w:t>Ukupno planirana sredstva na razini programa iznose 620.500,00 kuna dok izvršenje iznosi 59.662,50 kuna, dakle program je izvršen sa 10 %.</w:t>
      </w:r>
    </w:p>
    <w:p w:rsidR="00B37E4B" w:rsidRPr="00B37E4B" w:rsidRDefault="00B37E4B" w:rsidP="00B37E4B">
      <w:pPr>
        <w:spacing w:after="0" w:line="240" w:lineRule="auto"/>
        <w:jc w:val="both"/>
        <w:rPr>
          <w:rFonts w:eastAsia="Times New Roman" w:cs="Times New Roman"/>
          <w:lang w:eastAsia="hr-HR"/>
        </w:rPr>
      </w:pPr>
      <w:r w:rsidRPr="00B37E4B">
        <w:rPr>
          <w:rFonts w:eastAsia="Times New Roman" w:cs="Times New Roman"/>
          <w:lang w:eastAsia="hr-HR"/>
        </w:rPr>
        <w:t>Unutar programa planirani su sljedeći projekti i aktivnosti:</w:t>
      </w:r>
    </w:p>
    <w:p w:rsidR="00B37E4B" w:rsidRPr="00B37E4B" w:rsidRDefault="00B37E4B" w:rsidP="00B37E4B">
      <w:pPr>
        <w:spacing w:after="0" w:line="240" w:lineRule="auto"/>
        <w:jc w:val="both"/>
        <w:rPr>
          <w:rFonts w:eastAsia="Times New Roman" w:cs="Times New Roman"/>
          <w:lang w:eastAsia="hr-HR"/>
        </w:rPr>
      </w:pPr>
    </w:p>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Calibri" w:cs="Times New Roman"/>
          <w:b/>
          <w:lang w:eastAsia="hr-HR"/>
        </w:rPr>
        <w:t xml:space="preserve">1. Kapitalni projekt K401101: Radna zona </w:t>
      </w:r>
      <w:proofErr w:type="spellStart"/>
      <w:r w:rsidRPr="00B37E4B">
        <w:rPr>
          <w:rFonts w:eastAsia="Calibri" w:cs="Times New Roman"/>
          <w:b/>
          <w:lang w:eastAsia="hr-HR"/>
        </w:rPr>
        <w:t>Marišćina</w:t>
      </w:r>
      <w:proofErr w:type="spellEnd"/>
      <w:r w:rsidRPr="00B37E4B">
        <w:rPr>
          <w:rFonts w:eastAsia="Calibri" w:cs="Times New Roman"/>
          <w:b/>
          <w:lang w:eastAsia="hr-HR"/>
        </w:rPr>
        <w:t xml:space="preserve"> </w:t>
      </w:r>
    </w:p>
    <w:p w:rsidR="00B37E4B" w:rsidRPr="00B37E4B" w:rsidRDefault="00B37E4B" w:rsidP="000110D1">
      <w:pPr>
        <w:spacing w:after="0" w:line="240" w:lineRule="auto"/>
        <w:jc w:val="both"/>
        <w:rPr>
          <w:rFonts w:eastAsia="Calibri" w:cs="Times New Roman"/>
          <w:lang w:eastAsia="hr-HR"/>
        </w:rPr>
      </w:pPr>
      <w:r w:rsidRPr="00B37E4B">
        <w:rPr>
          <w:rFonts w:ascii="Calibri" w:eastAsia="Calibri" w:hAnsi="Calibri" w:cs="Times New Roman"/>
        </w:rPr>
        <w:t xml:space="preserve">U sklopu ovog kapitalnog projekta planirani su rashodi za izradu izmjene projektne dokumentacije  ceste u RZ </w:t>
      </w:r>
      <w:proofErr w:type="spellStart"/>
      <w:r w:rsidRPr="00B37E4B">
        <w:rPr>
          <w:rFonts w:ascii="Calibri" w:eastAsia="Calibri" w:hAnsi="Calibri" w:cs="Times New Roman"/>
        </w:rPr>
        <w:t>Marišćina</w:t>
      </w:r>
      <w:proofErr w:type="spellEnd"/>
      <w:r w:rsidRPr="00B37E4B">
        <w:rPr>
          <w:rFonts w:ascii="Calibri" w:eastAsia="Calibri" w:hAnsi="Calibri" w:cs="Times New Roman"/>
        </w:rPr>
        <w:t xml:space="preserve"> kao i izradu </w:t>
      </w:r>
      <w:r w:rsidRPr="00B37E4B">
        <w:rPr>
          <w:rFonts w:ascii="Calibri" w:eastAsia="Times New Roman" w:hAnsi="Calibri" w:cs="Times New Roman"/>
          <w:lang w:eastAsia="hr-HR"/>
        </w:rPr>
        <w:t xml:space="preserve">Elaborata zaštite okoliša uz zahtjev za Ocjenu o potrebi procjene utjecaja na okoliš za zahvat izgradnje nerazvrstanih cesta s pripadajućom infrastrukturom i platoa u Radnoj zoni </w:t>
      </w:r>
      <w:proofErr w:type="spellStart"/>
      <w:r w:rsidRPr="00B37E4B">
        <w:rPr>
          <w:rFonts w:ascii="Calibri" w:eastAsia="Times New Roman" w:hAnsi="Calibri" w:cs="Times New Roman"/>
          <w:lang w:eastAsia="hr-HR"/>
        </w:rPr>
        <w:t>Marišćina</w:t>
      </w:r>
      <w:proofErr w:type="spellEnd"/>
      <w:r w:rsidRPr="00B37E4B">
        <w:rPr>
          <w:rFonts w:ascii="Calibri" w:eastAsia="Times New Roman" w:hAnsi="Calibri" w:cs="Times New Roman"/>
          <w:lang w:eastAsia="hr-HR"/>
        </w:rPr>
        <w:t xml:space="preserve"> K-2 te spoja Radne zone </w:t>
      </w:r>
      <w:proofErr w:type="spellStart"/>
      <w:r w:rsidRPr="00B37E4B">
        <w:rPr>
          <w:rFonts w:ascii="Calibri" w:eastAsia="Times New Roman" w:hAnsi="Calibri" w:cs="Times New Roman"/>
          <w:lang w:eastAsia="hr-HR"/>
        </w:rPr>
        <w:t>Marišćina</w:t>
      </w:r>
      <w:proofErr w:type="spellEnd"/>
      <w:r w:rsidRPr="00B37E4B">
        <w:rPr>
          <w:rFonts w:ascii="Calibri" w:eastAsia="Times New Roman" w:hAnsi="Calibri" w:cs="Times New Roman"/>
          <w:lang w:eastAsia="hr-HR"/>
        </w:rPr>
        <w:t xml:space="preserve"> i Poslovne zone </w:t>
      </w:r>
      <w:proofErr w:type="spellStart"/>
      <w:r w:rsidRPr="00B37E4B">
        <w:rPr>
          <w:rFonts w:ascii="Calibri" w:eastAsia="Times New Roman" w:hAnsi="Calibri" w:cs="Times New Roman"/>
          <w:lang w:eastAsia="hr-HR"/>
        </w:rPr>
        <w:t>Kunfin</w:t>
      </w:r>
      <w:proofErr w:type="spellEnd"/>
      <w:r w:rsidRPr="00B37E4B">
        <w:rPr>
          <w:rFonts w:ascii="Calibri" w:eastAsia="Times New Roman" w:hAnsi="Calibri" w:cs="Times New Roman"/>
          <w:lang w:eastAsia="hr-HR"/>
        </w:rPr>
        <w:t>.</w:t>
      </w:r>
      <w:r w:rsidR="000110D1">
        <w:rPr>
          <w:rFonts w:ascii="Calibri" w:eastAsia="Times New Roman" w:hAnsi="Calibri" w:cs="Times New Roman"/>
          <w:lang w:eastAsia="hr-HR"/>
        </w:rPr>
        <w:t xml:space="preserve"> </w:t>
      </w:r>
      <w:r w:rsidRPr="00B37E4B">
        <w:rPr>
          <w:rFonts w:eastAsia="Calibri" w:cs="Times New Roman"/>
          <w:lang w:eastAsia="hr-HR"/>
        </w:rPr>
        <w:t xml:space="preserve">Planirana sredstva za provođenje navedene aktivnosti iznose 101.000,00kn, a realizirano je 16.537,50 kn, 16 %. </w:t>
      </w:r>
    </w:p>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lang w:eastAsia="hr-HR"/>
        </w:rPr>
        <w:t xml:space="preserve">U izvještajnom razdoblju dovršena je studija utjecaja na okoliš za radnu zonu </w:t>
      </w:r>
      <w:proofErr w:type="spellStart"/>
      <w:r w:rsidRPr="00B37E4B">
        <w:rPr>
          <w:rFonts w:eastAsia="Times New Roman" w:cs="Times New Roman"/>
          <w:lang w:eastAsia="hr-HR"/>
        </w:rPr>
        <w:t>Marišćina</w:t>
      </w:r>
      <w:proofErr w:type="spellEnd"/>
      <w:r w:rsidRPr="00B37E4B">
        <w:rPr>
          <w:rFonts w:eastAsia="Times New Roman" w:cs="Times New Roman"/>
          <w:lang w:eastAsia="hr-HR"/>
        </w:rPr>
        <w:t xml:space="preserve">, dok se sa realizacijom projekta izmjene projekta za cestu unutar RZ </w:t>
      </w:r>
      <w:proofErr w:type="spellStart"/>
      <w:r w:rsidRPr="00B37E4B">
        <w:rPr>
          <w:rFonts w:eastAsia="Times New Roman" w:cs="Times New Roman"/>
          <w:lang w:eastAsia="hr-HR"/>
        </w:rPr>
        <w:t>Marišćina</w:t>
      </w:r>
      <w:proofErr w:type="spellEnd"/>
      <w:r w:rsidRPr="00B37E4B">
        <w:rPr>
          <w:rFonts w:eastAsia="Times New Roman" w:cs="Times New Roman"/>
          <w:lang w:eastAsia="hr-HR"/>
        </w:rPr>
        <w:t xml:space="preserve"> budući je potrebno UPU RZ </w:t>
      </w:r>
      <w:proofErr w:type="spellStart"/>
      <w:r w:rsidRPr="00B37E4B">
        <w:rPr>
          <w:rFonts w:eastAsia="Times New Roman" w:cs="Times New Roman"/>
          <w:lang w:eastAsia="hr-HR"/>
        </w:rPr>
        <w:t>Marišćina</w:t>
      </w:r>
      <w:proofErr w:type="spellEnd"/>
      <w:r w:rsidRPr="00B37E4B">
        <w:rPr>
          <w:rFonts w:eastAsia="Times New Roman" w:cs="Times New Roman"/>
          <w:lang w:eastAsia="hr-HR"/>
        </w:rPr>
        <w:t xml:space="preserve"> izmijeniti iz razloga redefiniranja projekta uslijed nemogućnosti rješavanje imovinskopravnih odnosa u dijelu zahvata zone, te će se realizacija projekta nastaviti iza usvajanja izmjena UPU-a.</w:t>
      </w:r>
    </w:p>
    <w:p w:rsidR="00B37E4B" w:rsidRPr="00B37E4B" w:rsidRDefault="00B37E4B" w:rsidP="00133D89">
      <w:pPr>
        <w:shd w:val="clear" w:color="auto" w:fill="FFFFFF"/>
        <w:spacing w:after="0" w:line="240" w:lineRule="auto"/>
        <w:jc w:val="both"/>
        <w:rPr>
          <w:rFonts w:eastAsia="Times New Roman" w:cs="Times New Roman"/>
          <w:lang w:eastAsia="hr-HR"/>
        </w:rPr>
      </w:pPr>
      <w:r w:rsidRPr="00B37E4B">
        <w:rPr>
          <w:rFonts w:eastAsia="Times New Roman" w:cs="Times New Roman"/>
          <w:b/>
          <w:lang w:eastAsia="hr-HR"/>
        </w:rPr>
        <w:lastRenderedPageBreak/>
        <w:t xml:space="preserve">Cilj 1: </w:t>
      </w:r>
      <w:r w:rsidRPr="00B37E4B">
        <w:rPr>
          <w:rFonts w:eastAsia="Times New Roman" w:cs="Times New Roman"/>
          <w:lang w:eastAsia="hr-HR"/>
        </w:rPr>
        <w:t xml:space="preserve">Izmjena projekta ceste u RZ </w:t>
      </w:r>
      <w:proofErr w:type="spellStart"/>
      <w:r w:rsidRPr="00B37E4B">
        <w:rPr>
          <w:rFonts w:eastAsia="Times New Roman" w:cs="Times New Roman"/>
          <w:lang w:eastAsia="hr-HR"/>
        </w:rPr>
        <w:t>Marišćina</w:t>
      </w:r>
      <w:proofErr w:type="spellEnd"/>
      <w:r w:rsidRPr="00B37E4B">
        <w:rPr>
          <w:rFonts w:eastAsia="Times New Roman" w:cs="Times New Roman"/>
          <w:lang w:eastAsia="hr-HR"/>
        </w:rPr>
        <w:t xml:space="preserve"> – I faza prometnice. Cilj nije ostvaren sukladno gornjem obrazloženju. </w:t>
      </w:r>
    </w:p>
    <w:tbl>
      <w:tblPr>
        <w:tblW w:w="0" w:type="auto"/>
        <w:tblInd w:w="-10" w:type="dxa"/>
        <w:tblCellMar>
          <w:left w:w="0" w:type="dxa"/>
          <w:right w:w="0" w:type="dxa"/>
        </w:tblCellMar>
        <w:tblLook w:val="04A0" w:firstRow="1" w:lastRow="0" w:firstColumn="1" w:lastColumn="0" w:noHBand="0" w:noVBand="1"/>
      </w:tblPr>
      <w:tblGrid>
        <w:gridCol w:w="3043"/>
        <w:gridCol w:w="6017"/>
      </w:tblGrid>
      <w:tr w:rsidR="00B37E4B" w:rsidRPr="00B37E4B" w:rsidTr="00006ADD">
        <w:tc>
          <w:tcPr>
            <w:tcW w:w="3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Pokazatelj rezultata</w:t>
            </w:r>
          </w:p>
        </w:tc>
        <w:tc>
          <w:tcPr>
            <w:tcW w:w="6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 xml:space="preserve">Gotovost projekta </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Definicija</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Stvaranje mogućnosti za razvoj poduzetništva</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Jedinica</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Ciljana vrijednost (2018.)</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100</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7E4B" w:rsidRPr="00B37E4B" w:rsidRDefault="00B37E4B" w:rsidP="00133D89">
            <w:pPr>
              <w:shd w:val="clear" w:color="auto" w:fill="FFFFFF"/>
              <w:spacing w:after="0" w:line="240" w:lineRule="auto"/>
              <w:jc w:val="both"/>
              <w:rPr>
                <w:rFonts w:eastAsia="Times New Roman" w:cs="Times New Roman"/>
                <w:b/>
                <w:bCs/>
              </w:rPr>
            </w:pPr>
            <w:r w:rsidRPr="00B37E4B">
              <w:rPr>
                <w:rFonts w:eastAsia="Times New Roman" w:cs="Times New Roman"/>
                <w:b/>
                <w:lang w:eastAsia="hr-HR"/>
              </w:rPr>
              <w:t>Ostvarena vrijednost u izvještajnom razdoblju</w:t>
            </w:r>
          </w:p>
        </w:tc>
        <w:tc>
          <w:tcPr>
            <w:tcW w:w="6337" w:type="dxa"/>
            <w:tcBorders>
              <w:top w:val="nil"/>
              <w:left w:val="nil"/>
              <w:bottom w:val="single" w:sz="8" w:space="0" w:color="auto"/>
              <w:right w:val="single" w:sz="8" w:space="0" w:color="auto"/>
            </w:tcBorders>
            <w:tcMar>
              <w:top w:w="0" w:type="dxa"/>
              <w:left w:w="108" w:type="dxa"/>
              <w:bottom w:w="0" w:type="dxa"/>
              <w:right w:w="108" w:type="dxa"/>
            </w:tcMar>
          </w:tcPr>
          <w:p w:rsidR="00B37E4B" w:rsidRPr="00B37E4B" w:rsidRDefault="00B37E4B" w:rsidP="00133D89">
            <w:pPr>
              <w:shd w:val="clear" w:color="auto" w:fill="FFFFFF"/>
              <w:spacing w:after="0" w:line="240" w:lineRule="auto"/>
              <w:jc w:val="both"/>
              <w:rPr>
                <w:rFonts w:eastAsia="Times New Roman" w:cs="Times New Roman"/>
              </w:rPr>
            </w:pPr>
            <w:r w:rsidRPr="00B37E4B">
              <w:rPr>
                <w:rFonts w:eastAsia="Times New Roman" w:cs="Times New Roman"/>
              </w:rPr>
              <w:t>0</w:t>
            </w:r>
          </w:p>
        </w:tc>
      </w:tr>
    </w:tbl>
    <w:p w:rsidR="00B37E4B" w:rsidRPr="00B37E4B" w:rsidRDefault="00B37E4B" w:rsidP="00B37E4B">
      <w:pPr>
        <w:autoSpaceDE w:val="0"/>
        <w:autoSpaceDN w:val="0"/>
        <w:spacing w:after="0" w:line="240" w:lineRule="auto"/>
        <w:jc w:val="both"/>
        <w:rPr>
          <w:rFonts w:eastAsia="Times New Roman" w:cs="Times New Roman"/>
          <w:lang w:eastAsia="hr-HR"/>
        </w:rPr>
      </w:pPr>
    </w:p>
    <w:p w:rsidR="00B37E4B" w:rsidRPr="00B37E4B" w:rsidRDefault="00B37E4B" w:rsidP="00133D89">
      <w:pPr>
        <w:shd w:val="clear" w:color="auto" w:fill="FFFFFF"/>
        <w:spacing w:after="0" w:line="240" w:lineRule="auto"/>
        <w:jc w:val="both"/>
        <w:rPr>
          <w:rFonts w:eastAsia="Times New Roman" w:cs="Times New Roman"/>
          <w:lang w:eastAsia="hr-HR"/>
        </w:rPr>
      </w:pPr>
      <w:r w:rsidRPr="00B37E4B">
        <w:rPr>
          <w:rFonts w:eastAsia="Times New Roman" w:cs="Times New Roman"/>
          <w:b/>
          <w:lang w:eastAsia="hr-HR"/>
        </w:rPr>
        <w:t xml:space="preserve">Cilj 2: </w:t>
      </w:r>
      <w:r w:rsidRPr="00B37E4B">
        <w:rPr>
          <w:rFonts w:eastAsia="Times New Roman" w:cs="Times New Roman"/>
          <w:lang w:eastAsia="hr-HR"/>
        </w:rPr>
        <w:t>Izrada elaborata zaštite okoliša uz zahtjev za ocjenu o potrebi procjene utjecaja n</w:t>
      </w:r>
      <w:r w:rsidR="000110D1">
        <w:rPr>
          <w:rFonts w:eastAsia="Times New Roman" w:cs="Times New Roman"/>
          <w:lang w:eastAsia="hr-HR"/>
        </w:rPr>
        <w:t>a okoliš. Cilj je realiziran.</w:t>
      </w:r>
    </w:p>
    <w:tbl>
      <w:tblPr>
        <w:tblW w:w="0" w:type="auto"/>
        <w:tblInd w:w="-10" w:type="dxa"/>
        <w:tblCellMar>
          <w:left w:w="0" w:type="dxa"/>
          <w:right w:w="0" w:type="dxa"/>
        </w:tblCellMar>
        <w:tblLook w:val="04A0" w:firstRow="1" w:lastRow="0" w:firstColumn="1" w:lastColumn="0" w:noHBand="0" w:noVBand="1"/>
      </w:tblPr>
      <w:tblGrid>
        <w:gridCol w:w="3049"/>
        <w:gridCol w:w="6011"/>
      </w:tblGrid>
      <w:tr w:rsidR="00B37E4B" w:rsidRPr="00B37E4B" w:rsidTr="00006ADD">
        <w:tc>
          <w:tcPr>
            <w:tcW w:w="3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Pokazatelj rezultata</w:t>
            </w:r>
          </w:p>
        </w:tc>
        <w:tc>
          <w:tcPr>
            <w:tcW w:w="6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Gotovost elaborata</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Definicija</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Ispunjenje zakonskih obaveza</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Jedinica</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Ciljana vrijednost (2018.)</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100</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7E4B" w:rsidRPr="00B37E4B" w:rsidRDefault="00B37E4B" w:rsidP="00133D89">
            <w:pPr>
              <w:shd w:val="clear" w:color="auto" w:fill="FFFFFF"/>
              <w:spacing w:after="0" w:line="240" w:lineRule="auto"/>
              <w:jc w:val="both"/>
              <w:rPr>
                <w:rFonts w:eastAsia="Times New Roman" w:cs="Times New Roman"/>
                <w:b/>
                <w:bCs/>
              </w:rPr>
            </w:pPr>
            <w:r w:rsidRPr="00B37E4B">
              <w:rPr>
                <w:rFonts w:eastAsia="Times New Roman" w:cs="Times New Roman"/>
                <w:b/>
                <w:lang w:eastAsia="hr-HR"/>
              </w:rPr>
              <w:t>Ostvarena vrijednost u izvještajnom razdoblju</w:t>
            </w:r>
          </w:p>
        </w:tc>
        <w:tc>
          <w:tcPr>
            <w:tcW w:w="6337" w:type="dxa"/>
            <w:tcBorders>
              <w:top w:val="nil"/>
              <w:left w:val="nil"/>
              <w:bottom w:val="single" w:sz="8" w:space="0" w:color="auto"/>
              <w:right w:val="single" w:sz="8" w:space="0" w:color="auto"/>
            </w:tcBorders>
            <w:tcMar>
              <w:top w:w="0" w:type="dxa"/>
              <w:left w:w="108" w:type="dxa"/>
              <w:bottom w:w="0" w:type="dxa"/>
              <w:right w:w="108" w:type="dxa"/>
            </w:tcMar>
          </w:tcPr>
          <w:p w:rsidR="00B37E4B" w:rsidRPr="00B37E4B" w:rsidRDefault="00B37E4B" w:rsidP="00133D89">
            <w:pPr>
              <w:shd w:val="clear" w:color="auto" w:fill="FFFFFF"/>
              <w:spacing w:after="0" w:line="240" w:lineRule="auto"/>
              <w:jc w:val="both"/>
              <w:rPr>
                <w:rFonts w:eastAsia="Times New Roman" w:cs="Times New Roman"/>
              </w:rPr>
            </w:pPr>
            <w:r w:rsidRPr="00B37E4B">
              <w:rPr>
                <w:rFonts w:eastAsia="Times New Roman" w:cs="Times New Roman"/>
              </w:rPr>
              <w:t>100</w:t>
            </w:r>
          </w:p>
        </w:tc>
      </w:tr>
    </w:tbl>
    <w:p w:rsidR="00B37E4B" w:rsidRPr="00B37E4B" w:rsidRDefault="00B37E4B" w:rsidP="00B37E4B">
      <w:pPr>
        <w:autoSpaceDE w:val="0"/>
        <w:autoSpaceDN w:val="0"/>
        <w:spacing w:after="0" w:line="240" w:lineRule="auto"/>
        <w:jc w:val="both"/>
        <w:rPr>
          <w:rFonts w:eastAsia="Times New Roman" w:cs="Times New Roman"/>
          <w:lang w:eastAsia="hr-HR"/>
        </w:rPr>
      </w:pPr>
    </w:p>
    <w:p w:rsidR="00B37E4B" w:rsidRPr="00B37E4B" w:rsidRDefault="00B37E4B" w:rsidP="000110D1">
      <w:pPr>
        <w:shd w:val="clear" w:color="auto" w:fill="FFFFFF"/>
        <w:spacing w:before="240" w:after="0" w:line="240" w:lineRule="auto"/>
        <w:jc w:val="both"/>
        <w:rPr>
          <w:rFonts w:eastAsia="Calibri" w:cs="Times New Roman"/>
          <w:b/>
          <w:lang w:eastAsia="hr-HR"/>
        </w:rPr>
      </w:pPr>
      <w:r w:rsidRPr="00B37E4B">
        <w:rPr>
          <w:rFonts w:eastAsia="Calibri" w:cs="Times New Roman"/>
          <w:b/>
          <w:lang w:eastAsia="hr-HR"/>
        </w:rPr>
        <w:t>2. Kapitalni projekt K401102: Radna zona Marinići</w:t>
      </w:r>
    </w:p>
    <w:p w:rsidR="00B37E4B" w:rsidRPr="00B37E4B" w:rsidRDefault="00B37E4B" w:rsidP="000110D1">
      <w:pPr>
        <w:shd w:val="clear" w:color="auto" w:fill="FFFFFF"/>
        <w:spacing w:after="0" w:line="240" w:lineRule="auto"/>
        <w:contextualSpacing/>
        <w:jc w:val="both"/>
        <w:rPr>
          <w:rFonts w:eastAsia="Times New Roman" w:cs="Times New Roman"/>
          <w:lang w:eastAsia="hr-HR"/>
        </w:rPr>
      </w:pPr>
      <w:r w:rsidRPr="00B37E4B">
        <w:rPr>
          <w:rFonts w:eastAsia="Times New Roman" w:cs="Times New Roman"/>
          <w:lang w:eastAsia="hr-HR"/>
        </w:rPr>
        <w:t xml:space="preserve">U sklopu ove aktivnosti tijekom 2018. godine planirani su rashodi za intelektualne usluge, odnosno izradu studije utjecaja na okoliš i studije prometnog opterećenja radne zone, izrada projektne dokumentacije za cestu S2, cestu Marinići – </w:t>
      </w:r>
      <w:proofErr w:type="spellStart"/>
      <w:r w:rsidRPr="00B37E4B">
        <w:rPr>
          <w:rFonts w:eastAsia="Times New Roman" w:cs="Times New Roman"/>
          <w:lang w:eastAsia="hr-HR"/>
        </w:rPr>
        <w:t>Trtni</w:t>
      </w:r>
      <w:proofErr w:type="spellEnd"/>
      <w:r w:rsidRPr="00B37E4B">
        <w:rPr>
          <w:rFonts w:eastAsia="Times New Roman" w:cs="Times New Roman"/>
          <w:lang w:eastAsia="hr-HR"/>
        </w:rPr>
        <w:t xml:space="preserve"> </w:t>
      </w:r>
      <w:r w:rsidRPr="00B37E4B">
        <w:rPr>
          <w:rFonts w:eastAsia="Times New Roman" w:cs="Times New Roman"/>
        </w:rPr>
        <w:t xml:space="preserve">i cestu RZ Marinići-južni čvor.  </w:t>
      </w:r>
      <w:r w:rsidRPr="00B37E4B">
        <w:rPr>
          <w:rFonts w:eastAsia="Times New Roman" w:cs="Times New Roman"/>
          <w:lang w:eastAsia="hr-HR"/>
        </w:rPr>
        <w:t>Planirana sredstva za provođenje navedenog projekta iznose 519.500,00 kuna, a realizirano je 43.125,00 kuna</w:t>
      </w:r>
      <w:r w:rsidR="00133D89">
        <w:rPr>
          <w:rFonts w:eastAsia="Times New Roman" w:cs="Times New Roman"/>
          <w:lang w:eastAsia="hr-HR"/>
        </w:rPr>
        <w:t xml:space="preserve"> ili</w:t>
      </w:r>
      <w:r w:rsidRPr="00B37E4B">
        <w:rPr>
          <w:rFonts w:eastAsia="Times New Roman" w:cs="Times New Roman"/>
          <w:lang w:eastAsia="hr-HR"/>
        </w:rPr>
        <w:t xml:space="preserve"> 8%.</w:t>
      </w:r>
    </w:p>
    <w:p w:rsidR="00B37E4B" w:rsidRPr="00B37E4B" w:rsidRDefault="00B37E4B" w:rsidP="00B37E4B">
      <w:pPr>
        <w:shd w:val="clear" w:color="auto" w:fill="FFFFFF"/>
        <w:spacing w:after="0" w:line="240" w:lineRule="auto"/>
        <w:contextualSpacing/>
        <w:jc w:val="both"/>
        <w:rPr>
          <w:rFonts w:eastAsia="Times New Roman" w:cs="Times New Roman"/>
        </w:rPr>
      </w:pPr>
      <w:r w:rsidRPr="00B37E4B">
        <w:rPr>
          <w:rFonts w:eastAsia="Times New Roman" w:cs="Times New Roman"/>
          <w:lang w:eastAsia="hr-HR"/>
        </w:rPr>
        <w:t xml:space="preserve">U izvještajnom razdoblju nije izrađena studija utjecaja na okoliš budući je dobiveno mišljenje nadležnog ministarstva da ista nije potrebna.  Započeta je izrada  projektne dokumentacije  za cestu S2 RZ Marinići te je započelo definiranje projektnih zadataka i usklađenje sa prostorno planskom dokumentacijom za ceste Marinići – </w:t>
      </w:r>
      <w:proofErr w:type="spellStart"/>
      <w:r w:rsidRPr="00B37E4B">
        <w:rPr>
          <w:rFonts w:eastAsia="Times New Roman" w:cs="Times New Roman"/>
          <w:lang w:eastAsia="hr-HR"/>
        </w:rPr>
        <w:t>Trtni</w:t>
      </w:r>
      <w:proofErr w:type="spellEnd"/>
      <w:r w:rsidRPr="00B37E4B">
        <w:rPr>
          <w:rFonts w:eastAsia="Times New Roman" w:cs="Times New Roman"/>
          <w:lang w:eastAsia="hr-HR"/>
        </w:rPr>
        <w:t xml:space="preserve"> </w:t>
      </w:r>
      <w:r w:rsidRPr="00B37E4B">
        <w:rPr>
          <w:rFonts w:eastAsia="Times New Roman" w:cs="Times New Roman"/>
        </w:rPr>
        <w:t xml:space="preserve">i cestu RZ Marinići-južni čvor, a s obzirom da su ovi projekti uvršteni u proračun u zadnjem dokumentu. U </w:t>
      </w:r>
      <w:r w:rsidRPr="00B37E4B">
        <w:rPr>
          <w:rFonts w:eastAsia="Times New Roman" w:cs="Times New Roman"/>
          <w:lang w:eastAsia="hr-HR"/>
        </w:rPr>
        <w:t xml:space="preserve">izvještajnom razdoblju nije izrađena studija uređenje prometa u zoni budući je definiranje projektnog zadatka za istu ovisilo o postupku stečaja tvrtke Gramat koja je upravljala zonom i svim pravnim odnosima  iz toga postupka u kojem općina aktivno sudjeluje . </w:t>
      </w:r>
    </w:p>
    <w:p w:rsidR="00B37E4B" w:rsidRPr="00B37E4B" w:rsidRDefault="00B37E4B" w:rsidP="00B37E4B">
      <w:pPr>
        <w:shd w:val="clear" w:color="auto" w:fill="FFFFFF"/>
        <w:spacing w:after="0" w:line="240" w:lineRule="auto"/>
        <w:contextualSpacing/>
        <w:jc w:val="both"/>
        <w:rPr>
          <w:rFonts w:eastAsia="Times New Roman" w:cs="Times New Roman"/>
          <w:lang w:eastAsia="hr-HR"/>
        </w:rPr>
      </w:pPr>
    </w:p>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b/>
          <w:lang w:eastAsia="hr-HR"/>
        </w:rPr>
        <w:t xml:space="preserve">Cilj 1: </w:t>
      </w:r>
      <w:r w:rsidRPr="00B37E4B">
        <w:rPr>
          <w:rFonts w:eastAsia="Times New Roman" w:cs="Times New Roman"/>
          <w:lang w:eastAsia="hr-HR"/>
        </w:rPr>
        <w:t>Omogućavanje daljnjeg širenja radne zone temeljem osigurane prometne infrastrukture, cilj je realiziran u skladu sa gornjim obrazloženjem</w:t>
      </w:r>
    </w:p>
    <w:tbl>
      <w:tblPr>
        <w:tblW w:w="0" w:type="auto"/>
        <w:tblInd w:w="-10" w:type="dxa"/>
        <w:tblCellMar>
          <w:left w:w="0" w:type="dxa"/>
          <w:right w:w="0" w:type="dxa"/>
        </w:tblCellMar>
        <w:tblLook w:val="04A0" w:firstRow="1" w:lastRow="0" w:firstColumn="1" w:lastColumn="0" w:noHBand="0" w:noVBand="1"/>
      </w:tblPr>
      <w:tblGrid>
        <w:gridCol w:w="3042"/>
        <w:gridCol w:w="6018"/>
      </w:tblGrid>
      <w:tr w:rsidR="00B37E4B" w:rsidRPr="00B37E4B" w:rsidTr="00006ADD">
        <w:tc>
          <w:tcPr>
            <w:tcW w:w="3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Pokazatelj rezultata</w:t>
            </w:r>
          </w:p>
        </w:tc>
        <w:tc>
          <w:tcPr>
            <w:tcW w:w="6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Izrađena projektna dokumentacija za cestu S2, cestu RZ Marinići-</w:t>
            </w:r>
            <w:proofErr w:type="spellStart"/>
            <w:r w:rsidRPr="00B37E4B">
              <w:rPr>
                <w:rFonts w:eastAsia="Times New Roman" w:cs="Times New Roman"/>
              </w:rPr>
              <w:t>Trtni</w:t>
            </w:r>
            <w:proofErr w:type="spellEnd"/>
            <w:r w:rsidRPr="00B37E4B">
              <w:rPr>
                <w:rFonts w:eastAsia="Times New Roman" w:cs="Times New Roman"/>
              </w:rPr>
              <w:t xml:space="preserve"> i RZ Marinići-južni čvor </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Definicija</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Osiguranje daljnjeg razvoja poduzetništva</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Jedinica</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Ciljana vrijednost (2018.)</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10</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7E4B" w:rsidRPr="00B37E4B" w:rsidRDefault="00B37E4B" w:rsidP="00133D89">
            <w:pPr>
              <w:shd w:val="clear" w:color="auto" w:fill="FFFFFF"/>
              <w:spacing w:after="0" w:line="240" w:lineRule="auto"/>
              <w:jc w:val="both"/>
              <w:rPr>
                <w:rFonts w:eastAsia="Times New Roman" w:cs="Times New Roman"/>
                <w:b/>
                <w:bCs/>
              </w:rPr>
            </w:pPr>
            <w:r w:rsidRPr="00B37E4B">
              <w:rPr>
                <w:rFonts w:eastAsia="Times New Roman" w:cs="Times New Roman"/>
                <w:b/>
                <w:lang w:eastAsia="hr-HR"/>
              </w:rPr>
              <w:t>Ostvarena vrijednost u izvještajnom razdoblju</w:t>
            </w:r>
          </w:p>
        </w:tc>
        <w:tc>
          <w:tcPr>
            <w:tcW w:w="6337" w:type="dxa"/>
            <w:tcBorders>
              <w:top w:val="nil"/>
              <w:left w:val="nil"/>
              <w:bottom w:val="single" w:sz="8" w:space="0" w:color="auto"/>
              <w:right w:val="single" w:sz="8" w:space="0" w:color="auto"/>
            </w:tcBorders>
            <w:tcMar>
              <w:top w:w="0" w:type="dxa"/>
              <w:left w:w="108" w:type="dxa"/>
              <w:bottom w:w="0" w:type="dxa"/>
              <w:right w:w="108" w:type="dxa"/>
            </w:tcMar>
          </w:tcPr>
          <w:p w:rsidR="00B37E4B" w:rsidRPr="00B37E4B" w:rsidRDefault="00B37E4B" w:rsidP="00133D89">
            <w:pPr>
              <w:shd w:val="clear" w:color="auto" w:fill="FFFFFF"/>
              <w:spacing w:after="0" w:line="240" w:lineRule="auto"/>
              <w:jc w:val="both"/>
              <w:rPr>
                <w:rFonts w:eastAsia="Times New Roman" w:cs="Times New Roman"/>
              </w:rPr>
            </w:pPr>
            <w:r w:rsidRPr="00B37E4B">
              <w:rPr>
                <w:rFonts w:eastAsia="Times New Roman" w:cs="Times New Roman"/>
              </w:rPr>
              <w:t xml:space="preserve">9 </w:t>
            </w:r>
          </w:p>
        </w:tc>
      </w:tr>
    </w:tbl>
    <w:p w:rsidR="00B37E4B" w:rsidRPr="00B37E4B" w:rsidRDefault="00B37E4B" w:rsidP="00B37E4B">
      <w:pPr>
        <w:shd w:val="clear" w:color="auto" w:fill="FFFFFF"/>
        <w:spacing w:after="0" w:line="240" w:lineRule="auto"/>
        <w:contextualSpacing/>
        <w:jc w:val="both"/>
        <w:rPr>
          <w:rFonts w:eastAsia="Times New Roman" w:cs="Times New Roman"/>
          <w:lang w:eastAsia="hr-HR"/>
        </w:rPr>
      </w:pPr>
    </w:p>
    <w:p w:rsidR="00B37E4B" w:rsidRPr="00B37E4B" w:rsidRDefault="00B37E4B" w:rsidP="00B37E4B">
      <w:pPr>
        <w:shd w:val="clear" w:color="auto" w:fill="FFFFFF"/>
        <w:spacing w:after="0" w:line="240" w:lineRule="auto"/>
        <w:jc w:val="both"/>
        <w:rPr>
          <w:rFonts w:eastAsia="Times New Roman" w:cs="Times New Roman"/>
          <w:lang w:eastAsia="hr-HR"/>
        </w:rPr>
      </w:pPr>
      <w:r w:rsidRPr="00B37E4B">
        <w:rPr>
          <w:rFonts w:eastAsia="Times New Roman" w:cs="Times New Roman"/>
          <w:b/>
          <w:lang w:eastAsia="hr-HR"/>
        </w:rPr>
        <w:t xml:space="preserve">Cilj 2: </w:t>
      </w:r>
      <w:r w:rsidRPr="00B37E4B">
        <w:rPr>
          <w:rFonts w:eastAsia="Times New Roman" w:cs="Times New Roman"/>
          <w:lang w:eastAsia="hr-HR"/>
        </w:rPr>
        <w:t xml:space="preserve">Izrada elaborata zaštite okoliša uz zahtjev za ocjenu o potrebi procjene utjecaja na okoliš, cilj nije realiziran u skladu sa gornjim obrazloženjem </w:t>
      </w:r>
    </w:p>
    <w:tbl>
      <w:tblPr>
        <w:tblW w:w="0" w:type="auto"/>
        <w:tblInd w:w="-10" w:type="dxa"/>
        <w:tblCellMar>
          <w:left w:w="0" w:type="dxa"/>
          <w:right w:w="0" w:type="dxa"/>
        </w:tblCellMar>
        <w:tblLook w:val="04A0" w:firstRow="1" w:lastRow="0" w:firstColumn="1" w:lastColumn="0" w:noHBand="0" w:noVBand="1"/>
      </w:tblPr>
      <w:tblGrid>
        <w:gridCol w:w="3049"/>
        <w:gridCol w:w="6011"/>
      </w:tblGrid>
      <w:tr w:rsidR="00B37E4B" w:rsidRPr="00B37E4B" w:rsidTr="00006ADD">
        <w:tc>
          <w:tcPr>
            <w:tcW w:w="3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Pokazatelj rezultata</w:t>
            </w:r>
          </w:p>
        </w:tc>
        <w:tc>
          <w:tcPr>
            <w:tcW w:w="6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Gotovost elaborata</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Definicija</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Ispunjenje zakonskih obaveza</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Jedinica</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Ciljana vrijednost (2018.)</w:t>
            </w:r>
          </w:p>
        </w:tc>
        <w:tc>
          <w:tcPr>
            <w:tcW w:w="6337"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100</w:t>
            </w:r>
          </w:p>
        </w:tc>
      </w:tr>
      <w:tr w:rsidR="00B37E4B" w:rsidRPr="00B37E4B" w:rsidTr="00006ADD">
        <w:tc>
          <w:tcPr>
            <w:tcW w:w="3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7E4B" w:rsidRPr="00B37E4B" w:rsidRDefault="00B37E4B" w:rsidP="00133D89">
            <w:pPr>
              <w:shd w:val="clear" w:color="auto" w:fill="FFFFFF"/>
              <w:spacing w:after="0" w:line="240" w:lineRule="auto"/>
              <w:jc w:val="both"/>
              <w:rPr>
                <w:rFonts w:eastAsia="Times New Roman" w:cs="Times New Roman"/>
                <w:b/>
                <w:bCs/>
              </w:rPr>
            </w:pPr>
            <w:r w:rsidRPr="00B37E4B">
              <w:rPr>
                <w:rFonts w:eastAsia="Times New Roman" w:cs="Times New Roman"/>
                <w:b/>
                <w:lang w:eastAsia="hr-HR"/>
              </w:rPr>
              <w:t>Ostvarena vrijednost u izvještajnom razdoblju</w:t>
            </w:r>
          </w:p>
        </w:tc>
        <w:tc>
          <w:tcPr>
            <w:tcW w:w="6337" w:type="dxa"/>
            <w:tcBorders>
              <w:top w:val="nil"/>
              <w:left w:val="nil"/>
              <w:bottom w:val="single" w:sz="8" w:space="0" w:color="auto"/>
              <w:right w:val="single" w:sz="8" w:space="0" w:color="auto"/>
            </w:tcBorders>
            <w:tcMar>
              <w:top w:w="0" w:type="dxa"/>
              <w:left w:w="108" w:type="dxa"/>
              <w:bottom w:w="0" w:type="dxa"/>
              <w:right w:w="108" w:type="dxa"/>
            </w:tcMar>
          </w:tcPr>
          <w:p w:rsidR="00B37E4B" w:rsidRPr="00B37E4B" w:rsidRDefault="00B37E4B" w:rsidP="00133D89">
            <w:pPr>
              <w:shd w:val="clear" w:color="auto" w:fill="FFFFFF"/>
              <w:spacing w:after="0" w:line="240" w:lineRule="auto"/>
              <w:jc w:val="both"/>
              <w:rPr>
                <w:rFonts w:eastAsia="Times New Roman" w:cs="Times New Roman"/>
              </w:rPr>
            </w:pPr>
            <w:r w:rsidRPr="00B37E4B">
              <w:rPr>
                <w:rFonts w:eastAsia="Times New Roman" w:cs="Times New Roman"/>
              </w:rPr>
              <w:t>0</w:t>
            </w:r>
          </w:p>
        </w:tc>
      </w:tr>
    </w:tbl>
    <w:p w:rsidR="00B37E4B" w:rsidRPr="00B37E4B" w:rsidRDefault="00B37E4B" w:rsidP="00133D89">
      <w:pPr>
        <w:shd w:val="clear" w:color="auto" w:fill="FFFFFF"/>
        <w:spacing w:line="240" w:lineRule="auto"/>
        <w:jc w:val="both"/>
        <w:rPr>
          <w:rFonts w:eastAsia="Times New Roman" w:cs="Times New Roman"/>
          <w:lang w:eastAsia="hr-HR"/>
        </w:rPr>
      </w:pPr>
      <w:r w:rsidRPr="00B37E4B">
        <w:rPr>
          <w:rFonts w:eastAsia="Times New Roman" w:cs="Times New Roman"/>
          <w:b/>
          <w:lang w:eastAsia="hr-HR"/>
        </w:rPr>
        <w:lastRenderedPageBreak/>
        <w:t xml:space="preserve">Cilj 3: </w:t>
      </w:r>
      <w:r w:rsidRPr="00B37E4B">
        <w:rPr>
          <w:rFonts w:eastAsia="Times New Roman" w:cs="Times New Roman"/>
          <w:lang w:eastAsia="hr-HR"/>
        </w:rPr>
        <w:t>Definiranje prometnih uređenja u dijelu radne zone, cilj nije definiran u skladu sa gornjim obrazloženjem</w:t>
      </w:r>
    </w:p>
    <w:tbl>
      <w:tblPr>
        <w:tblW w:w="0" w:type="auto"/>
        <w:tblInd w:w="-10" w:type="dxa"/>
        <w:tblCellMar>
          <w:left w:w="0" w:type="dxa"/>
          <w:right w:w="0" w:type="dxa"/>
        </w:tblCellMar>
        <w:tblLook w:val="04A0" w:firstRow="1" w:lastRow="0" w:firstColumn="1" w:lastColumn="0" w:noHBand="0" w:noVBand="1"/>
      </w:tblPr>
      <w:tblGrid>
        <w:gridCol w:w="2694"/>
        <w:gridCol w:w="6366"/>
      </w:tblGrid>
      <w:tr w:rsidR="00B37E4B" w:rsidRPr="00B37E4B" w:rsidTr="00133D89">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Pokazatelj rezultata</w:t>
            </w:r>
          </w:p>
        </w:tc>
        <w:tc>
          <w:tcPr>
            <w:tcW w:w="6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Gotovost elaborata</w:t>
            </w:r>
          </w:p>
        </w:tc>
      </w:tr>
      <w:tr w:rsidR="00B37E4B" w:rsidRPr="00B37E4B" w:rsidTr="00133D89">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Definicija</w:t>
            </w:r>
          </w:p>
        </w:tc>
        <w:tc>
          <w:tcPr>
            <w:tcW w:w="6366"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Ispunjenje zakonskih obaveza</w:t>
            </w:r>
          </w:p>
        </w:tc>
      </w:tr>
      <w:tr w:rsidR="00B37E4B" w:rsidRPr="00B37E4B" w:rsidTr="00133D89">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Jedinica</w:t>
            </w:r>
          </w:p>
        </w:tc>
        <w:tc>
          <w:tcPr>
            <w:tcW w:w="6366"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w:t>
            </w:r>
          </w:p>
        </w:tc>
      </w:tr>
      <w:tr w:rsidR="00B37E4B" w:rsidRPr="00B37E4B" w:rsidTr="00133D89">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bCs/>
              </w:rPr>
              <w:t>Ciljana vrijednost (2018.)</w:t>
            </w:r>
          </w:p>
        </w:tc>
        <w:tc>
          <w:tcPr>
            <w:tcW w:w="6366" w:type="dxa"/>
            <w:tcBorders>
              <w:top w:val="nil"/>
              <w:left w:val="nil"/>
              <w:bottom w:val="single" w:sz="8" w:space="0" w:color="auto"/>
              <w:right w:val="single" w:sz="8" w:space="0" w:color="auto"/>
            </w:tcBorders>
            <w:tcMar>
              <w:top w:w="0" w:type="dxa"/>
              <w:left w:w="108" w:type="dxa"/>
              <w:bottom w:w="0" w:type="dxa"/>
              <w:right w:w="108" w:type="dxa"/>
            </w:tcMar>
            <w:hideMark/>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100</w:t>
            </w:r>
          </w:p>
        </w:tc>
      </w:tr>
      <w:tr w:rsidR="00B37E4B" w:rsidRPr="00B37E4B" w:rsidTr="00133D89">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7E4B" w:rsidRPr="00B37E4B" w:rsidRDefault="00B37E4B" w:rsidP="00B37E4B">
            <w:pPr>
              <w:shd w:val="clear" w:color="auto" w:fill="FFFFFF"/>
              <w:spacing w:after="0" w:line="252" w:lineRule="auto"/>
              <w:jc w:val="both"/>
              <w:rPr>
                <w:rFonts w:eastAsia="Times New Roman" w:cs="Times New Roman"/>
                <w:b/>
                <w:bCs/>
              </w:rPr>
            </w:pPr>
            <w:r w:rsidRPr="00B37E4B">
              <w:rPr>
                <w:rFonts w:eastAsia="Times New Roman" w:cs="Times New Roman"/>
                <w:b/>
                <w:lang w:eastAsia="hr-HR"/>
              </w:rPr>
              <w:t>Ostvarena vrijednost u izvještajnom razdoblju</w:t>
            </w:r>
          </w:p>
        </w:tc>
        <w:tc>
          <w:tcPr>
            <w:tcW w:w="6366" w:type="dxa"/>
            <w:tcBorders>
              <w:top w:val="nil"/>
              <w:left w:val="nil"/>
              <w:bottom w:val="single" w:sz="8" w:space="0" w:color="auto"/>
              <w:right w:val="single" w:sz="8" w:space="0" w:color="auto"/>
            </w:tcBorders>
            <w:tcMar>
              <w:top w:w="0" w:type="dxa"/>
              <w:left w:w="108" w:type="dxa"/>
              <w:bottom w:w="0" w:type="dxa"/>
              <w:right w:w="108" w:type="dxa"/>
            </w:tcMar>
          </w:tcPr>
          <w:p w:rsidR="00B37E4B" w:rsidRPr="00B37E4B" w:rsidRDefault="00B37E4B" w:rsidP="00B37E4B">
            <w:pPr>
              <w:shd w:val="clear" w:color="auto" w:fill="FFFFFF"/>
              <w:spacing w:after="0" w:line="252" w:lineRule="auto"/>
              <w:jc w:val="both"/>
              <w:rPr>
                <w:rFonts w:eastAsia="Times New Roman" w:cs="Times New Roman"/>
              </w:rPr>
            </w:pPr>
            <w:r w:rsidRPr="00B37E4B">
              <w:rPr>
                <w:rFonts w:eastAsia="Times New Roman" w:cs="Times New Roman"/>
              </w:rPr>
              <w:t>0</w:t>
            </w:r>
          </w:p>
        </w:tc>
      </w:tr>
    </w:tbl>
    <w:p w:rsidR="00B37E4B" w:rsidRPr="00133D89" w:rsidRDefault="00B37E4B" w:rsidP="00B37E4B">
      <w:pPr>
        <w:autoSpaceDE w:val="0"/>
        <w:autoSpaceDN w:val="0"/>
        <w:adjustRightInd w:val="0"/>
        <w:spacing w:after="0" w:line="240" w:lineRule="auto"/>
        <w:jc w:val="both"/>
        <w:rPr>
          <w:rFonts w:eastAsia="Times New Roman" w:cs="Times New Roman"/>
          <w:b/>
          <w:sz w:val="20"/>
          <w:szCs w:val="20"/>
          <w:lang w:eastAsia="hr-HR"/>
        </w:rPr>
      </w:pPr>
    </w:p>
    <w:p w:rsidR="00B37E4B" w:rsidRPr="00133D89" w:rsidRDefault="00B37E4B" w:rsidP="00B37E4B">
      <w:pPr>
        <w:autoSpaceDE w:val="0"/>
        <w:autoSpaceDN w:val="0"/>
        <w:adjustRightInd w:val="0"/>
        <w:spacing w:after="0" w:line="240" w:lineRule="auto"/>
        <w:jc w:val="both"/>
        <w:rPr>
          <w:rFonts w:eastAsia="Times New Roman" w:cs="Times New Roman"/>
          <w:b/>
          <w:sz w:val="20"/>
          <w:szCs w:val="20"/>
          <w:lang w:eastAsia="hr-HR"/>
        </w:rPr>
      </w:pPr>
    </w:p>
    <w:p w:rsidR="00B37E4B" w:rsidRPr="00482286" w:rsidRDefault="00B37E4B" w:rsidP="00133D89">
      <w:pPr>
        <w:shd w:val="clear" w:color="auto" w:fill="FFFFFF"/>
        <w:spacing w:before="240"/>
        <w:jc w:val="both"/>
        <w:rPr>
          <w:rFonts w:ascii="Calibri" w:hAnsi="Calibri"/>
          <w:b/>
        </w:rPr>
      </w:pPr>
      <w:r w:rsidRPr="003D065B">
        <w:rPr>
          <w:rFonts w:ascii="Calibri" w:hAnsi="Calibri"/>
          <w:b/>
        </w:rPr>
        <w:t>GLAVA 00302: DJEČJI VRTIĆ VIŠKOVO</w:t>
      </w:r>
    </w:p>
    <w:p w:rsidR="00B37E4B" w:rsidRPr="00482286" w:rsidRDefault="00B37E4B" w:rsidP="00133D89">
      <w:pPr>
        <w:spacing w:before="240"/>
        <w:jc w:val="both"/>
        <w:rPr>
          <w:rFonts w:ascii="Calibri" w:hAnsi="Calibri"/>
          <w:b/>
        </w:rPr>
      </w:pPr>
      <w:r>
        <w:rPr>
          <w:rFonts w:ascii="Calibri" w:hAnsi="Calibri"/>
          <w:b/>
        </w:rPr>
        <w:t>PROGRAM 201</w:t>
      </w:r>
      <w:r w:rsidRPr="00482286">
        <w:rPr>
          <w:rFonts w:ascii="Calibri" w:hAnsi="Calibri"/>
          <w:b/>
        </w:rPr>
        <w:t>1</w:t>
      </w:r>
      <w:r>
        <w:rPr>
          <w:rFonts w:ascii="Calibri" w:hAnsi="Calibri"/>
          <w:b/>
        </w:rPr>
        <w:t xml:space="preserve"> PREDŠKOLSKI ODGOJ I SKRB O DJECI</w:t>
      </w:r>
    </w:p>
    <w:p w:rsidR="00B37E4B" w:rsidRPr="00482286" w:rsidRDefault="00B37E4B" w:rsidP="00133D89">
      <w:pPr>
        <w:spacing w:before="240" w:after="0" w:line="240" w:lineRule="auto"/>
        <w:jc w:val="both"/>
        <w:rPr>
          <w:rFonts w:ascii="Calibri" w:hAnsi="Calibri"/>
          <w:bCs/>
          <w:iCs/>
        </w:rPr>
      </w:pPr>
      <w:r w:rsidRPr="00482286">
        <w:rPr>
          <w:rFonts w:ascii="Calibri" w:hAnsi="Calibri"/>
          <w:bCs/>
          <w:iCs/>
        </w:rPr>
        <w:t>Planirana sredstva za provođenje programa iznose 6.</w:t>
      </w:r>
      <w:r>
        <w:rPr>
          <w:rFonts w:ascii="Calibri" w:hAnsi="Calibri"/>
          <w:bCs/>
          <w:iCs/>
        </w:rPr>
        <w:t>135.500,00 kuna, dok izvršenje iznosi 6.098.306,00</w:t>
      </w:r>
      <w:r w:rsidRPr="00482286">
        <w:rPr>
          <w:rFonts w:ascii="Calibri" w:hAnsi="Calibri"/>
          <w:bCs/>
          <w:iCs/>
        </w:rPr>
        <w:t xml:space="preserve"> kuna, dakle program je izvršen sa </w:t>
      </w:r>
      <w:r>
        <w:rPr>
          <w:rFonts w:ascii="Calibri" w:hAnsi="Calibri"/>
          <w:bCs/>
          <w:iCs/>
        </w:rPr>
        <w:t>99</w:t>
      </w:r>
      <w:r w:rsidRPr="00482286">
        <w:rPr>
          <w:rFonts w:ascii="Calibri" w:hAnsi="Calibri"/>
          <w:bCs/>
          <w:iCs/>
        </w:rPr>
        <w:t>%.</w:t>
      </w:r>
    </w:p>
    <w:p w:rsidR="00B37E4B" w:rsidRPr="00482286" w:rsidRDefault="00B37E4B" w:rsidP="00133D89">
      <w:pPr>
        <w:spacing w:after="0" w:line="240" w:lineRule="auto"/>
        <w:jc w:val="both"/>
        <w:rPr>
          <w:rFonts w:ascii="Calibri" w:hAnsi="Calibri"/>
          <w:bCs/>
          <w:iCs/>
        </w:rPr>
      </w:pPr>
    </w:p>
    <w:p w:rsidR="00B37E4B" w:rsidRPr="00482286" w:rsidRDefault="00B37E4B" w:rsidP="00133D89">
      <w:pPr>
        <w:spacing w:after="0" w:line="240" w:lineRule="auto"/>
        <w:jc w:val="both"/>
        <w:rPr>
          <w:rFonts w:ascii="Calibri" w:hAnsi="Calibri"/>
          <w:b/>
        </w:rPr>
      </w:pPr>
      <w:r w:rsidRPr="00482286">
        <w:rPr>
          <w:rFonts w:ascii="Calibri" w:hAnsi="Calibri"/>
          <w:bCs/>
          <w:iCs/>
        </w:rPr>
        <w:t>Unutar programa planirane su sljedeće aktivnosti i kapitalni projekti:</w:t>
      </w:r>
    </w:p>
    <w:p w:rsidR="00B37E4B" w:rsidRPr="00482286" w:rsidRDefault="00B37E4B" w:rsidP="00133D89">
      <w:pPr>
        <w:spacing w:after="0" w:line="240" w:lineRule="auto"/>
        <w:jc w:val="both"/>
        <w:rPr>
          <w:rFonts w:ascii="Calibri" w:hAnsi="Calibri"/>
          <w:b/>
          <w:i/>
        </w:rPr>
      </w:pPr>
    </w:p>
    <w:p w:rsidR="00B37E4B" w:rsidRDefault="00B37E4B" w:rsidP="00133D89">
      <w:pPr>
        <w:spacing w:after="0" w:line="240" w:lineRule="auto"/>
        <w:jc w:val="both"/>
        <w:rPr>
          <w:rFonts w:ascii="Calibri" w:hAnsi="Calibri"/>
          <w:b/>
        </w:rPr>
      </w:pPr>
      <w:r w:rsidRPr="00482286">
        <w:rPr>
          <w:rFonts w:ascii="Calibri" w:hAnsi="Calibri"/>
          <w:b/>
        </w:rPr>
        <w:t>1.A211001 Osnovne aktivnosti Dječjeg vrtića Viškovo</w:t>
      </w:r>
    </w:p>
    <w:p w:rsidR="00B37E4B" w:rsidRPr="00482286" w:rsidRDefault="00B37E4B" w:rsidP="00133D89">
      <w:pPr>
        <w:spacing w:after="0" w:line="240" w:lineRule="auto"/>
        <w:jc w:val="both"/>
        <w:rPr>
          <w:rFonts w:ascii="Calibri" w:hAnsi="Calibri"/>
        </w:rPr>
      </w:pPr>
      <w:r w:rsidRPr="00482286">
        <w:rPr>
          <w:rFonts w:ascii="Calibri" w:hAnsi="Calibri"/>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i rashodi za pristojbe i naknade.</w:t>
      </w:r>
    </w:p>
    <w:p w:rsidR="00B37E4B" w:rsidRDefault="00B37E4B" w:rsidP="00133D89">
      <w:pPr>
        <w:spacing w:after="0" w:line="240" w:lineRule="auto"/>
        <w:jc w:val="both"/>
        <w:rPr>
          <w:rFonts w:ascii="Calibri" w:hAnsi="Calibri"/>
        </w:rPr>
      </w:pPr>
    </w:p>
    <w:p w:rsidR="00B37E4B" w:rsidRDefault="00B37E4B" w:rsidP="00133D89">
      <w:pPr>
        <w:spacing w:after="0" w:line="240" w:lineRule="auto"/>
        <w:jc w:val="both"/>
        <w:rPr>
          <w:rFonts w:ascii="Calibri" w:hAnsi="Calibri"/>
        </w:rPr>
      </w:pPr>
      <w:r w:rsidRPr="00482286">
        <w:rPr>
          <w:rFonts w:ascii="Calibri" w:hAnsi="Calibri"/>
        </w:rPr>
        <w:t>Planirana sredstva za provođenje ov</w:t>
      </w:r>
      <w:r>
        <w:rPr>
          <w:rFonts w:ascii="Calibri" w:hAnsi="Calibri"/>
        </w:rPr>
        <w:t>e aktivnosti iznose 6.030.000,00</w:t>
      </w:r>
      <w:r w:rsidRPr="00482286">
        <w:rPr>
          <w:rFonts w:ascii="Calibri" w:hAnsi="Calibri"/>
        </w:rPr>
        <w:t xml:space="preserve"> kuna, a realizirano je</w:t>
      </w:r>
      <w:r>
        <w:rPr>
          <w:rFonts w:ascii="Calibri" w:hAnsi="Calibri"/>
        </w:rPr>
        <w:t xml:space="preserve"> 6.004.219,28 kuna, odnosno 100</w:t>
      </w:r>
      <w:r w:rsidRPr="00482286">
        <w:rPr>
          <w:rFonts w:ascii="Calibri" w:hAnsi="Calibri"/>
        </w:rPr>
        <w:t>%.</w:t>
      </w:r>
    </w:p>
    <w:p w:rsidR="00B37E4B" w:rsidRPr="005071A1" w:rsidRDefault="00B37E4B" w:rsidP="00133D89">
      <w:pPr>
        <w:spacing w:after="0" w:line="240" w:lineRule="auto"/>
        <w:jc w:val="both"/>
        <w:rPr>
          <w:rFonts w:ascii="Calibri" w:hAnsi="Calibri"/>
          <w:sz w:val="12"/>
          <w:szCs w:val="12"/>
        </w:rPr>
      </w:pPr>
    </w:p>
    <w:p w:rsidR="00B37E4B" w:rsidRPr="007770DB" w:rsidRDefault="00B37E4B" w:rsidP="00133D89">
      <w:pPr>
        <w:spacing w:after="0" w:line="240" w:lineRule="auto"/>
        <w:jc w:val="both"/>
        <w:rPr>
          <w:rFonts w:ascii="Calibri" w:hAnsi="Calibri"/>
          <w:sz w:val="12"/>
          <w:szCs w:val="12"/>
        </w:rPr>
      </w:pPr>
    </w:p>
    <w:p w:rsidR="00B37E4B" w:rsidRPr="00E06341" w:rsidRDefault="00B37E4B" w:rsidP="00B37E4B">
      <w:pPr>
        <w:jc w:val="both"/>
        <w:rPr>
          <w:rFonts w:ascii="Calibri" w:hAnsi="Calibri"/>
        </w:rPr>
      </w:pPr>
      <w:r w:rsidRPr="00482286">
        <w:rPr>
          <w:rFonts w:ascii="Calibri" w:hAnsi="Calibri"/>
          <w:b/>
        </w:rPr>
        <w:t>Cilj</w:t>
      </w:r>
      <w:r>
        <w:rPr>
          <w:rFonts w:ascii="Calibri" w:hAnsi="Calibri"/>
          <w:b/>
        </w:rPr>
        <w:t xml:space="preserve"> 1.</w:t>
      </w:r>
      <w:r w:rsidRPr="00482286">
        <w:rPr>
          <w:rFonts w:ascii="Calibri" w:hAnsi="Calibri"/>
          <w:b/>
        </w:rPr>
        <w:t xml:space="preserve">: </w:t>
      </w:r>
      <w:r>
        <w:rPr>
          <w:rFonts w:ascii="Calibri" w:hAnsi="Calibri"/>
        </w:rPr>
        <w:t>Osiguravanje</w:t>
      </w:r>
      <w:r w:rsidRPr="00482286">
        <w:rPr>
          <w:rFonts w:ascii="Calibri" w:hAnsi="Calibri"/>
        </w:rPr>
        <w:t xml:space="preserve"> redovnog rada dječjeg vrtića i redovnu isplatu plaća i drugih obveza</w:t>
      </w:r>
      <w:r>
        <w:rPr>
          <w:rFonts w:ascii="Calibri" w:hAnsi="Calibri"/>
        </w:rPr>
        <w:t xml:space="preserve">. </w:t>
      </w:r>
      <w:r w:rsidRPr="00E06341">
        <w:rPr>
          <w:rFonts w:ascii="Calibri" w:hAnsi="Calibri"/>
        </w:rPr>
        <w:t>Cilj je u potpunosti ostvaren.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B37E4B" w:rsidRPr="00482286" w:rsidTr="00133D89">
        <w:trPr>
          <w:trHeight w:val="284"/>
        </w:trPr>
        <w:tc>
          <w:tcPr>
            <w:tcW w:w="2739" w:type="dxa"/>
          </w:tcPr>
          <w:p w:rsidR="00B37E4B" w:rsidRPr="00482286" w:rsidRDefault="00B37E4B" w:rsidP="00133D89">
            <w:pPr>
              <w:spacing w:after="0"/>
              <w:jc w:val="both"/>
              <w:rPr>
                <w:rFonts w:ascii="Calibri" w:hAnsi="Calibri"/>
                <w:b/>
              </w:rPr>
            </w:pPr>
            <w:r w:rsidRPr="00482286">
              <w:rPr>
                <w:rFonts w:ascii="Calibri" w:hAnsi="Calibri"/>
                <w:b/>
              </w:rPr>
              <w:t>Pokazatelj rezultata</w:t>
            </w:r>
          </w:p>
        </w:tc>
        <w:tc>
          <w:tcPr>
            <w:tcW w:w="6328" w:type="dxa"/>
          </w:tcPr>
          <w:p w:rsidR="00B37E4B" w:rsidRPr="00482286" w:rsidRDefault="00B37E4B" w:rsidP="00133D89">
            <w:pPr>
              <w:spacing w:after="0"/>
              <w:jc w:val="both"/>
              <w:rPr>
                <w:rFonts w:ascii="Calibri" w:hAnsi="Calibri"/>
              </w:rPr>
            </w:pPr>
            <w:r>
              <w:rPr>
                <w:rFonts w:ascii="Calibri" w:hAnsi="Calibri"/>
              </w:rPr>
              <w:t>Osiguravanje</w:t>
            </w:r>
            <w:r w:rsidRPr="00482286">
              <w:rPr>
                <w:rFonts w:ascii="Calibri" w:hAnsi="Calibri"/>
              </w:rPr>
              <w:t xml:space="preserve"> redovnog rada dječjeg vrtića  i ispunjavanje svih obaveza</w:t>
            </w:r>
          </w:p>
        </w:tc>
      </w:tr>
      <w:tr w:rsidR="00B37E4B" w:rsidRPr="00482286" w:rsidTr="00133D89">
        <w:trPr>
          <w:trHeight w:val="633"/>
        </w:trPr>
        <w:tc>
          <w:tcPr>
            <w:tcW w:w="2739" w:type="dxa"/>
          </w:tcPr>
          <w:p w:rsidR="00B37E4B" w:rsidRPr="00482286" w:rsidRDefault="00B37E4B" w:rsidP="00133D89">
            <w:pPr>
              <w:spacing w:after="0"/>
              <w:jc w:val="both"/>
              <w:rPr>
                <w:rFonts w:ascii="Calibri" w:hAnsi="Calibri"/>
                <w:b/>
              </w:rPr>
            </w:pPr>
            <w:r w:rsidRPr="00482286">
              <w:rPr>
                <w:rFonts w:ascii="Calibri" w:hAnsi="Calibri"/>
                <w:b/>
              </w:rPr>
              <w:t>Definicija</w:t>
            </w:r>
          </w:p>
        </w:tc>
        <w:tc>
          <w:tcPr>
            <w:tcW w:w="6328" w:type="dxa"/>
          </w:tcPr>
          <w:p w:rsidR="00B37E4B" w:rsidRPr="00482286" w:rsidRDefault="00B37E4B" w:rsidP="00133D89">
            <w:pPr>
              <w:spacing w:after="0"/>
              <w:jc w:val="both"/>
              <w:rPr>
                <w:rFonts w:ascii="Calibri" w:hAnsi="Calibri"/>
              </w:rPr>
            </w:pPr>
            <w:r w:rsidRPr="00482286">
              <w:rPr>
                <w:rFonts w:ascii="Calibri" w:hAnsi="Calibri"/>
              </w:rPr>
              <w:t>Redovnim radom omogućuje se normalno funkcioniranje dječjeg vrtića i zadovoljavanje potreba korisnika usluga dječjeg vrtića</w:t>
            </w:r>
          </w:p>
        </w:tc>
      </w:tr>
      <w:tr w:rsidR="00B37E4B" w:rsidRPr="00482286" w:rsidTr="00133D89">
        <w:trPr>
          <w:trHeight w:val="284"/>
        </w:trPr>
        <w:tc>
          <w:tcPr>
            <w:tcW w:w="2739" w:type="dxa"/>
          </w:tcPr>
          <w:p w:rsidR="00B37E4B" w:rsidRPr="00482286" w:rsidRDefault="00B37E4B" w:rsidP="00133D89">
            <w:pPr>
              <w:spacing w:after="0"/>
              <w:jc w:val="both"/>
              <w:rPr>
                <w:rFonts w:ascii="Calibri" w:hAnsi="Calibri"/>
                <w:b/>
              </w:rPr>
            </w:pPr>
            <w:r w:rsidRPr="00482286">
              <w:rPr>
                <w:rFonts w:ascii="Calibri" w:hAnsi="Calibri"/>
                <w:b/>
              </w:rPr>
              <w:t>Jedinica</w:t>
            </w:r>
          </w:p>
        </w:tc>
        <w:tc>
          <w:tcPr>
            <w:tcW w:w="6328" w:type="dxa"/>
          </w:tcPr>
          <w:p w:rsidR="00B37E4B" w:rsidRPr="00482286" w:rsidRDefault="00B37E4B" w:rsidP="00133D89">
            <w:pPr>
              <w:spacing w:after="0"/>
              <w:jc w:val="both"/>
              <w:rPr>
                <w:rFonts w:ascii="Calibri" w:hAnsi="Calibri"/>
              </w:rPr>
            </w:pPr>
            <w:r w:rsidRPr="00482286">
              <w:rPr>
                <w:rFonts w:ascii="Calibri" w:hAnsi="Calibri"/>
              </w:rPr>
              <w:t>%</w:t>
            </w:r>
          </w:p>
        </w:tc>
      </w:tr>
      <w:tr w:rsidR="00B37E4B" w:rsidRPr="00482286" w:rsidTr="00133D89">
        <w:trPr>
          <w:trHeight w:val="284"/>
        </w:trPr>
        <w:tc>
          <w:tcPr>
            <w:tcW w:w="2739" w:type="dxa"/>
          </w:tcPr>
          <w:p w:rsidR="00B37E4B" w:rsidRPr="00482286" w:rsidRDefault="00B37E4B" w:rsidP="00133D89">
            <w:pPr>
              <w:spacing w:after="0"/>
              <w:jc w:val="both"/>
              <w:rPr>
                <w:rFonts w:ascii="Calibri" w:hAnsi="Calibri"/>
                <w:b/>
              </w:rPr>
            </w:pPr>
            <w:r>
              <w:rPr>
                <w:rFonts w:ascii="Calibri" w:hAnsi="Calibri"/>
                <w:b/>
              </w:rPr>
              <w:t>Ciljana vrijednost (2018</w:t>
            </w:r>
            <w:r w:rsidRPr="00482286">
              <w:rPr>
                <w:rFonts w:ascii="Calibri" w:hAnsi="Calibri"/>
                <w:b/>
              </w:rPr>
              <w:t>.)</w:t>
            </w:r>
          </w:p>
        </w:tc>
        <w:tc>
          <w:tcPr>
            <w:tcW w:w="6328" w:type="dxa"/>
          </w:tcPr>
          <w:p w:rsidR="00B37E4B" w:rsidRPr="00482286" w:rsidRDefault="00B37E4B" w:rsidP="00133D89">
            <w:pPr>
              <w:spacing w:after="0"/>
              <w:jc w:val="both"/>
              <w:rPr>
                <w:rFonts w:ascii="Calibri" w:hAnsi="Calibri"/>
              </w:rPr>
            </w:pPr>
            <w:r w:rsidRPr="00482286">
              <w:rPr>
                <w:rFonts w:ascii="Calibri" w:hAnsi="Calibri"/>
              </w:rPr>
              <w:t>100</w:t>
            </w:r>
          </w:p>
        </w:tc>
      </w:tr>
      <w:tr w:rsidR="00B37E4B" w:rsidRPr="008528E2" w:rsidTr="00133D89">
        <w:trPr>
          <w:trHeight w:val="284"/>
        </w:trPr>
        <w:tc>
          <w:tcPr>
            <w:tcW w:w="2739" w:type="dxa"/>
          </w:tcPr>
          <w:p w:rsidR="00B37E4B" w:rsidRPr="00482286" w:rsidRDefault="00B37E4B" w:rsidP="00133D89">
            <w:pPr>
              <w:spacing w:after="0"/>
              <w:jc w:val="both"/>
              <w:rPr>
                <w:rFonts w:ascii="Calibri" w:hAnsi="Calibri"/>
                <w:b/>
              </w:rPr>
            </w:pPr>
            <w:r w:rsidRPr="00482286">
              <w:rPr>
                <w:rFonts w:ascii="Calibri" w:hAnsi="Calibri"/>
                <w:b/>
                <w:bCs/>
              </w:rPr>
              <w:t>Ostvarena vrijednost u izvještajnom razdoblju</w:t>
            </w:r>
            <w:r w:rsidRPr="00482286">
              <w:rPr>
                <w:rFonts w:ascii="Calibri" w:hAnsi="Calibri"/>
                <w:b/>
              </w:rPr>
              <w:t xml:space="preserve"> </w:t>
            </w:r>
          </w:p>
        </w:tc>
        <w:tc>
          <w:tcPr>
            <w:tcW w:w="6328" w:type="dxa"/>
          </w:tcPr>
          <w:p w:rsidR="00B37E4B" w:rsidRPr="005F6654" w:rsidRDefault="00B37E4B" w:rsidP="00133D89">
            <w:pPr>
              <w:spacing w:after="0"/>
              <w:jc w:val="both"/>
              <w:rPr>
                <w:rFonts w:ascii="Calibri" w:hAnsi="Calibri"/>
              </w:rPr>
            </w:pPr>
            <w:r w:rsidRPr="005F6654">
              <w:rPr>
                <w:rFonts w:ascii="Calibri" w:hAnsi="Calibri"/>
              </w:rPr>
              <w:t>100</w:t>
            </w:r>
          </w:p>
        </w:tc>
      </w:tr>
    </w:tbl>
    <w:p w:rsidR="00B37E4B" w:rsidRDefault="00B37E4B" w:rsidP="00B37E4B">
      <w:pPr>
        <w:jc w:val="both"/>
        <w:rPr>
          <w:rFonts w:ascii="Calibri" w:hAnsi="Calibri"/>
          <w:highlight w:val="yellow"/>
        </w:rPr>
      </w:pPr>
    </w:p>
    <w:p w:rsidR="00B37E4B" w:rsidRDefault="00B37E4B" w:rsidP="00B37E4B">
      <w:pPr>
        <w:jc w:val="both"/>
        <w:rPr>
          <w:rFonts w:ascii="Calibri" w:hAnsi="Calibri"/>
          <w:highlight w:val="yellow"/>
        </w:rPr>
      </w:pPr>
    </w:p>
    <w:p w:rsidR="00133D89" w:rsidRDefault="00133D89" w:rsidP="00B37E4B">
      <w:pPr>
        <w:jc w:val="both"/>
        <w:rPr>
          <w:rFonts w:ascii="Calibri" w:hAnsi="Calibri"/>
          <w:highlight w:val="yellow"/>
        </w:rPr>
      </w:pPr>
    </w:p>
    <w:p w:rsidR="00133D89" w:rsidRDefault="00133D89" w:rsidP="00B37E4B">
      <w:pPr>
        <w:jc w:val="both"/>
        <w:rPr>
          <w:rFonts w:ascii="Calibri" w:hAnsi="Calibri"/>
          <w:highlight w:val="yellow"/>
        </w:rPr>
      </w:pPr>
    </w:p>
    <w:p w:rsidR="00133D89" w:rsidRDefault="00133D89" w:rsidP="00B37E4B">
      <w:pPr>
        <w:jc w:val="both"/>
        <w:rPr>
          <w:rFonts w:ascii="Calibri" w:hAnsi="Calibri"/>
          <w:highlight w:val="yellow"/>
        </w:rPr>
      </w:pPr>
    </w:p>
    <w:p w:rsidR="00B37E4B" w:rsidRPr="00E06341" w:rsidRDefault="00B37E4B" w:rsidP="00B37E4B">
      <w:pPr>
        <w:jc w:val="both"/>
        <w:rPr>
          <w:rFonts w:ascii="Calibri" w:hAnsi="Calibri"/>
        </w:rPr>
      </w:pPr>
      <w:r w:rsidRPr="00A210FE">
        <w:rPr>
          <w:rFonts w:ascii="Calibri" w:hAnsi="Calibri"/>
          <w:b/>
        </w:rPr>
        <w:lastRenderedPageBreak/>
        <w:t>Cilj</w:t>
      </w:r>
      <w:r>
        <w:rPr>
          <w:rFonts w:ascii="Calibri" w:hAnsi="Calibri"/>
          <w:b/>
        </w:rPr>
        <w:t xml:space="preserve"> 2.</w:t>
      </w:r>
      <w:r w:rsidRPr="00A210FE">
        <w:rPr>
          <w:rFonts w:ascii="Calibri" w:hAnsi="Calibri"/>
        </w:rPr>
        <w:t xml:space="preserve">: Zadovoljavanje potreba mještana </w:t>
      </w:r>
      <w:r>
        <w:rPr>
          <w:rFonts w:ascii="Calibri" w:hAnsi="Calibri"/>
        </w:rPr>
        <w:t xml:space="preserve">vezanih uz predškolski odgoj i obrazovanje u Dječjem vrtiću Viškovo. </w:t>
      </w:r>
      <w:r w:rsidRPr="00E06341">
        <w:rPr>
          <w:rFonts w:ascii="Calibri" w:hAnsi="Calibri"/>
        </w:rPr>
        <w:t>Cilj je u potpunosti ostvaren.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265"/>
      </w:tblGrid>
      <w:tr w:rsidR="00B37E4B" w:rsidRPr="00A210FE" w:rsidTr="004B132D">
        <w:trPr>
          <w:trHeight w:val="284"/>
        </w:trPr>
        <w:tc>
          <w:tcPr>
            <w:tcW w:w="2802" w:type="dxa"/>
          </w:tcPr>
          <w:p w:rsidR="00B37E4B" w:rsidRPr="00A210FE" w:rsidRDefault="00B37E4B" w:rsidP="00133D89">
            <w:pPr>
              <w:spacing w:after="0"/>
              <w:jc w:val="both"/>
              <w:rPr>
                <w:rFonts w:ascii="Calibri" w:hAnsi="Calibri"/>
                <w:b/>
              </w:rPr>
            </w:pPr>
            <w:r w:rsidRPr="00A210FE">
              <w:rPr>
                <w:rFonts w:ascii="Calibri" w:hAnsi="Calibri"/>
                <w:b/>
              </w:rPr>
              <w:t>Pokazatelj rezultata</w:t>
            </w:r>
          </w:p>
        </w:tc>
        <w:tc>
          <w:tcPr>
            <w:tcW w:w="6265" w:type="dxa"/>
          </w:tcPr>
          <w:p w:rsidR="00B37E4B" w:rsidRPr="00A210FE" w:rsidRDefault="00B37E4B" w:rsidP="00133D89">
            <w:pPr>
              <w:spacing w:after="0"/>
              <w:jc w:val="both"/>
              <w:rPr>
                <w:rFonts w:ascii="Calibri" w:hAnsi="Calibri"/>
              </w:rPr>
            </w:pPr>
            <w:r w:rsidRPr="00A210FE">
              <w:rPr>
                <w:rFonts w:ascii="Calibri" w:hAnsi="Calibri"/>
              </w:rPr>
              <w:t>Broj korisnika predškolsk</w:t>
            </w:r>
            <w:r>
              <w:rPr>
                <w:rFonts w:ascii="Calibri" w:hAnsi="Calibri"/>
              </w:rPr>
              <w:t>og odgoja i obrazovanja u Dječjem vrtiću Viškovo</w:t>
            </w:r>
          </w:p>
        </w:tc>
      </w:tr>
      <w:tr w:rsidR="00B37E4B" w:rsidRPr="00A210FE" w:rsidTr="004B132D">
        <w:trPr>
          <w:trHeight w:val="325"/>
        </w:trPr>
        <w:tc>
          <w:tcPr>
            <w:tcW w:w="2802" w:type="dxa"/>
          </w:tcPr>
          <w:p w:rsidR="00B37E4B" w:rsidRPr="00A210FE" w:rsidRDefault="00B37E4B" w:rsidP="00133D89">
            <w:pPr>
              <w:spacing w:after="0"/>
              <w:jc w:val="both"/>
              <w:rPr>
                <w:rFonts w:ascii="Calibri" w:hAnsi="Calibri"/>
                <w:b/>
              </w:rPr>
            </w:pPr>
            <w:r w:rsidRPr="00A210FE">
              <w:rPr>
                <w:rFonts w:ascii="Calibri" w:hAnsi="Calibri"/>
                <w:b/>
              </w:rPr>
              <w:t>Definicija</w:t>
            </w:r>
          </w:p>
        </w:tc>
        <w:tc>
          <w:tcPr>
            <w:tcW w:w="6265" w:type="dxa"/>
          </w:tcPr>
          <w:p w:rsidR="00B37E4B" w:rsidRPr="00A210FE" w:rsidRDefault="00B37E4B" w:rsidP="00133D89">
            <w:pPr>
              <w:spacing w:after="0"/>
              <w:jc w:val="both"/>
              <w:rPr>
                <w:rFonts w:ascii="Calibri" w:hAnsi="Calibri"/>
              </w:rPr>
            </w:pPr>
            <w:r>
              <w:rPr>
                <w:rFonts w:ascii="Calibri" w:hAnsi="Calibri"/>
              </w:rPr>
              <w:t>Osiguranje</w:t>
            </w:r>
            <w:r w:rsidRPr="00A210FE">
              <w:rPr>
                <w:rFonts w:ascii="Calibri" w:hAnsi="Calibri"/>
              </w:rPr>
              <w:t xml:space="preserve"> </w:t>
            </w:r>
            <w:r>
              <w:rPr>
                <w:rFonts w:ascii="Calibri" w:hAnsi="Calibri"/>
              </w:rPr>
              <w:t xml:space="preserve">predškolskog odgoja i obrazovanja </w:t>
            </w:r>
            <w:r w:rsidRPr="00A210FE">
              <w:rPr>
                <w:rFonts w:ascii="Calibri" w:hAnsi="Calibri"/>
              </w:rPr>
              <w:t xml:space="preserve">djece u </w:t>
            </w:r>
            <w:r>
              <w:rPr>
                <w:rFonts w:ascii="Calibri" w:hAnsi="Calibri"/>
              </w:rPr>
              <w:t>Dječjem vrtiću Viškovo</w:t>
            </w:r>
          </w:p>
        </w:tc>
      </w:tr>
      <w:tr w:rsidR="00B37E4B" w:rsidRPr="00A210FE" w:rsidTr="004B132D">
        <w:trPr>
          <w:trHeight w:val="284"/>
        </w:trPr>
        <w:tc>
          <w:tcPr>
            <w:tcW w:w="2802" w:type="dxa"/>
          </w:tcPr>
          <w:p w:rsidR="00B37E4B" w:rsidRPr="00A210FE" w:rsidRDefault="00B37E4B" w:rsidP="00133D89">
            <w:pPr>
              <w:spacing w:after="0"/>
              <w:jc w:val="both"/>
              <w:rPr>
                <w:rFonts w:ascii="Calibri" w:hAnsi="Calibri"/>
                <w:b/>
              </w:rPr>
            </w:pPr>
            <w:r w:rsidRPr="00A210FE">
              <w:rPr>
                <w:rFonts w:ascii="Calibri" w:hAnsi="Calibri"/>
                <w:b/>
              </w:rPr>
              <w:t>Jedinica</w:t>
            </w:r>
          </w:p>
        </w:tc>
        <w:tc>
          <w:tcPr>
            <w:tcW w:w="6265" w:type="dxa"/>
          </w:tcPr>
          <w:p w:rsidR="00B37E4B" w:rsidRPr="00A210FE" w:rsidRDefault="00B37E4B" w:rsidP="00133D89">
            <w:pPr>
              <w:spacing w:after="0"/>
              <w:jc w:val="both"/>
              <w:rPr>
                <w:rFonts w:ascii="Calibri" w:hAnsi="Calibri"/>
              </w:rPr>
            </w:pPr>
            <w:r w:rsidRPr="00A210FE">
              <w:rPr>
                <w:rFonts w:ascii="Calibri" w:hAnsi="Calibri"/>
              </w:rPr>
              <w:t>Broj</w:t>
            </w:r>
          </w:p>
        </w:tc>
      </w:tr>
      <w:tr w:rsidR="00B37E4B" w:rsidRPr="00A210FE" w:rsidTr="004B132D">
        <w:trPr>
          <w:trHeight w:val="284"/>
        </w:trPr>
        <w:tc>
          <w:tcPr>
            <w:tcW w:w="2802" w:type="dxa"/>
          </w:tcPr>
          <w:p w:rsidR="00B37E4B" w:rsidRPr="00EB0944" w:rsidRDefault="00B37E4B" w:rsidP="00133D89">
            <w:pPr>
              <w:spacing w:after="0"/>
              <w:jc w:val="both"/>
              <w:rPr>
                <w:rFonts w:ascii="Calibri" w:hAnsi="Calibri"/>
                <w:b/>
              </w:rPr>
            </w:pPr>
            <w:r>
              <w:rPr>
                <w:rFonts w:ascii="Calibri" w:hAnsi="Calibri"/>
                <w:b/>
              </w:rPr>
              <w:t>Ciljana vrijednost (2018</w:t>
            </w:r>
            <w:r w:rsidRPr="00EB0944">
              <w:rPr>
                <w:rFonts w:ascii="Calibri" w:hAnsi="Calibri"/>
                <w:b/>
              </w:rPr>
              <w:t>.)</w:t>
            </w:r>
          </w:p>
        </w:tc>
        <w:tc>
          <w:tcPr>
            <w:tcW w:w="6265" w:type="dxa"/>
            <w:shd w:val="clear" w:color="auto" w:fill="auto"/>
          </w:tcPr>
          <w:p w:rsidR="00B37E4B" w:rsidRPr="00454211" w:rsidRDefault="00B37E4B" w:rsidP="00133D89">
            <w:pPr>
              <w:spacing w:after="0"/>
              <w:jc w:val="both"/>
              <w:rPr>
                <w:rFonts w:ascii="Calibri" w:hAnsi="Calibri"/>
              </w:rPr>
            </w:pPr>
            <w:r w:rsidRPr="00454211">
              <w:rPr>
                <w:rFonts w:ascii="Calibri" w:hAnsi="Calibri"/>
              </w:rPr>
              <w:t>275</w:t>
            </w:r>
          </w:p>
        </w:tc>
      </w:tr>
      <w:tr w:rsidR="00B37E4B" w:rsidRPr="00A210FE" w:rsidTr="004B132D">
        <w:trPr>
          <w:trHeight w:val="284"/>
        </w:trPr>
        <w:tc>
          <w:tcPr>
            <w:tcW w:w="2802" w:type="dxa"/>
          </w:tcPr>
          <w:p w:rsidR="00B37E4B" w:rsidRPr="00EB0944" w:rsidRDefault="00B37E4B" w:rsidP="00133D89">
            <w:pPr>
              <w:spacing w:after="0"/>
              <w:jc w:val="both"/>
              <w:rPr>
                <w:rFonts w:ascii="Calibri" w:hAnsi="Calibri"/>
                <w:b/>
              </w:rPr>
            </w:pPr>
            <w:r w:rsidRPr="00EB0944">
              <w:rPr>
                <w:rFonts w:ascii="Calibri" w:hAnsi="Calibri"/>
                <w:b/>
                <w:bCs/>
              </w:rPr>
              <w:t>Ostvarena vrijednost u izvještajnom razdoblju</w:t>
            </w:r>
          </w:p>
        </w:tc>
        <w:tc>
          <w:tcPr>
            <w:tcW w:w="6265" w:type="dxa"/>
          </w:tcPr>
          <w:p w:rsidR="00B37E4B" w:rsidRPr="003D065B" w:rsidRDefault="00B37E4B" w:rsidP="00133D89">
            <w:pPr>
              <w:spacing w:after="0"/>
              <w:jc w:val="both"/>
              <w:rPr>
                <w:rFonts w:ascii="Calibri" w:hAnsi="Calibri"/>
                <w:highlight w:val="yellow"/>
              </w:rPr>
            </w:pPr>
            <w:r w:rsidRPr="00FA2D8A">
              <w:rPr>
                <w:rFonts w:ascii="Calibri" w:hAnsi="Calibri"/>
              </w:rPr>
              <w:t>260</w:t>
            </w:r>
          </w:p>
        </w:tc>
      </w:tr>
    </w:tbl>
    <w:p w:rsidR="00B37E4B" w:rsidRPr="00A210FE" w:rsidRDefault="00B37E4B" w:rsidP="00133D89">
      <w:pPr>
        <w:spacing w:after="0"/>
        <w:jc w:val="both"/>
        <w:rPr>
          <w:rFonts w:ascii="Calibri" w:hAnsi="Calibri"/>
          <w:i/>
        </w:rPr>
      </w:pPr>
    </w:p>
    <w:p w:rsidR="00B37E4B" w:rsidRDefault="00B37E4B" w:rsidP="00133D89">
      <w:pPr>
        <w:spacing w:before="240" w:after="0"/>
        <w:jc w:val="both"/>
        <w:rPr>
          <w:rFonts w:ascii="Calibri" w:hAnsi="Calibri"/>
          <w:b/>
        </w:rPr>
      </w:pPr>
      <w:r>
        <w:rPr>
          <w:rFonts w:ascii="Calibri" w:hAnsi="Calibri"/>
          <w:b/>
        </w:rPr>
        <w:t>2.A211102</w:t>
      </w:r>
      <w:r w:rsidRPr="002F3B4B">
        <w:rPr>
          <w:rFonts w:ascii="Calibri" w:hAnsi="Calibri"/>
          <w:b/>
        </w:rPr>
        <w:t xml:space="preserve"> Posebne aktivnosti Dječjeg vrtića Viškovo</w:t>
      </w:r>
    </w:p>
    <w:p w:rsidR="00B37E4B" w:rsidRDefault="00B37E4B" w:rsidP="00133D89">
      <w:pPr>
        <w:spacing w:after="0" w:line="240" w:lineRule="auto"/>
        <w:jc w:val="both"/>
        <w:rPr>
          <w:rFonts w:ascii="Calibri" w:hAnsi="Calibri"/>
        </w:rPr>
      </w:pPr>
      <w:r w:rsidRPr="002F3B4B">
        <w:rPr>
          <w:rFonts w:ascii="Calibri" w:hAnsi="Calibri"/>
        </w:rPr>
        <w:t xml:space="preserve">U sklopu ove aktivnosti planirani su rashodi vezani uz: naknade troškova voditeljima programa, </w:t>
      </w:r>
      <w:r>
        <w:rPr>
          <w:rFonts w:ascii="Calibri" w:hAnsi="Calibri"/>
        </w:rPr>
        <w:t>troškovi doprinosa, rashodi za nabavu potrebnog materijala za održavanje radionice, te  troškovi potrebni za održavanje škole plivanja.</w:t>
      </w:r>
      <w:r w:rsidR="00133D89">
        <w:rPr>
          <w:rFonts w:ascii="Calibri" w:hAnsi="Calibri"/>
        </w:rPr>
        <w:t xml:space="preserve"> </w:t>
      </w:r>
      <w:r w:rsidRPr="002F3B4B">
        <w:rPr>
          <w:rFonts w:ascii="Calibri" w:hAnsi="Calibri"/>
        </w:rPr>
        <w:t xml:space="preserve">Planirana sredstva za provođenje </w:t>
      </w:r>
      <w:r>
        <w:rPr>
          <w:rFonts w:ascii="Calibri" w:hAnsi="Calibri"/>
        </w:rPr>
        <w:t>ove aktivnosti iznose 10.500,00</w:t>
      </w:r>
      <w:r w:rsidRPr="002F3B4B">
        <w:rPr>
          <w:rFonts w:ascii="Calibri" w:hAnsi="Calibri"/>
        </w:rPr>
        <w:t xml:space="preserve"> </w:t>
      </w:r>
      <w:r>
        <w:rPr>
          <w:rFonts w:ascii="Calibri" w:hAnsi="Calibri"/>
        </w:rPr>
        <w:t>kuna, a realizirano je 5.606,25 kuna, odnosno 53</w:t>
      </w:r>
      <w:r w:rsidRPr="002F3B4B">
        <w:rPr>
          <w:rFonts w:ascii="Calibri" w:hAnsi="Calibri"/>
        </w:rPr>
        <w:t>%.</w:t>
      </w:r>
    </w:p>
    <w:p w:rsidR="00B37E4B" w:rsidRDefault="00B37E4B" w:rsidP="00133D89">
      <w:pPr>
        <w:spacing w:after="0" w:line="240" w:lineRule="auto"/>
        <w:jc w:val="both"/>
        <w:rPr>
          <w:rFonts w:ascii="Calibri" w:hAnsi="Calibri"/>
          <w:b/>
        </w:rPr>
      </w:pPr>
    </w:p>
    <w:p w:rsidR="00B37E4B" w:rsidRPr="00E06341" w:rsidRDefault="00B37E4B" w:rsidP="00133D89">
      <w:pPr>
        <w:spacing w:after="0" w:line="240" w:lineRule="auto"/>
        <w:jc w:val="both"/>
        <w:rPr>
          <w:rFonts w:ascii="Calibri" w:hAnsi="Calibri"/>
        </w:rPr>
      </w:pPr>
      <w:r w:rsidRPr="002F3B4B">
        <w:rPr>
          <w:rFonts w:ascii="Calibri" w:hAnsi="Calibri"/>
          <w:b/>
        </w:rPr>
        <w:t xml:space="preserve">Cilj: </w:t>
      </w:r>
      <w:r w:rsidRPr="002F3B4B">
        <w:rPr>
          <w:rFonts w:ascii="Calibri" w:hAnsi="Calibri"/>
        </w:rPr>
        <w:t>Provođenje posebnih programa i sudjelovanje većeg broja dje</w:t>
      </w:r>
      <w:r>
        <w:rPr>
          <w:rFonts w:ascii="Calibri" w:hAnsi="Calibri"/>
        </w:rPr>
        <w:t xml:space="preserve">ce na ostvarivanju tih programa. </w:t>
      </w:r>
      <w:r w:rsidRPr="00E06341">
        <w:rPr>
          <w:rFonts w:ascii="Calibri" w:hAnsi="Calibri"/>
        </w:rPr>
        <w:t>Cilj je</w:t>
      </w:r>
      <w:r>
        <w:rPr>
          <w:rFonts w:ascii="Calibri" w:hAnsi="Calibri"/>
        </w:rPr>
        <w:t xml:space="preserve"> </w:t>
      </w:r>
      <w:r w:rsidRPr="00E06341">
        <w:rPr>
          <w:rFonts w:ascii="Calibri" w:hAnsi="Calibri"/>
        </w:rPr>
        <w:t>ostvaren</w:t>
      </w:r>
      <w:r>
        <w:rPr>
          <w:rFonts w:ascii="Calibri" w:hAnsi="Calibri"/>
        </w:rPr>
        <w:t xml:space="preserve"> sukladno iskazanom interesu</w:t>
      </w:r>
      <w:r w:rsidRPr="00E06341">
        <w:rPr>
          <w:rFonts w:ascii="Calibri" w:hAnsi="Calibri"/>
        </w:rPr>
        <w:t>.</w:t>
      </w:r>
    </w:p>
    <w:p w:rsidR="00B37E4B" w:rsidRPr="002F3B4B" w:rsidRDefault="00B37E4B" w:rsidP="00133D89">
      <w:pPr>
        <w:spacing w:after="0" w:line="240" w:lineRule="auto"/>
        <w:jc w:val="both"/>
        <w:rPr>
          <w:rFonts w:ascii="Calibri" w:hAnsi="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B37E4B" w:rsidRPr="002F3B4B" w:rsidTr="004B132D">
        <w:trPr>
          <w:trHeight w:val="445"/>
        </w:trPr>
        <w:tc>
          <w:tcPr>
            <w:tcW w:w="2739" w:type="dxa"/>
          </w:tcPr>
          <w:p w:rsidR="00B37E4B" w:rsidRPr="002F3B4B" w:rsidRDefault="00B37E4B" w:rsidP="00133D89">
            <w:pPr>
              <w:spacing w:after="0" w:line="240" w:lineRule="auto"/>
              <w:jc w:val="both"/>
              <w:rPr>
                <w:rFonts w:ascii="Calibri" w:hAnsi="Calibri"/>
                <w:b/>
              </w:rPr>
            </w:pPr>
            <w:r w:rsidRPr="002F3B4B">
              <w:rPr>
                <w:rFonts w:ascii="Calibri" w:hAnsi="Calibri"/>
                <w:b/>
              </w:rPr>
              <w:t>Pokazatelj rezultata</w:t>
            </w:r>
          </w:p>
        </w:tc>
        <w:tc>
          <w:tcPr>
            <w:tcW w:w="6328" w:type="dxa"/>
          </w:tcPr>
          <w:p w:rsidR="00B37E4B" w:rsidRPr="002F3B4B" w:rsidRDefault="00B37E4B" w:rsidP="00133D89">
            <w:pPr>
              <w:spacing w:after="0" w:line="240" w:lineRule="auto"/>
              <w:jc w:val="both"/>
              <w:rPr>
                <w:rFonts w:ascii="Calibri" w:hAnsi="Calibri"/>
              </w:rPr>
            </w:pPr>
            <w:r w:rsidRPr="002F3B4B">
              <w:rPr>
                <w:rFonts w:ascii="Calibri" w:hAnsi="Calibri"/>
              </w:rPr>
              <w:t>Broj djece, polaznika programa</w:t>
            </w:r>
          </w:p>
        </w:tc>
      </w:tr>
      <w:tr w:rsidR="00B37E4B" w:rsidRPr="002F3B4B" w:rsidTr="004B132D">
        <w:trPr>
          <w:trHeight w:val="1003"/>
        </w:trPr>
        <w:tc>
          <w:tcPr>
            <w:tcW w:w="2739" w:type="dxa"/>
          </w:tcPr>
          <w:p w:rsidR="00B37E4B" w:rsidRPr="002F3B4B" w:rsidRDefault="00B37E4B" w:rsidP="00133D89">
            <w:pPr>
              <w:spacing w:after="0" w:line="240" w:lineRule="auto"/>
              <w:jc w:val="both"/>
              <w:rPr>
                <w:rFonts w:ascii="Calibri" w:hAnsi="Calibri"/>
                <w:b/>
              </w:rPr>
            </w:pPr>
            <w:r w:rsidRPr="002F3B4B">
              <w:rPr>
                <w:rFonts w:ascii="Calibri" w:hAnsi="Calibri"/>
                <w:b/>
              </w:rPr>
              <w:t>Definicija</w:t>
            </w:r>
          </w:p>
        </w:tc>
        <w:tc>
          <w:tcPr>
            <w:tcW w:w="6328" w:type="dxa"/>
          </w:tcPr>
          <w:p w:rsidR="00B37E4B" w:rsidRPr="002F3B4B" w:rsidRDefault="00B37E4B" w:rsidP="00133D89">
            <w:pPr>
              <w:spacing w:after="0" w:line="240" w:lineRule="auto"/>
              <w:jc w:val="both"/>
              <w:rPr>
                <w:rFonts w:ascii="Calibri" w:hAnsi="Calibri"/>
              </w:rPr>
            </w:pPr>
            <w:r w:rsidRPr="002F3B4B">
              <w:rPr>
                <w:rFonts w:ascii="Calibri" w:hAnsi="Calibri"/>
              </w:rPr>
              <w:t>Posebnim programima  omogućuje se djeci da izraze svoje sklonosti i talente za određena područja. Cilj je obuhvatiti što veći broj djece s područja Viškova u ponuđene programe.</w:t>
            </w:r>
          </w:p>
        </w:tc>
      </w:tr>
      <w:tr w:rsidR="00B37E4B" w:rsidRPr="002F3B4B" w:rsidTr="004B132D">
        <w:trPr>
          <w:trHeight w:val="284"/>
        </w:trPr>
        <w:tc>
          <w:tcPr>
            <w:tcW w:w="2739" w:type="dxa"/>
          </w:tcPr>
          <w:p w:rsidR="00B37E4B" w:rsidRPr="002F3B4B" w:rsidRDefault="00B37E4B" w:rsidP="00133D89">
            <w:pPr>
              <w:spacing w:after="0" w:line="240" w:lineRule="auto"/>
              <w:jc w:val="both"/>
              <w:rPr>
                <w:rFonts w:ascii="Calibri" w:hAnsi="Calibri"/>
                <w:b/>
              </w:rPr>
            </w:pPr>
            <w:r w:rsidRPr="002F3B4B">
              <w:rPr>
                <w:rFonts w:ascii="Calibri" w:hAnsi="Calibri"/>
                <w:b/>
              </w:rPr>
              <w:t>Jedinica</w:t>
            </w:r>
          </w:p>
        </w:tc>
        <w:tc>
          <w:tcPr>
            <w:tcW w:w="6328" w:type="dxa"/>
          </w:tcPr>
          <w:p w:rsidR="00B37E4B" w:rsidRPr="002F3B4B" w:rsidRDefault="00B37E4B" w:rsidP="00133D89">
            <w:pPr>
              <w:spacing w:after="0" w:line="240" w:lineRule="auto"/>
              <w:jc w:val="both"/>
              <w:rPr>
                <w:rFonts w:ascii="Calibri" w:hAnsi="Calibri"/>
              </w:rPr>
            </w:pPr>
            <w:r w:rsidRPr="002F3B4B">
              <w:rPr>
                <w:rFonts w:ascii="Calibri" w:hAnsi="Calibri"/>
              </w:rPr>
              <w:t>Broj djece</w:t>
            </w:r>
          </w:p>
        </w:tc>
      </w:tr>
      <w:tr w:rsidR="00B37E4B" w:rsidRPr="002F3B4B" w:rsidTr="004B132D">
        <w:trPr>
          <w:trHeight w:val="284"/>
        </w:trPr>
        <w:tc>
          <w:tcPr>
            <w:tcW w:w="2739" w:type="dxa"/>
          </w:tcPr>
          <w:p w:rsidR="00B37E4B" w:rsidRPr="00C034AC" w:rsidRDefault="00B37E4B" w:rsidP="00133D89">
            <w:pPr>
              <w:spacing w:after="0" w:line="240" w:lineRule="auto"/>
              <w:jc w:val="both"/>
              <w:rPr>
                <w:rFonts w:ascii="Calibri" w:hAnsi="Calibri"/>
                <w:b/>
              </w:rPr>
            </w:pPr>
            <w:r>
              <w:rPr>
                <w:rFonts w:ascii="Calibri" w:hAnsi="Calibri"/>
                <w:b/>
              </w:rPr>
              <w:t>Ciljana vrijednost (2018</w:t>
            </w:r>
            <w:r w:rsidRPr="00C034AC">
              <w:rPr>
                <w:rFonts w:ascii="Calibri" w:hAnsi="Calibri"/>
                <w:b/>
              </w:rPr>
              <w:t>.)</w:t>
            </w:r>
          </w:p>
        </w:tc>
        <w:tc>
          <w:tcPr>
            <w:tcW w:w="6328" w:type="dxa"/>
          </w:tcPr>
          <w:p w:rsidR="00B37E4B" w:rsidRPr="00454211" w:rsidRDefault="00B37E4B" w:rsidP="00133D89">
            <w:pPr>
              <w:spacing w:after="0" w:line="240" w:lineRule="auto"/>
              <w:jc w:val="both"/>
              <w:rPr>
                <w:rFonts w:ascii="Calibri" w:hAnsi="Calibri"/>
              </w:rPr>
            </w:pPr>
            <w:r w:rsidRPr="00454211">
              <w:rPr>
                <w:rFonts w:ascii="Calibri" w:hAnsi="Calibri"/>
              </w:rPr>
              <w:t>15</w:t>
            </w:r>
          </w:p>
        </w:tc>
      </w:tr>
      <w:tr w:rsidR="00B37E4B" w:rsidRPr="008528E2" w:rsidTr="004B132D">
        <w:trPr>
          <w:trHeight w:val="284"/>
        </w:trPr>
        <w:tc>
          <w:tcPr>
            <w:tcW w:w="2739" w:type="dxa"/>
          </w:tcPr>
          <w:p w:rsidR="00B37E4B" w:rsidRPr="00C034AC" w:rsidRDefault="00B37E4B" w:rsidP="00133D89">
            <w:pPr>
              <w:spacing w:after="0" w:line="240" w:lineRule="auto"/>
              <w:jc w:val="both"/>
              <w:rPr>
                <w:rFonts w:ascii="Calibri" w:hAnsi="Calibri"/>
                <w:b/>
              </w:rPr>
            </w:pPr>
            <w:r w:rsidRPr="00C034AC">
              <w:rPr>
                <w:rFonts w:ascii="Calibri" w:hAnsi="Calibri"/>
                <w:b/>
                <w:bCs/>
              </w:rPr>
              <w:t>Ostvarena vrijednost u izvještajnom razdoblju</w:t>
            </w:r>
            <w:r w:rsidRPr="00C034AC">
              <w:rPr>
                <w:rFonts w:ascii="Calibri" w:hAnsi="Calibri"/>
                <w:b/>
              </w:rPr>
              <w:t xml:space="preserve"> </w:t>
            </w:r>
          </w:p>
        </w:tc>
        <w:tc>
          <w:tcPr>
            <w:tcW w:w="6328" w:type="dxa"/>
          </w:tcPr>
          <w:p w:rsidR="00B37E4B" w:rsidRPr="00FA2D8A" w:rsidRDefault="00B37E4B" w:rsidP="00133D89">
            <w:pPr>
              <w:spacing w:after="0" w:line="240" w:lineRule="auto"/>
              <w:jc w:val="both"/>
              <w:rPr>
                <w:rFonts w:ascii="Calibri" w:hAnsi="Calibri"/>
              </w:rPr>
            </w:pPr>
            <w:r w:rsidRPr="00FA2D8A">
              <w:rPr>
                <w:rFonts w:ascii="Calibri" w:hAnsi="Calibri"/>
              </w:rPr>
              <w:t>38</w:t>
            </w:r>
          </w:p>
        </w:tc>
      </w:tr>
    </w:tbl>
    <w:p w:rsidR="00B37E4B" w:rsidRDefault="00B37E4B" w:rsidP="00133D89">
      <w:pPr>
        <w:spacing w:after="0" w:line="240" w:lineRule="auto"/>
        <w:jc w:val="both"/>
        <w:rPr>
          <w:rFonts w:ascii="Calibri" w:hAnsi="Calibri"/>
          <w:highlight w:val="yellow"/>
        </w:rPr>
      </w:pPr>
    </w:p>
    <w:p w:rsidR="00B37E4B" w:rsidRPr="002F3B4B" w:rsidRDefault="00B37E4B" w:rsidP="00133D89">
      <w:pPr>
        <w:spacing w:before="240" w:after="0" w:line="240" w:lineRule="auto"/>
        <w:jc w:val="both"/>
        <w:rPr>
          <w:rFonts w:ascii="Calibri" w:hAnsi="Calibri"/>
          <w:b/>
        </w:rPr>
      </w:pPr>
      <w:r>
        <w:rPr>
          <w:rFonts w:ascii="Calibri" w:hAnsi="Calibri"/>
          <w:b/>
        </w:rPr>
        <w:t>3.A2111</w:t>
      </w:r>
      <w:r w:rsidRPr="002F3B4B">
        <w:rPr>
          <w:rFonts w:ascii="Calibri" w:hAnsi="Calibri"/>
          <w:b/>
        </w:rPr>
        <w:t xml:space="preserve">03 </w:t>
      </w:r>
      <w:proofErr w:type="spellStart"/>
      <w:r w:rsidRPr="002F3B4B">
        <w:rPr>
          <w:rFonts w:ascii="Calibri" w:hAnsi="Calibri"/>
          <w:b/>
        </w:rPr>
        <w:t>Predškola</w:t>
      </w:r>
      <w:proofErr w:type="spellEnd"/>
    </w:p>
    <w:p w:rsidR="00B37E4B" w:rsidRPr="00221FEF" w:rsidRDefault="00B37E4B" w:rsidP="00133D89">
      <w:pPr>
        <w:spacing w:after="0" w:line="240" w:lineRule="auto"/>
        <w:jc w:val="both"/>
        <w:rPr>
          <w:rFonts w:ascii="Calibri" w:hAnsi="Calibri"/>
        </w:rPr>
      </w:pPr>
      <w:r w:rsidRPr="002F3B4B">
        <w:rPr>
          <w:rFonts w:ascii="Calibri" w:hAnsi="Calibri"/>
        </w:rPr>
        <w:t>U sklopu ove aktivnosti planirani su rashodi vezani uz: naknade troškova zaposlenima, plaće za redovan rad, doprinosi za zdravstveno osiguranje i za obvezno osiguranje u slučaju nezaposlenosti, naknade za prijevoz te rashodi  uredskog materijala.</w:t>
      </w:r>
      <w:r w:rsidR="00133D89">
        <w:rPr>
          <w:rFonts w:ascii="Calibri" w:hAnsi="Calibri"/>
        </w:rPr>
        <w:t xml:space="preserve"> </w:t>
      </w:r>
      <w:r w:rsidRPr="002F3B4B">
        <w:rPr>
          <w:rFonts w:ascii="Calibri" w:hAnsi="Calibri"/>
        </w:rPr>
        <w:t>Planirana sredstva za provođenje</w:t>
      </w:r>
      <w:r>
        <w:rPr>
          <w:rFonts w:ascii="Calibri" w:hAnsi="Calibri"/>
        </w:rPr>
        <w:t xml:space="preserve"> ove aktivnosti iznose 30.500,00</w:t>
      </w:r>
      <w:r w:rsidRPr="002F3B4B">
        <w:rPr>
          <w:rFonts w:ascii="Calibri" w:hAnsi="Calibri"/>
        </w:rPr>
        <w:t xml:space="preserve"> </w:t>
      </w:r>
      <w:r>
        <w:rPr>
          <w:rFonts w:ascii="Calibri" w:hAnsi="Calibri"/>
        </w:rPr>
        <w:t>kuna, a realizirano je 29.387,84</w:t>
      </w:r>
      <w:r w:rsidRPr="002F3B4B">
        <w:rPr>
          <w:rFonts w:ascii="Calibri" w:hAnsi="Calibri"/>
        </w:rPr>
        <w:t xml:space="preserve"> kuna,</w:t>
      </w:r>
      <w:r>
        <w:rPr>
          <w:rFonts w:ascii="Calibri" w:hAnsi="Calibri"/>
        </w:rPr>
        <w:t xml:space="preserve"> odnosno 96%. </w:t>
      </w:r>
    </w:p>
    <w:p w:rsidR="00B37E4B" w:rsidRPr="008528E2" w:rsidRDefault="00B37E4B" w:rsidP="00133D89">
      <w:pPr>
        <w:spacing w:after="0" w:line="240" w:lineRule="auto"/>
        <w:jc w:val="both"/>
        <w:rPr>
          <w:rFonts w:ascii="Calibri" w:hAnsi="Calibri"/>
          <w:highlight w:val="yellow"/>
        </w:rPr>
      </w:pPr>
    </w:p>
    <w:p w:rsidR="00B37E4B" w:rsidRPr="00E06341" w:rsidRDefault="00B37E4B" w:rsidP="00133D89">
      <w:pPr>
        <w:spacing w:after="0" w:line="240" w:lineRule="auto"/>
        <w:jc w:val="both"/>
        <w:rPr>
          <w:rFonts w:ascii="Calibri" w:hAnsi="Calibri"/>
        </w:rPr>
      </w:pPr>
      <w:r w:rsidRPr="002F3B4B">
        <w:rPr>
          <w:rFonts w:ascii="Calibri" w:hAnsi="Calibri"/>
          <w:b/>
        </w:rPr>
        <w:t xml:space="preserve">Cilj: </w:t>
      </w:r>
      <w:r w:rsidRPr="002F3B4B">
        <w:rPr>
          <w:rFonts w:ascii="Calibri" w:hAnsi="Calibri"/>
        </w:rPr>
        <w:t xml:space="preserve">Osiguranje rada </w:t>
      </w:r>
      <w:proofErr w:type="spellStart"/>
      <w:r w:rsidRPr="002F3B4B">
        <w:rPr>
          <w:rFonts w:ascii="Calibri" w:hAnsi="Calibri"/>
        </w:rPr>
        <w:t>predškole</w:t>
      </w:r>
      <w:proofErr w:type="spellEnd"/>
      <w:r w:rsidRPr="00E06341">
        <w:rPr>
          <w:rFonts w:ascii="Calibri" w:hAnsi="Calibri"/>
        </w:rPr>
        <w:t>. Cilj je u potpunosti ostvaren.</w:t>
      </w:r>
    </w:p>
    <w:p w:rsidR="00B37E4B" w:rsidRPr="005071A1" w:rsidRDefault="00B37E4B" w:rsidP="00133D89">
      <w:pPr>
        <w:spacing w:after="0" w:line="240" w:lineRule="auto"/>
        <w:jc w:val="both"/>
        <w:rPr>
          <w:rFonts w:ascii="Calibri" w:hAnsi="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B37E4B" w:rsidRPr="002F3B4B" w:rsidTr="004B132D">
        <w:trPr>
          <w:trHeight w:val="284"/>
        </w:trPr>
        <w:tc>
          <w:tcPr>
            <w:tcW w:w="2739" w:type="dxa"/>
          </w:tcPr>
          <w:p w:rsidR="00B37E4B" w:rsidRPr="002F3B4B" w:rsidRDefault="00B37E4B" w:rsidP="00133D89">
            <w:pPr>
              <w:spacing w:after="0" w:line="240" w:lineRule="auto"/>
              <w:jc w:val="both"/>
              <w:rPr>
                <w:rFonts w:ascii="Calibri" w:hAnsi="Calibri"/>
                <w:b/>
              </w:rPr>
            </w:pPr>
            <w:r w:rsidRPr="002F3B4B">
              <w:rPr>
                <w:rFonts w:ascii="Calibri" w:hAnsi="Calibri"/>
                <w:b/>
              </w:rPr>
              <w:t>Pokazatelj rezultata</w:t>
            </w:r>
          </w:p>
        </w:tc>
        <w:tc>
          <w:tcPr>
            <w:tcW w:w="6328" w:type="dxa"/>
          </w:tcPr>
          <w:p w:rsidR="00B37E4B" w:rsidRPr="002F3B4B" w:rsidRDefault="00B37E4B" w:rsidP="00133D89">
            <w:pPr>
              <w:spacing w:after="0" w:line="240" w:lineRule="auto"/>
              <w:jc w:val="both"/>
              <w:rPr>
                <w:rFonts w:ascii="Calibri" w:hAnsi="Calibri"/>
              </w:rPr>
            </w:pPr>
            <w:r w:rsidRPr="002F3B4B">
              <w:rPr>
                <w:rFonts w:ascii="Calibri" w:hAnsi="Calibri"/>
              </w:rPr>
              <w:t xml:space="preserve">Broj djece u </w:t>
            </w:r>
            <w:proofErr w:type="spellStart"/>
            <w:r w:rsidRPr="002F3B4B">
              <w:rPr>
                <w:rFonts w:ascii="Calibri" w:hAnsi="Calibri"/>
              </w:rPr>
              <w:t>predškoli</w:t>
            </w:r>
            <w:proofErr w:type="spellEnd"/>
          </w:p>
        </w:tc>
      </w:tr>
      <w:tr w:rsidR="00B37E4B" w:rsidRPr="002F3B4B" w:rsidTr="004B132D">
        <w:trPr>
          <w:trHeight w:val="487"/>
        </w:trPr>
        <w:tc>
          <w:tcPr>
            <w:tcW w:w="2739" w:type="dxa"/>
          </w:tcPr>
          <w:p w:rsidR="00B37E4B" w:rsidRPr="002F3B4B" w:rsidRDefault="00B37E4B" w:rsidP="00133D89">
            <w:pPr>
              <w:spacing w:after="0" w:line="240" w:lineRule="auto"/>
              <w:jc w:val="both"/>
              <w:rPr>
                <w:rFonts w:ascii="Calibri" w:hAnsi="Calibri"/>
                <w:b/>
              </w:rPr>
            </w:pPr>
            <w:r w:rsidRPr="002F3B4B">
              <w:rPr>
                <w:rFonts w:ascii="Calibri" w:hAnsi="Calibri"/>
                <w:b/>
              </w:rPr>
              <w:t>Definicija</w:t>
            </w:r>
          </w:p>
        </w:tc>
        <w:tc>
          <w:tcPr>
            <w:tcW w:w="6328" w:type="dxa"/>
          </w:tcPr>
          <w:p w:rsidR="00B37E4B" w:rsidRPr="002F3B4B" w:rsidRDefault="00B37E4B" w:rsidP="00133D89">
            <w:pPr>
              <w:spacing w:after="0" w:line="240" w:lineRule="auto"/>
              <w:jc w:val="both"/>
              <w:rPr>
                <w:rFonts w:ascii="Calibri" w:hAnsi="Calibri"/>
              </w:rPr>
            </w:pPr>
            <w:r w:rsidRPr="002F3B4B">
              <w:rPr>
                <w:rFonts w:ascii="Calibri" w:hAnsi="Calibri"/>
              </w:rPr>
              <w:t xml:space="preserve">Redovnim radom </w:t>
            </w:r>
            <w:proofErr w:type="spellStart"/>
            <w:r w:rsidRPr="002F3B4B">
              <w:rPr>
                <w:rFonts w:ascii="Calibri" w:hAnsi="Calibri"/>
              </w:rPr>
              <w:t>predškole</w:t>
            </w:r>
            <w:proofErr w:type="spellEnd"/>
            <w:r w:rsidRPr="002F3B4B">
              <w:rPr>
                <w:rFonts w:ascii="Calibri" w:hAnsi="Calibri"/>
              </w:rPr>
              <w:t xml:space="preserve"> pripremaju se djeca za uspješan početak i prilagodbu u prvom razredu osnovne škole</w:t>
            </w:r>
          </w:p>
        </w:tc>
      </w:tr>
      <w:tr w:rsidR="00B37E4B" w:rsidRPr="002F3B4B" w:rsidTr="004B132D">
        <w:trPr>
          <w:trHeight w:val="284"/>
        </w:trPr>
        <w:tc>
          <w:tcPr>
            <w:tcW w:w="2739" w:type="dxa"/>
          </w:tcPr>
          <w:p w:rsidR="00B37E4B" w:rsidRPr="002F3B4B" w:rsidRDefault="00B37E4B" w:rsidP="00133D89">
            <w:pPr>
              <w:spacing w:after="0" w:line="240" w:lineRule="auto"/>
              <w:jc w:val="both"/>
              <w:rPr>
                <w:rFonts w:ascii="Calibri" w:hAnsi="Calibri"/>
                <w:b/>
              </w:rPr>
            </w:pPr>
            <w:r w:rsidRPr="002F3B4B">
              <w:rPr>
                <w:rFonts w:ascii="Calibri" w:hAnsi="Calibri"/>
                <w:b/>
              </w:rPr>
              <w:t>Jedinica</w:t>
            </w:r>
          </w:p>
        </w:tc>
        <w:tc>
          <w:tcPr>
            <w:tcW w:w="6328" w:type="dxa"/>
          </w:tcPr>
          <w:p w:rsidR="00B37E4B" w:rsidRPr="002F3B4B" w:rsidRDefault="00B37E4B" w:rsidP="00133D89">
            <w:pPr>
              <w:spacing w:after="0" w:line="240" w:lineRule="auto"/>
              <w:jc w:val="both"/>
              <w:rPr>
                <w:rFonts w:ascii="Calibri" w:hAnsi="Calibri"/>
              </w:rPr>
            </w:pPr>
            <w:r w:rsidRPr="002F3B4B">
              <w:rPr>
                <w:rFonts w:ascii="Calibri" w:hAnsi="Calibri"/>
              </w:rPr>
              <w:t>Broj</w:t>
            </w:r>
          </w:p>
        </w:tc>
      </w:tr>
      <w:tr w:rsidR="00B37E4B" w:rsidRPr="002F3B4B" w:rsidTr="004B132D">
        <w:trPr>
          <w:trHeight w:val="284"/>
        </w:trPr>
        <w:tc>
          <w:tcPr>
            <w:tcW w:w="2739" w:type="dxa"/>
          </w:tcPr>
          <w:p w:rsidR="00B37E4B" w:rsidRPr="002F3B4B" w:rsidRDefault="00B37E4B" w:rsidP="00133D89">
            <w:pPr>
              <w:spacing w:after="0" w:line="240" w:lineRule="auto"/>
              <w:jc w:val="both"/>
              <w:rPr>
                <w:rFonts w:ascii="Calibri" w:hAnsi="Calibri"/>
                <w:b/>
              </w:rPr>
            </w:pPr>
            <w:r>
              <w:rPr>
                <w:rFonts w:ascii="Calibri" w:hAnsi="Calibri"/>
                <w:b/>
              </w:rPr>
              <w:t>Ciljana vrijednost (2018</w:t>
            </w:r>
            <w:r w:rsidRPr="002F3B4B">
              <w:rPr>
                <w:rFonts w:ascii="Calibri" w:hAnsi="Calibri"/>
                <w:b/>
              </w:rPr>
              <w:t>.)</w:t>
            </w:r>
          </w:p>
        </w:tc>
        <w:tc>
          <w:tcPr>
            <w:tcW w:w="6328" w:type="dxa"/>
          </w:tcPr>
          <w:p w:rsidR="00B37E4B" w:rsidRPr="00CD26E3" w:rsidRDefault="00B37E4B" w:rsidP="00133D89">
            <w:pPr>
              <w:spacing w:after="0" w:line="240" w:lineRule="auto"/>
              <w:jc w:val="both"/>
              <w:rPr>
                <w:rFonts w:ascii="Calibri" w:hAnsi="Calibri"/>
              </w:rPr>
            </w:pPr>
            <w:r w:rsidRPr="00CD26E3">
              <w:rPr>
                <w:rFonts w:ascii="Calibri" w:hAnsi="Calibri"/>
              </w:rPr>
              <w:t xml:space="preserve"> 64</w:t>
            </w:r>
          </w:p>
        </w:tc>
      </w:tr>
      <w:tr w:rsidR="00B37E4B" w:rsidRPr="008528E2" w:rsidTr="004B132D">
        <w:trPr>
          <w:trHeight w:val="284"/>
        </w:trPr>
        <w:tc>
          <w:tcPr>
            <w:tcW w:w="2739" w:type="dxa"/>
          </w:tcPr>
          <w:p w:rsidR="00B37E4B" w:rsidRPr="002F3B4B" w:rsidRDefault="00B37E4B" w:rsidP="00133D89">
            <w:pPr>
              <w:spacing w:after="0" w:line="240" w:lineRule="auto"/>
              <w:jc w:val="both"/>
              <w:rPr>
                <w:rFonts w:ascii="Calibri" w:hAnsi="Calibri"/>
                <w:b/>
              </w:rPr>
            </w:pPr>
            <w:r w:rsidRPr="002F3B4B">
              <w:rPr>
                <w:rFonts w:ascii="Calibri" w:hAnsi="Calibri"/>
                <w:b/>
                <w:bCs/>
              </w:rPr>
              <w:t>Ostvarena vrijednost u izvještajnom razdoblju</w:t>
            </w:r>
            <w:r w:rsidRPr="002F3B4B">
              <w:rPr>
                <w:rFonts w:ascii="Calibri" w:hAnsi="Calibri"/>
                <w:b/>
              </w:rPr>
              <w:t xml:space="preserve"> </w:t>
            </w:r>
          </w:p>
        </w:tc>
        <w:tc>
          <w:tcPr>
            <w:tcW w:w="6328" w:type="dxa"/>
          </w:tcPr>
          <w:p w:rsidR="00B37E4B" w:rsidRPr="00CD26E3" w:rsidRDefault="00B37E4B" w:rsidP="00133D89">
            <w:pPr>
              <w:spacing w:after="0" w:line="240" w:lineRule="auto"/>
              <w:jc w:val="both"/>
              <w:rPr>
                <w:rFonts w:ascii="Calibri" w:hAnsi="Calibri"/>
              </w:rPr>
            </w:pPr>
            <w:r w:rsidRPr="00CD26E3">
              <w:rPr>
                <w:rFonts w:ascii="Calibri" w:hAnsi="Calibri"/>
              </w:rPr>
              <w:t xml:space="preserve"> 63</w:t>
            </w:r>
          </w:p>
        </w:tc>
      </w:tr>
    </w:tbl>
    <w:p w:rsidR="00B37E4B" w:rsidRDefault="00B37E4B" w:rsidP="00133D89">
      <w:pPr>
        <w:spacing w:after="0" w:line="240" w:lineRule="auto"/>
        <w:jc w:val="both"/>
        <w:rPr>
          <w:rFonts w:ascii="Calibri" w:hAnsi="Calibri"/>
          <w:highlight w:val="yellow"/>
        </w:rPr>
      </w:pPr>
    </w:p>
    <w:p w:rsidR="00133D89" w:rsidRPr="008528E2" w:rsidRDefault="00133D89" w:rsidP="00133D89">
      <w:pPr>
        <w:spacing w:after="0" w:line="240" w:lineRule="auto"/>
        <w:jc w:val="both"/>
        <w:rPr>
          <w:rFonts w:ascii="Calibri" w:hAnsi="Calibri"/>
          <w:highlight w:val="yellow"/>
        </w:rPr>
      </w:pPr>
    </w:p>
    <w:p w:rsidR="00B37E4B" w:rsidRPr="008528E2" w:rsidRDefault="00B37E4B" w:rsidP="00133D89">
      <w:pPr>
        <w:spacing w:after="0" w:line="240" w:lineRule="auto"/>
        <w:jc w:val="both"/>
        <w:rPr>
          <w:rFonts w:ascii="Calibri" w:hAnsi="Calibri"/>
          <w:sz w:val="14"/>
          <w:szCs w:val="14"/>
          <w:highlight w:val="yellow"/>
        </w:rPr>
      </w:pPr>
    </w:p>
    <w:p w:rsidR="00B37E4B" w:rsidRPr="002F3B4B" w:rsidRDefault="00B37E4B" w:rsidP="00133D89">
      <w:pPr>
        <w:spacing w:after="0" w:line="240" w:lineRule="auto"/>
        <w:jc w:val="both"/>
        <w:rPr>
          <w:rFonts w:ascii="Calibri" w:hAnsi="Calibri"/>
          <w:b/>
        </w:rPr>
      </w:pPr>
      <w:r>
        <w:rPr>
          <w:rFonts w:ascii="Calibri" w:hAnsi="Calibri"/>
          <w:b/>
        </w:rPr>
        <w:lastRenderedPageBreak/>
        <w:t>4.K211104</w:t>
      </w:r>
      <w:r w:rsidRPr="002F3B4B">
        <w:rPr>
          <w:rFonts w:ascii="Calibri" w:hAnsi="Calibri"/>
          <w:b/>
        </w:rPr>
        <w:t xml:space="preserve"> Nabava opreme za Dječji vrtić Viškovo</w:t>
      </w:r>
    </w:p>
    <w:p w:rsidR="00B37E4B" w:rsidRDefault="00B37E4B" w:rsidP="00133D89">
      <w:pPr>
        <w:spacing w:after="0" w:line="240" w:lineRule="auto"/>
        <w:jc w:val="both"/>
        <w:rPr>
          <w:rFonts w:ascii="Calibri" w:hAnsi="Calibri"/>
        </w:rPr>
      </w:pPr>
      <w:r w:rsidRPr="00FA2D8A">
        <w:rPr>
          <w:rFonts w:ascii="Calibri" w:hAnsi="Calibri"/>
        </w:rPr>
        <w:t>U sklopu ovog kapitalnog projekta planirani su rashodi vezani uz nabavu opreme za dvoranu</w:t>
      </w:r>
      <w:r>
        <w:rPr>
          <w:rFonts w:ascii="Calibri" w:hAnsi="Calibri"/>
        </w:rPr>
        <w:t xml:space="preserve"> (multifunkcionalni prostor za slobodan pokret, senzomotoričko poticanje razvoja te spontanu igru) </w:t>
      </w:r>
      <w:r w:rsidRPr="00FA2D8A">
        <w:rPr>
          <w:rFonts w:ascii="Calibri" w:hAnsi="Calibri"/>
        </w:rPr>
        <w:t xml:space="preserve"> i električnih uređaja.</w:t>
      </w:r>
      <w:r w:rsidR="00133D89">
        <w:rPr>
          <w:rFonts w:ascii="Calibri" w:hAnsi="Calibri"/>
        </w:rPr>
        <w:t xml:space="preserve"> </w:t>
      </w:r>
      <w:r w:rsidRPr="004A2B14">
        <w:rPr>
          <w:rFonts w:ascii="Calibri" w:hAnsi="Calibri"/>
        </w:rPr>
        <w:t>Planirana sredstva za provođenje</w:t>
      </w:r>
      <w:r>
        <w:rPr>
          <w:rFonts w:ascii="Calibri" w:hAnsi="Calibri"/>
        </w:rPr>
        <w:t xml:space="preserve"> ovog projekta iznose 64.500,00</w:t>
      </w:r>
      <w:r w:rsidRPr="004A2B14">
        <w:rPr>
          <w:rFonts w:ascii="Calibri" w:hAnsi="Calibri"/>
        </w:rPr>
        <w:t xml:space="preserve"> </w:t>
      </w:r>
      <w:r>
        <w:rPr>
          <w:rFonts w:ascii="Calibri" w:hAnsi="Calibri"/>
        </w:rPr>
        <w:t xml:space="preserve">kuna, a realizirano je 59.092,63  kuna, odnosno 92%. </w:t>
      </w:r>
    </w:p>
    <w:p w:rsidR="00B37E4B" w:rsidRPr="004B132D" w:rsidRDefault="00B37E4B" w:rsidP="00133D89">
      <w:pPr>
        <w:spacing w:after="0" w:line="240" w:lineRule="auto"/>
        <w:jc w:val="both"/>
        <w:rPr>
          <w:rFonts w:ascii="Calibri" w:hAnsi="Calibri"/>
          <w:sz w:val="16"/>
          <w:szCs w:val="16"/>
        </w:rPr>
      </w:pPr>
    </w:p>
    <w:p w:rsidR="00B37E4B" w:rsidRPr="00E06341" w:rsidRDefault="00B37E4B" w:rsidP="00133D89">
      <w:pPr>
        <w:spacing w:after="0" w:line="240" w:lineRule="auto"/>
        <w:jc w:val="both"/>
        <w:rPr>
          <w:rFonts w:ascii="Calibri" w:hAnsi="Calibri"/>
        </w:rPr>
      </w:pPr>
      <w:r w:rsidRPr="004A2B14">
        <w:rPr>
          <w:rFonts w:ascii="Calibri" w:hAnsi="Calibri"/>
          <w:b/>
        </w:rPr>
        <w:t xml:space="preserve">Cilj: </w:t>
      </w:r>
      <w:r w:rsidRPr="004A2B14">
        <w:rPr>
          <w:rFonts w:ascii="Calibri" w:hAnsi="Calibri"/>
        </w:rPr>
        <w:t>Osiguravanje efikasnog i normalnog funkcioniranja dječjeg vrtića</w:t>
      </w:r>
      <w:r>
        <w:rPr>
          <w:rFonts w:ascii="Calibri" w:hAnsi="Calibri"/>
        </w:rPr>
        <w:t>. Cilj je u potpunosti ostvaren.</w:t>
      </w:r>
    </w:p>
    <w:p w:rsidR="00B37E4B" w:rsidRPr="005071A1" w:rsidRDefault="00B37E4B" w:rsidP="00133D89">
      <w:pPr>
        <w:spacing w:after="0" w:line="240" w:lineRule="auto"/>
        <w:jc w:val="both"/>
        <w:rPr>
          <w:rFonts w:ascii="Calibri" w:hAnsi="Calibri"/>
          <w:sz w:val="12"/>
          <w:szCs w:val="1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B37E4B" w:rsidRPr="004A2B14" w:rsidTr="004B132D">
        <w:trPr>
          <w:trHeight w:val="416"/>
        </w:trPr>
        <w:tc>
          <w:tcPr>
            <w:tcW w:w="2739" w:type="dxa"/>
          </w:tcPr>
          <w:p w:rsidR="00B37E4B" w:rsidRPr="004A2B14" w:rsidRDefault="00B37E4B" w:rsidP="00133D89">
            <w:pPr>
              <w:spacing w:after="0" w:line="240" w:lineRule="auto"/>
              <w:jc w:val="both"/>
              <w:rPr>
                <w:rFonts w:ascii="Calibri" w:hAnsi="Calibri"/>
                <w:b/>
              </w:rPr>
            </w:pPr>
            <w:r w:rsidRPr="004A2B14">
              <w:rPr>
                <w:rFonts w:ascii="Calibri" w:hAnsi="Calibri"/>
                <w:b/>
              </w:rPr>
              <w:t>Pokazatelj rezultata</w:t>
            </w:r>
          </w:p>
        </w:tc>
        <w:tc>
          <w:tcPr>
            <w:tcW w:w="6470" w:type="dxa"/>
          </w:tcPr>
          <w:p w:rsidR="00B37E4B" w:rsidRPr="004A2B14" w:rsidRDefault="00B37E4B" w:rsidP="00133D89">
            <w:pPr>
              <w:spacing w:after="0" w:line="240" w:lineRule="auto"/>
              <w:jc w:val="both"/>
              <w:rPr>
                <w:rFonts w:ascii="Calibri" w:hAnsi="Calibri"/>
              </w:rPr>
            </w:pPr>
            <w:r w:rsidRPr="004A2B14">
              <w:rPr>
                <w:rFonts w:ascii="Calibri" w:hAnsi="Calibri"/>
              </w:rPr>
              <w:t>Održavanje standarda djelatnosti</w:t>
            </w:r>
          </w:p>
        </w:tc>
      </w:tr>
      <w:tr w:rsidR="00B37E4B" w:rsidRPr="004A2B14" w:rsidTr="004B132D">
        <w:trPr>
          <w:trHeight w:val="743"/>
        </w:trPr>
        <w:tc>
          <w:tcPr>
            <w:tcW w:w="2739" w:type="dxa"/>
          </w:tcPr>
          <w:p w:rsidR="00B37E4B" w:rsidRPr="004A2B14" w:rsidRDefault="00B37E4B" w:rsidP="00133D89">
            <w:pPr>
              <w:spacing w:after="0" w:line="240" w:lineRule="auto"/>
              <w:jc w:val="both"/>
              <w:rPr>
                <w:rFonts w:ascii="Calibri" w:hAnsi="Calibri"/>
                <w:b/>
              </w:rPr>
            </w:pPr>
            <w:r w:rsidRPr="004A2B14">
              <w:rPr>
                <w:rFonts w:ascii="Calibri" w:hAnsi="Calibri"/>
                <w:b/>
              </w:rPr>
              <w:t>Definicija</w:t>
            </w:r>
          </w:p>
        </w:tc>
        <w:tc>
          <w:tcPr>
            <w:tcW w:w="6470" w:type="dxa"/>
          </w:tcPr>
          <w:p w:rsidR="00B37E4B" w:rsidRPr="00FA2D8A" w:rsidRDefault="00B37E4B" w:rsidP="00133D89">
            <w:pPr>
              <w:spacing w:after="0" w:line="240" w:lineRule="auto"/>
              <w:jc w:val="both"/>
              <w:rPr>
                <w:rFonts w:ascii="Calibri" w:hAnsi="Calibri"/>
              </w:rPr>
            </w:pPr>
            <w:r w:rsidRPr="00FA2D8A">
              <w:rPr>
                <w:rFonts w:ascii="Calibri" w:hAnsi="Calibri"/>
              </w:rPr>
              <w:t>Novonabavljenom opremom i ulaganjem u računalne programa poboljšavaju se uvjeti rada i postižu bolji rezultati</w:t>
            </w:r>
          </w:p>
        </w:tc>
      </w:tr>
      <w:tr w:rsidR="00B37E4B" w:rsidRPr="004A2B14" w:rsidTr="004B132D">
        <w:trPr>
          <w:trHeight w:val="284"/>
        </w:trPr>
        <w:tc>
          <w:tcPr>
            <w:tcW w:w="2739" w:type="dxa"/>
          </w:tcPr>
          <w:p w:rsidR="00B37E4B" w:rsidRPr="004A2B14" w:rsidRDefault="00B37E4B" w:rsidP="00133D89">
            <w:pPr>
              <w:spacing w:after="0" w:line="240" w:lineRule="auto"/>
              <w:jc w:val="both"/>
              <w:rPr>
                <w:rFonts w:ascii="Calibri" w:hAnsi="Calibri"/>
                <w:b/>
              </w:rPr>
            </w:pPr>
            <w:r w:rsidRPr="004A2B14">
              <w:rPr>
                <w:rFonts w:ascii="Calibri" w:hAnsi="Calibri"/>
                <w:b/>
              </w:rPr>
              <w:t>Jedinica</w:t>
            </w:r>
          </w:p>
        </w:tc>
        <w:tc>
          <w:tcPr>
            <w:tcW w:w="6470" w:type="dxa"/>
          </w:tcPr>
          <w:p w:rsidR="00B37E4B" w:rsidRPr="004A2B14" w:rsidRDefault="00B37E4B" w:rsidP="00133D89">
            <w:pPr>
              <w:spacing w:after="0" w:line="240" w:lineRule="auto"/>
              <w:jc w:val="both"/>
              <w:rPr>
                <w:rFonts w:ascii="Calibri" w:hAnsi="Calibri"/>
              </w:rPr>
            </w:pPr>
            <w:r w:rsidRPr="004A2B14">
              <w:rPr>
                <w:rFonts w:ascii="Calibri" w:hAnsi="Calibri"/>
              </w:rPr>
              <w:t>%</w:t>
            </w:r>
          </w:p>
        </w:tc>
      </w:tr>
      <w:tr w:rsidR="00B37E4B" w:rsidRPr="004A2B14" w:rsidTr="004B132D">
        <w:trPr>
          <w:trHeight w:val="284"/>
        </w:trPr>
        <w:tc>
          <w:tcPr>
            <w:tcW w:w="2739" w:type="dxa"/>
          </w:tcPr>
          <w:p w:rsidR="00B37E4B" w:rsidRPr="004A2B14" w:rsidRDefault="00B37E4B" w:rsidP="00133D89">
            <w:pPr>
              <w:spacing w:after="0" w:line="240" w:lineRule="auto"/>
              <w:jc w:val="both"/>
              <w:rPr>
                <w:rFonts w:ascii="Calibri" w:hAnsi="Calibri"/>
                <w:b/>
              </w:rPr>
            </w:pPr>
            <w:r>
              <w:rPr>
                <w:rFonts w:ascii="Calibri" w:hAnsi="Calibri"/>
                <w:b/>
              </w:rPr>
              <w:t>Ciljana vrijednost (2018</w:t>
            </w:r>
            <w:r w:rsidRPr="004A2B14">
              <w:rPr>
                <w:rFonts w:ascii="Calibri" w:hAnsi="Calibri"/>
                <w:b/>
              </w:rPr>
              <w:t>.)</w:t>
            </w:r>
          </w:p>
        </w:tc>
        <w:tc>
          <w:tcPr>
            <w:tcW w:w="6470" w:type="dxa"/>
          </w:tcPr>
          <w:p w:rsidR="00B37E4B" w:rsidRPr="004A2B14" w:rsidRDefault="00B37E4B" w:rsidP="00133D89">
            <w:pPr>
              <w:spacing w:after="0" w:line="240" w:lineRule="auto"/>
              <w:jc w:val="both"/>
              <w:rPr>
                <w:rFonts w:ascii="Calibri" w:hAnsi="Calibri"/>
              </w:rPr>
            </w:pPr>
            <w:r w:rsidRPr="004A2B14">
              <w:rPr>
                <w:rFonts w:ascii="Calibri" w:hAnsi="Calibri"/>
              </w:rPr>
              <w:t>100</w:t>
            </w:r>
          </w:p>
        </w:tc>
      </w:tr>
      <w:tr w:rsidR="00B37E4B" w:rsidRPr="008528E2" w:rsidTr="004B132D">
        <w:trPr>
          <w:trHeight w:val="284"/>
        </w:trPr>
        <w:tc>
          <w:tcPr>
            <w:tcW w:w="2739" w:type="dxa"/>
          </w:tcPr>
          <w:p w:rsidR="00B37E4B" w:rsidRPr="004A2B14" w:rsidRDefault="00B37E4B" w:rsidP="00133D89">
            <w:pPr>
              <w:spacing w:after="0" w:line="240" w:lineRule="auto"/>
              <w:jc w:val="both"/>
              <w:rPr>
                <w:rFonts w:ascii="Calibri" w:hAnsi="Calibri"/>
                <w:b/>
              </w:rPr>
            </w:pPr>
            <w:r w:rsidRPr="004A2B14">
              <w:rPr>
                <w:rFonts w:ascii="Calibri" w:hAnsi="Calibri"/>
                <w:b/>
                <w:bCs/>
              </w:rPr>
              <w:t>Ostvarena vrijednost u izvještajnom razdoblju</w:t>
            </w:r>
          </w:p>
        </w:tc>
        <w:tc>
          <w:tcPr>
            <w:tcW w:w="6470" w:type="dxa"/>
          </w:tcPr>
          <w:p w:rsidR="00B37E4B" w:rsidRPr="004A2B14" w:rsidRDefault="00B37E4B" w:rsidP="00133D89">
            <w:pPr>
              <w:spacing w:after="0" w:line="240" w:lineRule="auto"/>
              <w:jc w:val="both"/>
              <w:rPr>
                <w:rFonts w:ascii="Calibri" w:hAnsi="Calibri"/>
              </w:rPr>
            </w:pPr>
            <w:r>
              <w:rPr>
                <w:rFonts w:ascii="Calibri" w:hAnsi="Calibri"/>
              </w:rPr>
              <w:t>100</w:t>
            </w:r>
          </w:p>
        </w:tc>
      </w:tr>
    </w:tbl>
    <w:p w:rsidR="00B37E4B" w:rsidRPr="008528E2" w:rsidRDefault="00B37E4B" w:rsidP="00133D89">
      <w:pPr>
        <w:spacing w:after="0" w:line="240" w:lineRule="auto"/>
        <w:jc w:val="both"/>
        <w:rPr>
          <w:rFonts w:ascii="Calibri" w:hAnsi="Calibri"/>
          <w:highlight w:val="yellow"/>
        </w:rPr>
      </w:pPr>
    </w:p>
    <w:p w:rsidR="00B37E4B" w:rsidRDefault="00B37E4B" w:rsidP="00133D89">
      <w:pPr>
        <w:spacing w:after="0" w:line="240" w:lineRule="auto"/>
        <w:jc w:val="both"/>
        <w:rPr>
          <w:rFonts w:ascii="Calibri" w:hAnsi="Calibri"/>
          <w:sz w:val="14"/>
          <w:szCs w:val="14"/>
          <w:highlight w:val="yellow"/>
        </w:rPr>
      </w:pPr>
    </w:p>
    <w:p w:rsidR="004B132D" w:rsidRPr="00482286" w:rsidRDefault="004B132D" w:rsidP="004B132D">
      <w:pPr>
        <w:shd w:val="clear" w:color="auto" w:fill="FFFFFF"/>
        <w:spacing w:before="240"/>
        <w:jc w:val="both"/>
        <w:rPr>
          <w:rFonts w:ascii="Calibri" w:hAnsi="Calibri"/>
          <w:b/>
        </w:rPr>
      </w:pPr>
      <w:r>
        <w:rPr>
          <w:rFonts w:ascii="Calibri" w:hAnsi="Calibri"/>
          <w:b/>
        </w:rPr>
        <w:t>GLAVA 00303</w:t>
      </w:r>
      <w:r w:rsidRPr="003D065B">
        <w:rPr>
          <w:rFonts w:ascii="Calibri" w:hAnsi="Calibri"/>
          <w:b/>
        </w:rPr>
        <w:t xml:space="preserve">: </w:t>
      </w:r>
      <w:r>
        <w:rPr>
          <w:rFonts w:ascii="Calibri" w:hAnsi="Calibri"/>
          <w:b/>
        </w:rPr>
        <w:t>KNJIŽNICA „HALUBAJSKA ZORA“ VIŠKOVO</w:t>
      </w:r>
    </w:p>
    <w:p w:rsidR="00B37E4B" w:rsidRDefault="00B37E4B" w:rsidP="00133D89">
      <w:pPr>
        <w:spacing w:after="0" w:line="240" w:lineRule="auto"/>
        <w:jc w:val="both"/>
        <w:rPr>
          <w:rFonts w:ascii="Calibri" w:hAnsi="Calibri"/>
          <w:sz w:val="14"/>
          <w:szCs w:val="14"/>
          <w:highlight w:val="yellow"/>
        </w:rPr>
      </w:pPr>
    </w:p>
    <w:p w:rsidR="00B37E4B" w:rsidRPr="002F3B4B" w:rsidRDefault="00B37E4B" w:rsidP="00133D89">
      <w:pPr>
        <w:spacing w:after="0" w:line="240" w:lineRule="auto"/>
        <w:jc w:val="both"/>
        <w:rPr>
          <w:rFonts w:ascii="Calibri" w:hAnsi="Calibri"/>
          <w:b/>
          <w:bCs/>
        </w:rPr>
      </w:pPr>
      <w:r w:rsidRPr="002F3B4B">
        <w:rPr>
          <w:rFonts w:ascii="Calibri" w:hAnsi="Calibri"/>
          <w:b/>
          <w:bCs/>
        </w:rPr>
        <w:t>PROGRAM 2004: KNJIŽNIČNA DJELATNOST</w:t>
      </w:r>
    </w:p>
    <w:p w:rsidR="00B37E4B" w:rsidRPr="002F3B4B" w:rsidRDefault="00B37E4B" w:rsidP="00133D89">
      <w:pPr>
        <w:spacing w:after="0" w:line="240" w:lineRule="auto"/>
        <w:jc w:val="both"/>
        <w:rPr>
          <w:rFonts w:ascii="Calibri" w:hAnsi="Calibri"/>
          <w:b/>
          <w:bCs/>
        </w:rPr>
      </w:pPr>
    </w:p>
    <w:p w:rsidR="00B37E4B" w:rsidRPr="002F3B4B" w:rsidRDefault="00B37E4B" w:rsidP="00133D89">
      <w:pPr>
        <w:spacing w:after="0" w:line="240" w:lineRule="auto"/>
        <w:jc w:val="both"/>
        <w:rPr>
          <w:rFonts w:ascii="Calibri" w:hAnsi="Calibri"/>
          <w:bCs/>
          <w:iCs/>
        </w:rPr>
      </w:pPr>
      <w:r w:rsidRPr="002F3B4B">
        <w:rPr>
          <w:rFonts w:ascii="Calibri" w:hAnsi="Calibri"/>
          <w:bCs/>
          <w:iCs/>
        </w:rPr>
        <w:t>Planirana sredstva za provo</w:t>
      </w:r>
      <w:r>
        <w:rPr>
          <w:rFonts w:ascii="Calibri" w:hAnsi="Calibri"/>
          <w:bCs/>
          <w:iCs/>
        </w:rPr>
        <w:t>đenje programa iznose 668.000,00</w:t>
      </w:r>
      <w:r w:rsidRPr="002F3B4B">
        <w:rPr>
          <w:rFonts w:ascii="Calibri" w:hAnsi="Calibri"/>
          <w:bCs/>
          <w:iCs/>
        </w:rPr>
        <w:t xml:space="preserve"> kuna, </w:t>
      </w:r>
      <w:r>
        <w:rPr>
          <w:rFonts w:ascii="Calibri" w:hAnsi="Calibri"/>
          <w:bCs/>
          <w:iCs/>
        </w:rPr>
        <w:t>dok izvršenje  iznosi 633.440,81</w:t>
      </w:r>
      <w:r w:rsidRPr="002F3B4B">
        <w:rPr>
          <w:rFonts w:ascii="Calibri" w:hAnsi="Calibri"/>
          <w:bCs/>
          <w:iCs/>
        </w:rPr>
        <w:t xml:space="preserve"> kuna,</w:t>
      </w:r>
      <w:r>
        <w:rPr>
          <w:rFonts w:ascii="Calibri" w:hAnsi="Calibri"/>
          <w:bCs/>
          <w:iCs/>
        </w:rPr>
        <w:t xml:space="preserve"> dakle program je izvršen sa  95</w:t>
      </w:r>
      <w:r w:rsidRPr="002F3B4B">
        <w:rPr>
          <w:rFonts w:ascii="Calibri" w:hAnsi="Calibri"/>
          <w:bCs/>
          <w:iCs/>
        </w:rPr>
        <w:t>%.</w:t>
      </w:r>
    </w:p>
    <w:p w:rsidR="00B37E4B" w:rsidRPr="004B132D" w:rsidRDefault="00B37E4B" w:rsidP="00133D89">
      <w:pPr>
        <w:spacing w:after="0" w:line="240" w:lineRule="auto"/>
        <w:jc w:val="both"/>
        <w:rPr>
          <w:rFonts w:ascii="Calibri" w:hAnsi="Calibri"/>
          <w:bCs/>
          <w:iCs/>
          <w:sz w:val="16"/>
          <w:szCs w:val="16"/>
        </w:rPr>
      </w:pPr>
    </w:p>
    <w:p w:rsidR="00B37E4B" w:rsidRPr="002F3B4B" w:rsidRDefault="00B37E4B" w:rsidP="00133D89">
      <w:pPr>
        <w:spacing w:after="0" w:line="240" w:lineRule="auto"/>
        <w:jc w:val="both"/>
        <w:rPr>
          <w:rFonts w:ascii="Calibri" w:hAnsi="Calibri"/>
          <w:b/>
        </w:rPr>
      </w:pPr>
      <w:r w:rsidRPr="002F3B4B">
        <w:rPr>
          <w:rFonts w:ascii="Calibri" w:hAnsi="Calibri"/>
          <w:bCs/>
          <w:iCs/>
        </w:rPr>
        <w:t>Unutar programa planirane su sljedeće aktivnosti i kapitalni projekti:</w:t>
      </w:r>
    </w:p>
    <w:p w:rsidR="00B37E4B" w:rsidRPr="008528E2" w:rsidRDefault="00B37E4B" w:rsidP="00133D89">
      <w:pPr>
        <w:spacing w:after="0" w:line="240" w:lineRule="auto"/>
        <w:jc w:val="both"/>
        <w:rPr>
          <w:rFonts w:ascii="Calibri" w:hAnsi="Calibri"/>
          <w:b/>
          <w:bCs/>
          <w:i/>
          <w:iCs/>
          <w:highlight w:val="yellow"/>
        </w:rPr>
      </w:pPr>
    </w:p>
    <w:p w:rsidR="00B37E4B" w:rsidRPr="00AC6802" w:rsidRDefault="00B37E4B" w:rsidP="00133D89">
      <w:pPr>
        <w:spacing w:after="0" w:line="240" w:lineRule="auto"/>
        <w:jc w:val="both"/>
        <w:rPr>
          <w:rFonts w:ascii="Calibri" w:hAnsi="Calibri"/>
          <w:b/>
          <w:bCs/>
        </w:rPr>
      </w:pPr>
      <w:r w:rsidRPr="00AC6802">
        <w:rPr>
          <w:rFonts w:ascii="Calibri" w:hAnsi="Calibri"/>
          <w:b/>
          <w:bCs/>
        </w:rPr>
        <w:t>1.A241001 Osnovne aktivnosti Knjižnice Halubajska zora Viškovo</w:t>
      </w:r>
    </w:p>
    <w:p w:rsidR="00B37E4B" w:rsidRPr="00CC03B4" w:rsidRDefault="00B37E4B" w:rsidP="004B132D">
      <w:pPr>
        <w:spacing w:after="0" w:line="240" w:lineRule="auto"/>
        <w:jc w:val="both"/>
        <w:rPr>
          <w:rFonts w:ascii="Calibri" w:hAnsi="Calibri"/>
        </w:rPr>
      </w:pPr>
      <w:r w:rsidRPr="00AC6802">
        <w:rPr>
          <w:rFonts w:ascii="Calibri" w:hAnsi="Calibri"/>
        </w:rPr>
        <w:t>U sklopu ove aktivnosti planirani su rashodi vezani uz: isplate plaća zaposlenicima knjižnice, ostale troškove zaposlenicima, doprinosi za zdravstveno osiguranje i zapošljavanje, službena putovanja, naknade za prijevoz, rashodi vezani za stručno usavršavanje zaposlenika, poštanski i telefonski troškovi, troškovi promidžbe i informiranja, usluga tekućeg i investicijskog održavanja, osobne i intelektualne usluge, računalne usluge, troškove osobama izvan radnog odnosa, rashode za materijal i energiju, usluge, zakupnine i najamnine.</w:t>
      </w:r>
      <w:r w:rsidR="004B132D">
        <w:rPr>
          <w:rFonts w:ascii="Calibri" w:hAnsi="Calibri"/>
        </w:rPr>
        <w:t xml:space="preserve"> </w:t>
      </w:r>
      <w:r w:rsidRPr="00CC03B4">
        <w:rPr>
          <w:rFonts w:ascii="Calibri" w:hAnsi="Calibri"/>
        </w:rPr>
        <w:t xml:space="preserve">Planirana sredstva za provođenje </w:t>
      </w:r>
      <w:r>
        <w:rPr>
          <w:rFonts w:ascii="Calibri" w:hAnsi="Calibri"/>
        </w:rPr>
        <w:t>ove aktivnosti iznose 531.000,00</w:t>
      </w:r>
      <w:r w:rsidRPr="00CC03B4">
        <w:rPr>
          <w:rFonts w:ascii="Calibri" w:hAnsi="Calibri"/>
        </w:rPr>
        <w:t xml:space="preserve"> k</w:t>
      </w:r>
      <w:r>
        <w:rPr>
          <w:rFonts w:ascii="Calibri" w:hAnsi="Calibri"/>
        </w:rPr>
        <w:t>una, a realizirano je 493.342,75 kuna, odnosno 93</w:t>
      </w:r>
      <w:r w:rsidRPr="00CC03B4">
        <w:rPr>
          <w:rFonts w:ascii="Calibri" w:hAnsi="Calibri"/>
        </w:rPr>
        <w:t>%.</w:t>
      </w:r>
    </w:p>
    <w:p w:rsidR="00B37E4B" w:rsidRPr="004B132D" w:rsidRDefault="00B37E4B" w:rsidP="00133D89">
      <w:pPr>
        <w:spacing w:after="0" w:line="240" w:lineRule="auto"/>
        <w:jc w:val="both"/>
        <w:rPr>
          <w:rFonts w:ascii="Calibri" w:hAnsi="Calibri"/>
          <w:sz w:val="16"/>
          <w:szCs w:val="16"/>
        </w:rPr>
      </w:pPr>
    </w:p>
    <w:p w:rsidR="00B37E4B" w:rsidRDefault="00B37E4B" w:rsidP="00133D89">
      <w:pPr>
        <w:spacing w:after="0" w:line="240" w:lineRule="auto"/>
        <w:jc w:val="both"/>
        <w:rPr>
          <w:rFonts w:ascii="Calibri" w:hAnsi="Calibri"/>
        </w:rPr>
      </w:pPr>
      <w:r w:rsidRPr="00CC03B4">
        <w:rPr>
          <w:rFonts w:ascii="Calibri" w:hAnsi="Calibri"/>
          <w:b/>
          <w:bCs/>
        </w:rPr>
        <w:t xml:space="preserve">Cilj: </w:t>
      </w:r>
      <w:r w:rsidRPr="00CC03B4">
        <w:rPr>
          <w:rFonts w:ascii="Calibri" w:hAnsi="Calibri"/>
        </w:rPr>
        <w:t>Osiguranje redovnog rada knjižnice i redovnu isplatu plaća i drugih obveza</w:t>
      </w:r>
      <w:r>
        <w:rPr>
          <w:rFonts w:ascii="Calibri" w:hAnsi="Calibri"/>
        </w:rPr>
        <w:t xml:space="preserve">. </w:t>
      </w:r>
    </w:p>
    <w:p w:rsidR="00B37E4B" w:rsidRPr="004B132D" w:rsidRDefault="00B37E4B" w:rsidP="00133D89">
      <w:pPr>
        <w:spacing w:after="0" w:line="240" w:lineRule="auto"/>
        <w:jc w:val="both"/>
        <w:rPr>
          <w:rFonts w:ascii="Calibri" w:hAnsi="Calibri"/>
          <w:sz w:val="16"/>
          <w:szCs w:val="16"/>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B37E4B" w:rsidRPr="00CC03B4" w:rsidTr="004B132D">
        <w:trPr>
          <w:trHeight w:val="284"/>
        </w:trPr>
        <w:tc>
          <w:tcPr>
            <w:tcW w:w="2739" w:type="dxa"/>
            <w:tcBorders>
              <w:top w:val="single" w:sz="4" w:space="0" w:color="auto"/>
              <w:bottom w:val="single" w:sz="4" w:space="0" w:color="auto"/>
              <w:right w:val="single" w:sz="4" w:space="0" w:color="auto"/>
            </w:tcBorders>
          </w:tcPr>
          <w:p w:rsidR="00B37E4B" w:rsidRPr="00CC03B4" w:rsidRDefault="00B37E4B" w:rsidP="00133D89">
            <w:pPr>
              <w:spacing w:after="0" w:line="240" w:lineRule="auto"/>
              <w:jc w:val="both"/>
              <w:rPr>
                <w:rFonts w:ascii="Calibri" w:hAnsi="Calibri"/>
                <w:b/>
                <w:bCs/>
              </w:rPr>
            </w:pPr>
            <w:r w:rsidRPr="00CC03B4">
              <w:rPr>
                <w:rFonts w:ascii="Calibri" w:hAnsi="Calibri"/>
                <w:b/>
                <w:bCs/>
              </w:rPr>
              <w:t>Pokazatelj rezultata</w:t>
            </w:r>
          </w:p>
        </w:tc>
        <w:tc>
          <w:tcPr>
            <w:tcW w:w="6470" w:type="dxa"/>
            <w:tcBorders>
              <w:top w:val="single" w:sz="4" w:space="0" w:color="auto"/>
              <w:left w:val="single" w:sz="4" w:space="0" w:color="auto"/>
              <w:bottom w:val="single" w:sz="4" w:space="0" w:color="auto"/>
            </w:tcBorders>
          </w:tcPr>
          <w:p w:rsidR="00B37E4B" w:rsidRPr="00CC03B4" w:rsidRDefault="00B37E4B" w:rsidP="00133D89">
            <w:pPr>
              <w:spacing w:after="0" w:line="240" w:lineRule="auto"/>
              <w:jc w:val="both"/>
              <w:rPr>
                <w:rFonts w:ascii="Calibri" w:hAnsi="Calibri"/>
              </w:rPr>
            </w:pPr>
            <w:r w:rsidRPr="00CC03B4">
              <w:rPr>
                <w:rFonts w:ascii="Calibri" w:hAnsi="Calibri"/>
              </w:rPr>
              <w:t>Broj zaposlenih, osiguranje redovnog rada knjižnice i ispunjavanje svih obaveza</w:t>
            </w:r>
          </w:p>
        </w:tc>
      </w:tr>
      <w:tr w:rsidR="00B37E4B" w:rsidRPr="00CC03B4" w:rsidTr="004B132D">
        <w:trPr>
          <w:trHeight w:val="641"/>
        </w:trPr>
        <w:tc>
          <w:tcPr>
            <w:tcW w:w="2739" w:type="dxa"/>
            <w:tcBorders>
              <w:top w:val="single" w:sz="4" w:space="0" w:color="auto"/>
              <w:bottom w:val="single" w:sz="4" w:space="0" w:color="auto"/>
              <w:right w:val="single" w:sz="4" w:space="0" w:color="auto"/>
            </w:tcBorders>
          </w:tcPr>
          <w:p w:rsidR="00B37E4B" w:rsidRPr="00CC03B4" w:rsidRDefault="00B37E4B" w:rsidP="00133D89">
            <w:pPr>
              <w:spacing w:after="0" w:line="240" w:lineRule="auto"/>
              <w:jc w:val="both"/>
              <w:rPr>
                <w:rFonts w:ascii="Calibri" w:hAnsi="Calibri"/>
                <w:b/>
                <w:bCs/>
              </w:rPr>
            </w:pPr>
            <w:r w:rsidRPr="00CC03B4">
              <w:rPr>
                <w:rFonts w:ascii="Calibri" w:hAnsi="Calibri"/>
                <w:b/>
                <w:bCs/>
              </w:rPr>
              <w:t>Definicija</w:t>
            </w:r>
          </w:p>
        </w:tc>
        <w:tc>
          <w:tcPr>
            <w:tcW w:w="6470" w:type="dxa"/>
            <w:tcBorders>
              <w:top w:val="single" w:sz="4" w:space="0" w:color="auto"/>
              <w:left w:val="single" w:sz="4" w:space="0" w:color="auto"/>
              <w:bottom w:val="single" w:sz="4" w:space="0" w:color="auto"/>
            </w:tcBorders>
          </w:tcPr>
          <w:p w:rsidR="00B37E4B" w:rsidRPr="00CC03B4" w:rsidRDefault="00B37E4B" w:rsidP="00133D89">
            <w:pPr>
              <w:spacing w:after="0" w:line="240" w:lineRule="auto"/>
              <w:jc w:val="both"/>
              <w:rPr>
                <w:rFonts w:ascii="Calibri" w:hAnsi="Calibri"/>
              </w:rPr>
            </w:pPr>
            <w:r w:rsidRPr="00CC03B4">
              <w:rPr>
                <w:rFonts w:ascii="Calibri" w:hAnsi="Calibri"/>
              </w:rPr>
              <w:t>Redovnim radom omogućuje se normalno funkcioniranje knjižnice i zadovoljavanje potreba korisnika usluga knjižnice</w:t>
            </w:r>
          </w:p>
        </w:tc>
      </w:tr>
      <w:tr w:rsidR="00B37E4B" w:rsidRPr="00CC03B4" w:rsidTr="004B132D">
        <w:trPr>
          <w:trHeight w:val="284"/>
        </w:trPr>
        <w:tc>
          <w:tcPr>
            <w:tcW w:w="2739" w:type="dxa"/>
            <w:tcBorders>
              <w:top w:val="single" w:sz="4" w:space="0" w:color="auto"/>
              <w:bottom w:val="single" w:sz="4" w:space="0" w:color="auto"/>
              <w:right w:val="single" w:sz="4" w:space="0" w:color="auto"/>
            </w:tcBorders>
          </w:tcPr>
          <w:p w:rsidR="00B37E4B" w:rsidRPr="00CC03B4" w:rsidRDefault="00B37E4B" w:rsidP="00133D89">
            <w:pPr>
              <w:spacing w:after="0" w:line="240" w:lineRule="auto"/>
              <w:jc w:val="both"/>
              <w:rPr>
                <w:rFonts w:ascii="Calibri" w:hAnsi="Calibri"/>
                <w:b/>
                <w:bCs/>
              </w:rPr>
            </w:pPr>
            <w:r w:rsidRPr="00CC03B4">
              <w:rPr>
                <w:rFonts w:ascii="Calibri" w:hAnsi="Calibri"/>
                <w:b/>
                <w:bCs/>
              </w:rPr>
              <w:t>Jedinica</w:t>
            </w:r>
          </w:p>
        </w:tc>
        <w:tc>
          <w:tcPr>
            <w:tcW w:w="6470" w:type="dxa"/>
            <w:tcBorders>
              <w:top w:val="single" w:sz="4" w:space="0" w:color="auto"/>
              <w:left w:val="single" w:sz="4" w:space="0" w:color="auto"/>
              <w:bottom w:val="single" w:sz="4" w:space="0" w:color="auto"/>
            </w:tcBorders>
          </w:tcPr>
          <w:p w:rsidR="00B37E4B" w:rsidRPr="00CC03B4" w:rsidRDefault="00B37E4B" w:rsidP="00133D89">
            <w:pPr>
              <w:spacing w:after="0" w:line="240" w:lineRule="auto"/>
              <w:jc w:val="both"/>
              <w:rPr>
                <w:rFonts w:ascii="Calibri" w:hAnsi="Calibri"/>
              </w:rPr>
            </w:pPr>
            <w:r w:rsidRPr="00CC03B4">
              <w:rPr>
                <w:rFonts w:ascii="Calibri" w:hAnsi="Calibri"/>
              </w:rPr>
              <w:t>%</w:t>
            </w:r>
          </w:p>
        </w:tc>
      </w:tr>
      <w:tr w:rsidR="00B37E4B" w:rsidRPr="00CC03B4" w:rsidTr="004B132D">
        <w:trPr>
          <w:trHeight w:val="284"/>
        </w:trPr>
        <w:tc>
          <w:tcPr>
            <w:tcW w:w="2739" w:type="dxa"/>
            <w:tcBorders>
              <w:top w:val="single" w:sz="4" w:space="0" w:color="auto"/>
              <w:bottom w:val="single" w:sz="4" w:space="0" w:color="auto"/>
              <w:right w:val="single" w:sz="4" w:space="0" w:color="auto"/>
            </w:tcBorders>
          </w:tcPr>
          <w:p w:rsidR="00B37E4B" w:rsidRPr="00CC03B4" w:rsidRDefault="00B37E4B" w:rsidP="00133D89">
            <w:pPr>
              <w:spacing w:after="0" w:line="240" w:lineRule="auto"/>
              <w:jc w:val="both"/>
              <w:rPr>
                <w:rFonts w:ascii="Calibri" w:hAnsi="Calibri"/>
                <w:b/>
                <w:bCs/>
              </w:rPr>
            </w:pPr>
            <w:r>
              <w:rPr>
                <w:rFonts w:ascii="Calibri" w:hAnsi="Calibri"/>
                <w:b/>
                <w:bCs/>
              </w:rPr>
              <w:t>Ciljana vrijednost (2018</w:t>
            </w:r>
            <w:r w:rsidRPr="00CC03B4">
              <w:rPr>
                <w:rFonts w:ascii="Calibri" w:hAnsi="Calibri"/>
                <w:b/>
                <w:bCs/>
              </w:rPr>
              <w:t>.)</w:t>
            </w:r>
          </w:p>
        </w:tc>
        <w:tc>
          <w:tcPr>
            <w:tcW w:w="6470" w:type="dxa"/>
            <w:tcBorders>
              <w:top w:val="single" w:sz="4" w:space="0" w:color="auto"/>
              <w:left w:val="single" w:sz="4" w:space="0" w:color="auto"/>
              <w:bottom w:val="single" w:sz="4" w:space="0" w:color="auto"/>
            </w:tcBorders>
          </w:tcPr>
          <w:p w:rsidR="00B37E4B" w:rsidRPr="00454211" w:rsidRDefault="00B37E4B" w:rsidP="00133D89">
            <w:pPr>
              <w:spacing w:after="0" w:line="240" w:lineRule="auto"/>
              <w:jc w:val="both"/>
              <w:rPr>
                <w:rFonts w:ascii="Calibri" w:hAnsi="Calibri"/>
              </w:rPr>
            </w:pPr>
            <w:r w:rsidRPr="00454211">
              <w:rPr>
                <w:rFonts w:ascii="Calibri" w:hAnsi="Calibri"/>
              </w:rPr>
              <w:t>100</w:t>
            </w:r>
          </w:p>
        </w:tc>
      </w:tr>
      <w:tr w:rsidR="00B37E4B" w:rsidRPr="00CC03B4" w:rsidTr="004B132D">
        <w:trPr>
          <w:trHeight w:val="284"/>
        </w:trPr>
        <w:tc>
          <w:tcPr>
            <w:tcW w:w="2739" w:type="dxa"/>
            <w:tcBorders>
              <w:top w:val="single" w:sz="4" w:space="0" w:color="auto"/>
              <w:bottom w:val="single" w:sz="4" w:space="0" w:color="auto"/>
              <w:right w:val="single" w:sz="4" w:space="0" w:color="auto"/>
            </w:tcBorders>
          </w:tcPr>
          <w:p w:rsidR="00B37E4B" w:rsidRPr="00CC03B4" w:rsidRDefault="00B37E4B" w:rsidP="004B132D">
            <w:pPr>
              <w:spacing w:after="0" w:line="240" w:lineRule="auto"/>
              <w:jc w:val="both"/>
              <w:rPr>
                <w:rFonts w:ascii="Calibri" w:hAnsi="Calibri"/>
                <w:b/>
                <w:bCs/>
              </w:rPr>
            </w:pPr>
            <w:r w:rsidRPr="00CC03B4">
              <w:rPr>
                <w:rFonts w:ascii="Calibri" w:hAnsi="Calibri"/>
                <w:b/>
                <w:bCs/>
              </w:rPr>
              <w:t xml:space="preserve">Ostvarena vrijednost u izvještajnom razdoblju </w:t>
            </w:r>
          </w:p>
        </w:tc>
        <w:tc>
          <w:tcPr>
            <w:tcW w:w="6470" w:type="dxa"/>
            <w:tcBorders>
              <w:top w:val="single" w:sz="4" w:space="0" w:color="auto"/>
              <w:left w:val="single" w:sz="4" w:space="0" w:color="auto"/>
              <w:bottom w:val="single" w:sz="4" w:space="0" w:color="auto"/>
            </w:tcBorders>
          </w:tcPr>
          <w:p w:rsidR="00B37E4B" w:rsidRPr="00454211" w:rsidRDefault="00B37E4B" w:rsidP="004B132D">
            <w:pPr>
              <w:spacing w:after="0" w:line="240" w:lineRule="auto"/>
              <w:jc w:val="both"/>
              <w:rPr>
                <w:rFonts w:ascii="Calibri" w:hAnsi="Calibri"/>
                <w:color w:val="FF0000"/>
              </w:rPr>
            </w:pPr>
            <w:r w:rsidRPr="00454211">
              <w:rPr>
                <w:rFonts w:ascii="Calibri" w:hAnsi="Calibri"/>
              </w:rPr>
              <w:t>100</w:t>
            </w:r>
          </w:p>
        </w:tc>
      </w:tr>
    </w:tbl>
    <w:p w:rsidR="00B37E4B" w:rsidRDefault="00B37E4B" w:rsidP="004B132D">
      <w:pPr>
        <w:spacing w:after="0" w:line="240" w:lineRule="auto"/>
        <w:jc w:val="both"/>
        <w:rPr>
          <w:rFonts w:ascii="Calibri" w:hAnsi="Calibri"/>
        </w:rPr>
      </w:pPr>
    </w:p>
    <w:p w:rsidR="00B37E4B" w:rsidRPr="00CC03B4" w:rsidRDefault="00B37E4B" w:rsidP="00133D89">
      <w:pPr>
        <w:spacing w:after="0" w:line="240" w:lineRule="auto"/>
        <w:jc w:val="both"/>
        <w:rPr>
          <w:rFonts w:ascii="Calibri" w:hAnsi="Calibri"/>
        </w:rPr>
      </w:pPr>
    </w:p>
    <w:p w:rsidR="00B37E4B" w:rsidRPr="004A2B14" w:rsidRDefault="00B37E4B" w:rsidP="00133D89">
      <w:pPr>
        <w:spacing w:after="0" w:line="240" w:lineRule="auto"/>
        <w:jc w:val="both"/>
        <w:rPr>
          <w:rFonts w:ascii="Calibri" w:hAnsi="Calibri"/>
          <w:b/>
          <w:bCs/>
        </w:rPr>
      </w:pPr>
      <w:r>
        <w:rPr>
          <w:rFonts w:ascii="Calibri" w:hAnsi="Calibri"/>
          <w:b/>
          <w:bCs/>
        </w:rPr>
        <w:t>2</w:t>
      </w:r>
      <w:r w:rsidRPr="004A2B14">
        <w:rPr>
          <w:rFonts w:ascii="Calibri" w:hAnsi="Calibri"/>
          <w:b/>
          <w:bCs/>
        </w:rPr>
        <w:t>.A241007 Posebne aktivnosti Knjižnice Halubajska zora Viškovo</w:t>
      </w:r>
    </w:p>
    <w:p w:rsidR="00B37E4B" w:rsidRPr="004A2B14" w:rsidRDefault="00B37E4B" w:rsidP="00133D89">
      <w:pPr>
        <w:spacing w:after="0" w:line="240" w:lineRule="auto"/>
        <w:jc w:val="both"/>
        <w:rPr>
          <w:rFonts w:ascii="Calibri" w:hAnsi="Calibri"/>
        </w:rPr>
      </w:pPr>
      <w:r w:rsidRPr="004A2B14">
        <w:rPr>
          <w:rFonts w:ascii="Calibri" w:hAnsi="Calibri"/>
        </w:rPr>
        <w:t>U sklopu ove aktivnosti planirani su rashodi za intelektualn</w:t>
      </w:r>
      <w:r>
        <w:rPr>
          <w:rFonts w:ascii="Calibri" w:hAnsi="Calibri"/>
        </w:rPr>
        <w:t xml:space="preserve">e usluge vezane za predstavu </w:t>
      </w:r>
      <w:r w:rsidRPr="00E61BFE">
        <w:rPr>
          <w:rFonts w:ascii="Calibri" w:hAnsi="Calibri"/>
        </w:rPr>
        <w:t xml:space="preserve">povodom </w:t>
      </w:r>
      <w:proofErr w:type="spellStart"/>
      <w:r w:rsidRPr="00E61BFE">
        <w:rPr>
          <w:rFonts w:ascii="Calibri" w:hAnsi="Calibri"/>
        </w:rPr>
        <w:t>Matejne</w:t>
      </w:r>
      <w:proofErr w:type="spellEnd"/>
      <w:r w:rsidRPr="00E61BFE">
        <w:rPr>
          <w:rFonts w:ascii="Calibri" w:hAnsi="Calibri"/>
        </w:rPr>
        <w:t>.</w:t>
      </w:r>
      <w:r w:rsidR="004B132D">
        <w:rPr>
          <w:rFonts w:ascii="Calibri" w:hAnsi="Calibri"/>
        </w:rPr>
        <w:t xml:space="preserve"> </w:t>
      </w:r>
      <w:r w:rsidRPr="004A2B14">
        <w:rPr>
          <w:rFonts w:ascii="Calibri" w:hAnsi="Calibri"/>
        </w:rPr>
        <w:t>Planirana sredstva za provođenje</w:t>
      </w:r>
      <w:r>
        <w:rPr>
          <w:rFonts w:ascii="Calibri" w:hAnsi="Calibri"/>
        </w:rPr>
        <w:t xml:space="preserve"> ove aktivnosti iznose 7.000,00 kuna, a realizirano je 6.598,06 kuna, odnosno </w:t>
      </w:r>
      <w:r w:rsidRPr="00E61BFE">
        <w:rPr>
          <w:rFonts w:ascii="Calibri" w:hAnsi="Calibri"/>
        </w:rPr>
        <w:t>94%. Aktivnosti su realizirane u skladu s planom.</w:t>
      </w:r>
    </w:p>
    <w:p w:rsidR="00B37E4B" w:rsidRDefault="00B37E4B" w:rsidP="00133D89">
      <w:pPr>
        <w:spacing w:after="0" w:line="240" w:lineRule="auto"/>
        <w:jc w:val="both"/>
        <w:rPr>
          <w:rFonts w:ascii="Calibri" w:hAnsi="Calibri"/>
        </w:rPr>
      </w:pPr>
      <w:r w:rsidRPr="004A2B14">
        <w:rPr>
          <w:rFonts w:ascii="Calibri" w:hAnsi="Calibri"/>
          <w:b/>
          <w:bCs/>
        </w:rPr>
        <w:lastRenderedPageBreak/>
        <w:t xml:space="preserve">Cilj: </w:t>
      </w:r>
      <w:r w:rsidRPr="004A2B14">
        <w:rPr>
          <w:rFonts w:ascii="Calibri" w:hAnsi="Calibri"/>
        </w:rPr>
        <w:t>Promocija knjižnice na manifestacijama u Općini Viškovo</w:t>
      </w:r>
      <w:r>
        <w:rPr>
          <w:rFonts w:ascii="Calibri" w:hAnsi="Calibri"/>
        </w:rPr>
        <w:t xml:space="preserve">. </w:t>
      </w:r>
      <w:r w:rsidRPr="00E06341">
        <w:rPr>
          <w:rFonts w:ascii="Calibri" w:hAnsi="Calibri"/>
        </w:rPr>
        <w:t xml:space="preserve">Cilj je ostvaren sukladno </w:t>
      </w:r>
      <w:r>
        <w:rPr>
          <w:rFonts w:ascii="Calibri" w:hAnsi="Calibri"/>
        </w:rPr>
        <w:t>planu.</w:t>
      </w:r>
    </w:p>
    <w:p w:rsidR="00B37E4B" w:rsidRPr="00E06341" w:rsidRDefault="00B37E4B" w:rsidP="00133D89">
      <w:pPr>
        <w:spacing w:after="0" w:line="240" w:lineRule="auto"/>
        <w:jc w:val="both"/>
        <w:rPr>
          <w:rFonts w:ascii="Calibri" w:hAnsi="Calibri"/>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461"/>
      </w:tblGrid>
      <w:tr w:rsidR="00B37E4B" w:rsidRPr="004A2B14" w:rsidTr="004B132D">
        <w:trPr>
          <w:trHeight w:val="285"/>
        </w:trPr>
        <w:tc>
          <w:tcPr>
            <w:tcW w:w="2748" w:type="dxa"/>
            <w:tcBorders>
              <w:top w:val="single" w:sz="4" w:space="0" w:color="auto"/>
              <w:bottom w:val="single" w:sz="4" w:space="0" w:color="auto"/>
              <w:right w:val="single" w:sz="4" w:space="0" w:color="auto"/>
            </w:tcBorders>
          </w:tcPr>
          <w:p w:rsidR="00B37E4B" w:rsidRPr="004A2B14" w:rsidRDefault="00B37E4B" w:rsidP="00133D89">
            <w:pPr>
              <w:spacing w:after="0" w:line="240" w:lineRule="auto"/>
              <w:jc w:val="both"/>
              <w:rPr>
                <w:rFonts w:ascii="Calibri" w:hAnsi="Calibri"/>
                <w:b/>
                <w:bCs/>
              </w:rPr>
            </w:pPr>
            <w:r w:rsidRPr="004A2B14">
              <w:rPr>
                <w:rFonts w:ascii="Calibri" w:hAnsi="Calibri"/>
                <w:b/>
                <w:bCs/>
              </w:rPr>
              <w:t>Pokazatelj rezultata</w:t>
            </w:r>
          </w:p>
        </w:tc>
        <w:tc>
          <w:tcPr>
            <w:tcW w:w="6461" w:type="dxa"/>
            <w:tcBorders>
              <w:top w:val="single" w:sz="4" w:space="0" w:color="auto"/>
              <w:left w:val="single" w:sz="4" w:space="0" w:color="auto"/>
              <w:bottom w:val="single" w:sz="4" w:space="0" w:color="auto"/>
            </w:tcBorders>
          </w:tcPr>
          <w:p w:rsidR="00B37E4B" w:rsidRPr="004A2B14" w:rsidRDefault="00B37E4B" w:rsidP="00133D89">
            <w:pPr>
              <w:spacing w:after="0" w:line="240" w:lineRule="auto"/>
              <w:jc w:val="both"/>
              <w:rPr>
                <w:rFonts w:ascii="Calibri" w:hAnsi="Calibri"/>
              </w:rPr>
            </w:pPr>
            <w:r w:rsidRPr="004A2B14">
              <w:rPr>
                <w:rFonts w:ascii="Calibri" w:hAnsi="Calibri"/>
              </w:rPr>
              <w:t>Broj predstava i aktivnosti na manifestacijama.</w:t>
            </w:r>
          </w:p>
        </w:tc>
      </w:tr>
      <w:tr w:rsidR="00B37E4B" w:rsidRPr="004A2B14" w:rsidTr="004B132D">
        <w:trPr>
          <w:trHeight w:val="647"/>
        </w:trPr>
        <w:tc>
          <w:tcPr>
            <w:tcW w:w="2748" w:type="dxa"/>
            <w:tcBorders>
              <w:top w:val="single" w:sz="4" w:space="0" w:color="auto"/>
              <w:bottom w:val="single" w:sz="4" w:space="0" w:color="auto"/>
              <w:right w:val="single" w:sz="4" w:space="0" w:color="auto"/>
            </w:tcBorders>
          </w:tcPr>
          <w:p w:rsidR="00B37E4B" w:rsidRPr="004A2B14" w:rsidRDefault="00B37E4B" w:rsidP="00133D89">
            <w:pPr>
              <w:spacing w:after="0" w:line="240" w:lineRule="auto"/>
              <w:jc w:val="both"/>
              <w:rPr>
                <w:rFonts w:ascii="Calibri" w:hAnsi="Calibri"/>
                <w:b/>
                <w:bCs/>
              </w:rPr>
            </w:pPr>
            <w:r w:rsidRPr="004A2B14">
              <w:rPr>
                <w:rFonts w:ascii="Calibri" w:hAnsi="Calibri"/>
                <w:b/>
                <w:bCs/>
              </w:rPr>
              <w:t>Definicija</w:t>
            </w:r>
          </w:p>
        </w:tc>
        <w:tc>
          <w:tcPr>
            <w:tcW w:w="6461" w:type="dxa"/>
            <w:tcBorders>
              <w:top w:val="single" w:sz="4" w:space="0" w:color="auto"/>
              <w:left w:val="single" w:sz="4" w:space="0" w:color="auto"/>
              <w:bottom w:val="single" w:sz="4" w:space="0" w:color="auto"/>
            </w:tcBorders>
          </w:tcPr>
          <w:p w:rsidR="00B37E4B" w:rsidRPr="004A2B14" w:rsidRDefault="00B37E4B" w:rsidP="00133D89">
            <w:pPr>
              <w:spacing w:after="0" w:line="240" w:lineRule="auto"/>
              <w:jc w:val="both"/>
              <w:rPr>
                <w:rFonts w:ascii="Calibri" w:hAnsi="Calibri"/>
              </w:rPr>
            </w:pPr>
            <w:r w:rsidRPr="004A2B14">
              <w:rPr>
                <w:rFonts w:ascii="Calibri" w:hAnsi="Calibri"/>
              </w:rPr>
              <w:t>Organizacijom kazališnih  predstava i aktivnosti na manifestacijama u Općini promovira se knjižnica, podižu se kulturne navike mještana.</w:t>
            </w:r>
          </w:p>
        </w:tc>
      </w:tr>
      <w:tr w:rsidR="00B37E4B" w:rsidRPr="004A2B14" w:rsidTr="004B132D">
        <w:trPr>
          <w:trHeight w:val="285"/>
        </w:trPr>
        <w:tc>
          <w:tcPr>
            <w:tcW w:w="2748" w:type="dxa"/>
            <w:tcBorders>
              <w:top w:val="single" w:sz="4" w:space="0" w:color="auto"/>
              <w:bottom w:val="single" w:sz="4" w:space="0" w:color="auto"/>
              <w:right w:val="single" w:sz="4" w:space="0" w:color="auto"/>
            </w:tcBorders>
          </w:tcPr>
          <w:p w:rsidR="00B37E4B" w:rsidRPr="004A2B14" w:rsidRDefault="00B37E4B" w:rsidP="00133D89">
            <w:pPr>
              <w:spacing w:after="0" w:line="240" w:lineRule="auto"/>
              <w:jc w:val="both"/>
              <w:rPr>
                <w:rFonts w:ascii="Calibri" w:hAnsi="Calibri"/>
                <w:b/>
                <w:bCs/>
              </w:rPr>
            </w:pPr>
            <w:r w:rsidRPr="004A2B14">
              <w:rPr>
                <w:rFonts w:ascii="Calibri" w:hAnsi="Calibri"/>
                <w:b/>
                <w:bCs/>
              </w:rPr>
              <w:t>Jedinica</w:t>
            </w:r>
          </w:p>
        </w:tc>
        <w:tc>
          <w:tcPr>
            <w:tcW w:w="6461" w:type="dxa"/>
            <w:tcBorders>
              <w:top w:val="single" w:sz="4" w:space="0" w:color="auto"/>
              <w:left w:val="single" w:sz="4" w:space="0" w:color="auto"/>
              <w:bottom w:val="single" w:sz="4" w:space="0" w:color="auto"/>
            </w:tcBorders>
          </w:tcPr>
          <w:p w:rsidR="00B37E4B" w:rsidRPr="004A2B14" w:rsidRDefault="00B37E4B" w:rsidP="00133D89">
            <w:pPr>
              <w:spacing w:after="0" w:line="240" w:lineRule="auto"/>
              <w:jc w:val="both"/>
              <w:rPr>
                <w:rFonts w:ascii="Calibri" w:hAnsi="Calibri"/>
              </w:rPr>
            </w:pPr>
            <w:r w:rsidRPr="004A2B14">
              <w:rPr>
                <w:rFonts w:ascii="Calibri" w:hAnsi="Calibri"/>
              </w:rPr>
              <w:t xml:space="preserve">Broj </w:t>
            </w:r>
          </w:p>
        </w:tc>
      </w:tr>
      <w:tr w:rsidR="00B37E4B" w:rsidRPr="004A2B14" w:rsidTr="004B132D">
        <w:trPr>
          <w:trHeight w:val="285"/>
        </w:trPr>
        <w:tc>
          <w:tcPr>
            <w:tcW w:w="2748" w:type="dxa"/>
            <w:tcBorders>
              <w:top w:val="single" w:sz="4" w:space="0" w:color="auto"/>
              <w:bottom w:val="single" w:sz="4" w:space="0" w:color="auto"/>
              <w:right w:val="single" w:sz="4" w:space="0" w:color="auto"/>
            </w:tcBorders>
          </w:tcPr>
          <w:p w:rsidR="00B37E4B" w:rsidRPr="004A2B14" w:rsidRDefault="00B37E4B" w:rsidP="00133D89">
            <w:pPr>
              <w:spacing w:after="0" w:line="240" w:lineRule="auto"/>
              <w:jc w:val="both"/>
              <w:rPr>
                <w:rFonts w:ascii="Calibri" w:hAnsi="Calibri"/>
                <w:b/>
                <w:bCs/>
              </w:rPr>
            </w:pPr>
            <w:r>
              <w:rPr>
                <w:rFonts w:ascii="Calibri" w:hAnsi="Calibri"/>
                <w:b/>
                <w:bCs/>
              </w:rPr>
              <w:t>Ciljana vrijednost (2018</w:t>
            </w:r>
            <w:r w:rsidRPr="004A2B14">
              <w:rPr>
                <w:rFonts w:ascii="Calibri" w:hAnsi="Calibri"/>
                <w:b/>
                <w:bCs/>
              </w:rPr>
              <w:t>.)</w:t>
            </w:r>
          </w:p>
        </w:tc>
        <w:tc>
          <w:tcPr>
            <w:tcW w:w="6461" w:type="dxa"/>
            <w:tcBorders>
              <w:top w:val="single" w:sz="4" w:space="0" w:color="auto"/>
              <w:left w:val="single" w:sz="4" w:space="0" w:color="auto"/>
              <w:bottom w:val="single" w:sz="4" w:space="0" w:color="auto"/>
            </w:tcBorders>
          </w:tcPr>
          <w:p w:rsidR="00B37E4B" w:rsidRPr="000D257F" w:rsidRDefault="00B37E4B" w:rsidP="00133D89">
            <w:pPr>
              <w:spacing w:after="0" w:line="240" w:lineRule="auto"/>
              <w:jc w:val="both"/>
              <w:rPr>
                <w:rFonts w:ascii="Calibri" w:hAnsi="Calibri"/>
                <w:highlight w:val="yellow"/>
              </w:rPr>
            </w:pPr>
            <w:r w:rsidRPr="00454211">
              <w:rPr>
                <w:rFonts w:ascii="Calibri" w:hAnsi="Calibri"/>
              </w:rPr>
              <w:t>2</w:t>
            </w:r>
          </w:p>
        </w:tc>
      </w:tr>
      <w:tr w:rsidR="00B37E4B" w:rsidRPr="004A2B14" w:rsidTr="004B132D">
        <w:trPr>
          <w:trHeight w:val="285"/>
        </w:trPr>
        <w:tc>
          <w:tcPr>
            <w:tcW w:w="2748" w:type="dxa"/>
            <w:tcBorders>
              <w:top w:val="single" w:sz="4" w:space="0" w:color="auto"/>
              <w:bottom w:val="single" w:sz="4" w:space="0" w:color="auto"/>
              <w:right w:val="single" w:sz="4" w:space="0" w:color="auto"/>
            </w:tcBorders>
          </w:tcPr>
          <w:p w:rsidR="00B37E4B" w:rsidRPr="004A2B14" w:rsidRDefault="00B37E4B" w:rsidP="00133D89">
            <w:pPr>
              <w:spacing w:after="0" w:line="240" w:lineRule="auto"/>
              <w:jc w:val="both"/>
              <w:rPr>
                <w:rFonts w:ascii="Calibri" w:hAnsi="Calibri"/>
                <w:b/>
                <w:bCs/>
              </w:rPr>
            </w:pPr>
            <w:r w:rsidRPr="004A2B14">
              <w:rPr>
                <w:rFonts w:ascii="Calibri" w:hAnsi="Calibri"/>
                <w:b/>
                <w:bCs/>
              </w:rPr>
              <w:t xml:space="preserve">Ostvarena vrijednost u izvještajnom razdoblju </w:t>
            </w:r>
          </w:p>
        </w:tc>
        <w:tc>
          <w:tcPr>
            <w:tcW w:w="6461" w:type="dxa"/>
            <w:tcBorders>
              <w:top w:val="single" w:sz="4" w:space="0" w:color="auto"/>
              <w:left w:val="single" w:sz="4" w:space="0" w:color="auto"/>
              <w:bottom w:val="single" w:sz="4" w:space="0" w:color="auto"/>
            </w:tcBorders>
          </w:tcPr>
          <w:p w:rsidR="00B37E4B" w:rsidRPr="000D257F" w:rsidRDefault="00B37E4B" w:rsidP="00133D89">
            <w:pPr>
              <w:spacing w:after="0" w:line="240" w:lineRule="auto"/>
              <w:jc w:val="both"/>
              <w:rPr>
                <w:rFonts w:ascii="Calibri" w:hAnsi="Calibri"/>
                <w:highlight w:val="yellow"/>
              </w:rPr>
            </w:pPr>
            <w:r w:rsidRPr="00E61BFE">
              <w:rPr>
                <w:rFonts w:ascii="Calibri" w:hAnsi="Calibri"/>
              </w:rPr>
              <w:t>1</w:t>
            </w:r>
          </w:p>
        </w:tc>
      </w:tr>
    </w:tbl>
    <w:p w:rsidR="00B37E4B" w:rsidRPr="004B132D" w:rsidRDefault="00B37E4B" w:rsidP="00133D89">
      <w:pPr>
        <w:spacing w:after="0" w:line="240" w:lineRule="auto"/>
        <w:jc w:val="both"/>
        <w:rPr>
          <w:rFonts w:ascii="Calibri" w:hAnsi="Calibri"/>
          <w:b/>
          <w:bCs/>
          <w:sz w:val="16"/>
          <w:szCs w:val="16"/>
        </w:rPr>
      </w:pPr>
    </w:p>
    <w:p w:rsidR="00B37E4B" w:rsidRPr="00CC03B4" w:rsidRDefault="00B37E4B" w:rsidP="004B132D">
      <w:pPr>
        <w:spacing w:before="240" w:after="0" w:line="240" w:lineRule="auto"/>
        <w:jc w:val="both"/>
        <w:rPr>
          <w:rFonts w:ascii="Calibri" w:hAnsi="Calibri"/>
          <w:b/>
          <w:bCs/>
        </w:rPr>
      </w:pPr>
      <w:r>
        <w:rPr>
          <w:rFonts w:ascii="Calibri" w:hAnsi="Calibri"/>
          <w:b/>
          <w:bCs/>
        </w:rPr>
        <w:t>3</w:t>
      </w:r>
      <w:r w:rsidRPr="00CC03B4">
        <w:rPr>
          <w:rFonts w:ascii="Calibri" w:hAnsi="Calibri"/>
          <w:b/>
          <w:bCs/>
        </w:rPr>
        <w:t>.K241002 Nabava knjižnične građe i opreme</w:t>
      </w:r>
    </w:p>
    <w:p w:rsidR="00B37E4B" w:rsidRPr="00CC03B4" w:rsidRDefault="00B37E4B" w:rsidP="00133D89">
      <w:pPr>
        <w:spacing w:after="0" w:line="240" w:lineRule="auto"/>
        <w:jc w:val="both"/>
        <w:rPr>
          <w:rFonts w:ascii="Calibri" w:hAnsi="Calibri"/>
        </w:rPr>
      </w:pPr>
      <w:r w:rsidRPr="00CC03B4">
        <w:rPr>
          <w:rFonts w:ascii="Calibri" w:hAnsi="Calibri"/>
        </w:rPr>
        <w:t>U sklopu ovog kapitalnog projekta planirani su rashodi vezani uz nabavu novih knjiga za potrebe knjižnice i čitaonice.</w:t>
      </w:r>
      <w:r w:rsidR="004B132D">
        <w:rPr>
          <w:rFonts w:ascii="Calibri" w:hAnsi="Calibri"/>
        </w:rPr>
        <w:t xml:space="preserve"> </w:t>
      </w:r>
      <w:r w:rsidRPr="00CC03B4">
        <w:rPr>
          <w:rFonts w:ascii="Calibri" w:hAnsi="Calibri"/>
        </w:rPr>
        <w:t xml:space="preserve">Planirana sredstva za provođenje </w:t>
      </w:r>
      <w:r>
        <w:rPr>
          <w:rFonts w:ascii="Calibri" w:hAnsi="Calibri"/>
        </w:rPr>
        <w:t>ovog projekta iznose 130.000,00</w:t>
      </w:r>
      <w:r w:rsidRPr="00CC03B4">
        <w:rPr>
          <w:rFonts w:ascii="Calibri" w:hAnsi="Calibri"/>
        </w:rPr>
        <w:t xml:space="preserve"> </w:t>
      </w:r>
      <w:r>
        <w:rPr>
          <w:rFonts w:ascii="Calibri" w:hAnsi="Calibri"/>
        </w:rPr>
        <w:t>kuna, a realizirano je 133.500,00 kuna, odnosno 103</w:t>
      </w:r>
      <w:r w:rsidRPr="00CC03B4">
        <w:rPr>
          <w:rFonts w:ascii="Calibri" w:hAnsi="Calibri"/>
        </w:rPr>
        <w:t>%.</w:t>
      </w:r>
    </w:p>
    <w:p w:rsidR="00B37E4B" w:rsidRPr="004B132D" w:rsidRDefault="00B37E4B" w:rsidP="00133D89">
      <w:pPr>
        <w:spacing w:after="0" w:line="240" w:lineRule="auto"/>
        <w:jc w:val="both"/>
        <w:rPr>
          <w:rFonts w:ascii="Calibri" w:hAnsi="Calibri"/>
          <w:sz w:val="16"/>
          <w:szCs w:val="16"/>
        </w:rPr>
      </w:pPr>
    </w:p>
    <w:p w:rsidR="00B37E4B" w:rsidRPr="00E06341" w:rsidRDefault="00B37E4B" w:rsidP="00133D89">
      <w:pPr>
        <w:spacing w:after="0" w:line="240" w:lineRule="auto"/>
        <w:jc w:val="both"/>
        <w:rPr>
          <w:rFonts w:ascii="Calibri" w:hAnsi="Calibri"/>
        </w:rPr>
      </w:pPr>
      <w:r w:rsidRPr="00CC03B4">
        <w:rPr>
          <w:rFonts w:ascii="Calibri" w:hAnsi="Calibri"/>
          <w:b/>
          <w:bCs/>
        </w:rPr>
        <w:t>Cilj</w:t>
      </w:r>
      <w:r w:rsidRPr="00CC03B4">
        <w:rPr>
          <w:rFonts w:ascii="Calibri" w:hAnsi="Calibri"/>
        </w:rPr>
        <w:t>: Povećanje knjižnog fonda knjižnice</w:t>
      </w:r>
      <w:r>
        <w:rPr>
          <w:rFonts w:ascii="Calibri" w:hAnsi="Calibri"/>
        </w:rPr>
        <w:t>. Cilj je ostvaren.</w:t>
      </w:r>
    </w:p>
    <w:p w:rsidR="00B37E4B" w:rsidRPr="004B132D" w:rsidRDefault="00B37E4B" w:rsidP="00133D89">
      <w:pPr>
        <w:spacing w:after="0" w:line="240" w:lineRule="auto"/>
        <w:jc w:val="both"/>
        <w:rPr>
          <w:rFonts w:ascii="Calibri" w:hAnsi="Calibri"/>
          <w:sz w:val="16"/>
          <w:szCs w:val="16"/>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461"/>
      </w:tblGrid>
      <w:tr w:rsidR="00B37E4B" w:rsidRPr="00CC03B4" w:rsidTr="004B132D">
        <w:trPr>
          <w:trHeight w:val="285"/>
        </w:trPr>
        <w:tc>
          <w:tcPr>
            <w:tcW w:w="2748" w:type="dxa"/>
            <w:tcBorders>
              <w:top w:val="single" w:sz="4" w:space="0" w:color="auto"/>
              <w:bottom w:val="single" w:sz="4" w:space="0" w:color="auto"/>
              <w:right w:val="single" w:sz="4" w:space="0" w:color="auto"/>
            </w:tcBorders>
          </w:tcPr>
          <w:p w:rsidR="00B37E4B" w:rsidRPr="00CC03B4" w:rsidRDefault="00B37E4B" w:rsidP="00133D89">
            <w:pPr>
              <w:spacing w:after="0" w:line="240" w:lineRule="auto"/>
              <w:jc w:val="both"/>
              <w:rPr>
                <w:rFonts w:ascii="Calibri" w:hAnsi="Calibri"/>
                <w:b/>
                <w:bCs/>
              </w:rPr>
            </w:pPr>
            <w:r w:rsidRPr="00CC03B4">
              <w:rPr>
                <w:rFonts w:ascii="Calibri" w:hAnsi="Calibri"/>
                <w:b/>
                <w:bCs/>
              </w:rPr>
              <w:t>Pokazatelj rezultata</w:t>
            </w:r>
          </w:p>
        </w:tc>
        <w:tc>
          <w:tcPr>
            <w:tcW w:w="6461" w:type="dxa"/>
            <w:tcBorders>
              <w:top w:val="single" w:sz="4" w:space="0" w:color="auto"/>
              <w:left w:val="single" w:sz="4" w:space="0" w:color="auto"/>
              <w:bottom w:val="single" w:sz="4" w:space="0" w:color="auto"/>
            </w:tcBorders>
          </w:tcPr>
          <w:p w:rsidR="00B37E4B" w:rsidRPr="00CC03B4" w:rsidRDefault="00B37E4B" w:rsidP="00133D89">
            <w:pPr>
              <w:spacing w:after="0" w:line="240" w:lineRule="auto"/>
              <w:jc w:val="both"/>
              <w:rPr>
                <w:rFonts w:ascii="Calibri" w:hAnsi="Calibri"/>
              </w:rPr>
            </w:pPr>
            <w:r w:rsidRPr="00CC03B4">
              <w:rPr>
                <w:rFonts w:ascii="Calibri" w:hAnsi="Calibri"/>
              </w:rPr>
              <w:t>Knjižni fond</w:t>
            </w:r>
          </w:p>
        </w:tc>
      </w:tr>
      <w:tr w:rsidR="00B37E4B" w:rsidRPr="00CC03B4" w:rsidTr="004B132D">
        <w:trPr>
          <w:trHeight w:val="830"/>
        </w:trPr>
        <w:tc>
          <w:tcPr>
            <w:tcW w:w="2748" w:type="dxa"/>
            <w:tcBorders>
              <w:top w:val="single" w:sz="4" w:space="0" w:color="auto"/>
              <w:bottom w:val="single" w:sz="4" w:space="0" w:color="auto"/>
              <w:right w:val="single" w:sz="4" w:space="0" w:color="auto"/>
            </w:tcBorders>
          </w:tcPr>
          <w:p w:rsidR="00B37E4B" w:rsidRPr="00CC03B4" w:rsidRDefault="00B37E4B" w:rsidP="00133D89">
            <w:pPr>
              <w:spacing w:after="0" w:line="240" w:lineRule="auto"/>
              <w:jc w:val="both"/>
              <w:rPr>
                <w:rFonts w:ascii="Calibri" w:hAnsi="Calibri"/>
                <w:b/>
                <w:bCs/>
              </w:rPr>
            </w:pPr>
            <w:r w:rsidRPr="00CC03B4">
              <w:rPr>
                <w:rFonts w:ascii="Calibri" w:hAnsi="Calibri"/>
                <w:b/>
                <w:bCs/>
              </w:rPr>
              <w:t>Definicija</w:t>
            </w:r>
          </w:p>
        </w:tc>
        <w:tc>
          <w:tcPr>
            <w:tcW w:w="6461" w:type="dxa"/>
            <w:tcBorders>
              <w:top w:val="single" w:sz="4" w:space="0" w:color="auto"/>
              <w:left w:val="single" w:sz="4" w:space="0" w:color="auto"/>
              <w:bottom w:val="single" w:sz="4" w:space="0" w:color="auto"/>
            </w:tcBorders>
          </w:tcPr>
          <w:p w:rsidR="00B37E4B" w:rsidRPr="00CC03B4" w:rsidRDefault="00B37E4B" w:rsidP="00133D89">
            <w:pPr>
              <w:spacing w:after="0" w:line="240" w:lineRule="auto"/>
              <w:jc w:val="both"/>
              <w:rPr>
                <w:rFonts w:ascii="Calibri" w:hAnsi="Calibri"/>
              </w:rPr>
            </w:pPr>
            <w:r w:rsidRPr="00CC03B4">
              <w:rPr>
                <w:rFonts w:ascii="Calibri" w:hAnsi="Calibri"/>
              </w:rPr>
              <w:t>Povećanjem knjižnog fonda novim naslovima  dovodi do većeg broja članstva, posuđivanja knjiga i razvijanja navika čitanja posebice kod djece i mladih.</w:t>
            </w:r>
          </w:p>
        </w:tc>
      </w:tr>
      <w:tr w:rsidR="00B37E4B" w:rsidRPr="00CC03B4" w:rsidTr="004B132D">
        <w:trPr>
          <w:trHeight w:val="285"/>
        </w:trPr>
        <w:tc>
          <w:tcPr>
            <w:tcW w:w="2748" w:type="dxa"/>
            <w:tcBorders>
              <w:top w:val="single" w:sz="4" w:space="0" w:color="auto"/>
              <w:bottom w:val="single" w:sz="4" w:space="0" w:color="auto"/>
              <w:right w:val="single" w:sz="4" w:space="0" w:color="auto"/>
            </w:tcBorders>
          </w:tcPr>
          <w:p w:rsidR="00B37E4B" w:rsidRPr="00CC03B4" w:rsidRDefault="00B37E4B" w:rsidP="00133D89">
            <w:pPr>
              <w:spacing w:after="0" w:line="240" w:lineRule="auto"/>
              <w:jc w:val="both"/>
              <w:rPr>
                <w:rFonts w:ascii="Calibri" w:hAnsi="Calibri"/>
                <w:b/>
                <w:bCs/>
              </w:rPr>
            </w:pPr>
            <w:r w:rsidRPr="00CC03B4">
              <w:rPr>
                <w:rFonts w:ascii="Calibri" w:hAnsi="Calibri"/>
                <w:b/>
                <w:bCs/>
              </w:rPr>
              <w:t>Jedinica</w:t>
            </w:r>
          </w:p>
        </w:tc>
        <w:tc>
          <w:tcPr>
            <w:tcW w:w="6461" w:type="dxa"/>
            <w:tcBorders>
              <w:top w:val="single" w:sz="4" w:space="0" w:color="auto"/>
              <w:left w:val="single" w:sz="4" w:space="0" w:color="auto"/>
              <w:bottom w:val="single" w:sz="4" w:space="0" w:color="auto"/>
            </w:tcBorders>
          </w:tcPr>
          <w:p w:rsidR="00B37E4B" w:rsidRPr="00CC03B4" w:rsidRDefault="00B37E4B" w:rsidP="00133D89">
            <w:pPr>
              <w:spacing w:after="0" w:line="240" w:lineRule="auto"/>
              <w:jc w:val="both"/>
              <w:rPr>
                <w:rFonts w:ascii="Calibri" w:hAnsi="Calibri"/>
              </w:rPr>
            </w:pPr>
            <w:r w:rsidRPr="00CC03B4">
              <w:rPr>
                <w:rFonts w:ascii="Calibri" w:hAnsi="Calibri"/>
              </w:rPr>
              <w:t>Broj knjiga godišnje</w:t>
            </w:r>
          </w:p>
        </w:tc>
      </w:tr>
      <w:tr w:rsidR="00B37E4B" w:rsidRPr="00CC03B4" w:rsidTr="004B132D">
        <w:trPr>
          <w:trHeight w:val="285"/>
        </w:trPr>
        <w:tc>
          <w:tcPr>
            <w:tcW w:w="2748" w:type="dxa"/>
            <w:tcBorders>
              <w:top w:val="single" w:sz="4" w:space="0" w:color="auto"/>
              <w:bottom w:val="single" w:sz="4" w:space="0" w:color="auto"/>
              <w:right w:val="single" w:sz="4" w:space="0" w:color="auto"/>
            </w:tcBorders>
          </w:tcPr>
          <w:p w:rsidR="00B37E4B" w:rsidRPr="00CC03B4" w:rsidRDefault="00B37E4B" w:rsidP="00133D89">
            <w:pPr>
              <w:spacing w:after="0" w:line="240" w:lineRule="auto"/>
              <w:jc w:val="both"/>
              <w:rPr>
                <w:rFonts w:ascii="Calibri" w:hAnsi="Calibri"/>
                <w:b/>
                <w:bCs/>
              </w:rPr>
            </w:pPr>
            <w:r>
              <w:rPr>
                <w:rFonts w:ascii="Calibri" w:hAnsi="Calibri"/>
                <w:b/>
                <w:bCs/>
              </w:rPr>
              <w:t>Ciljana vrijednost (2018</w:t>
            </w:r>
            <w:r w:rsidRPr="00CC03B4">
              <w:rPr>
                <w:rFonts w:ascii="Calibri" w:hAnsi="Calibri"/>
                <w:b/>
                <w:bCs/>
              </w:rPr>
              <w:t>.)</w:t>
            </w:r>
          </w:p>
        </w:tc>
        <w:tc>
          <w:tcPr>
            <w:tcW w:w="6461" w:type="dxa"/>
            <w:tcBorders>
              <w:top w:val="single" w:sz="4" w:space="0" w:color="auto"/>
              <w:left w:val="single" w:sz="4" w:space="0" w:color="auto"/>
              <w:bottom w:val="single" w:sz="4" w:space="0" w:color="auto"/>
            </w:tcBorders>
          </w:tcPr>
          <w:p w:rsidR="00B37E4B" w:rsidRPr="00454211" w:rsidRDefault="00B37E4B" w:rsidP="00133D89">
            <w:pPr>
              <w:spacing w:after="0" w:line="240" w:lineRule="auto"/>
              <w:jc w:val="both"/>
              <w:rPr>
                <w:rFonts w:ascii="Calibri" w:hAnsi="Calibri"/>
              </w:rPr>
            </w:pPr>
            <w:r w:rsidRPr="00454211">
              <w:rPr>
                <w:rFonts w:ascii="Calibri" w:hAnsi="Calibri"/>
              </w:rPr>
              <w:t>2.000</w:t>
            </w:r>
          </w:p>
        </w:tc>
      </w:tr>
      <w:tr w:rsidR="00B37E4B" w:rsidRPr="008528E2" w:rsidTr="004B132D">
        <w:trPr>
          <w:trHeight w:val="285"/>
        </w:trPr>
        <w:tc>
          <w:tcPr>
            <w:tcW w:w="2748" w:type="dxa"/>
            <w:tcBorders>
              <w:top w:val="single" w:sz="4" w:space="0" w:color="auto"/>
              <w:bottom w:val="single" w:sz="4" w:space="0" w:color="auto"/>
              <w:right w:val="single" w:sz="4" w:space="0" w:color="auto"/>
            </w:tcBorders>
          </w:tcPr>
          <w:p w:rsidR="00B37E4B" w:rsidRPr="00CC03B4" w:rsidRDefault="00B37E4B" w:rsidP="00133D89">
            <w:pPr>
              <w:spacing w:after="0" w:line="240" w:lineRule="auto"/>
              <w:jc w:val="both"/>
              <w:rPr>
                <w:rFonts w:ascii="Calibri" w:hAnsi="Calibri"/>
                <w:b/>
                <w:bCs/>
              </w:rPr>
            </w:pPr>
            <w:r w:rsidRPr="00CC03B4">
              <w:rPr>
                <w:rFonts w:ascii="Calibri" w:hAnsi="Calibri"/>
                <w:b/>
                <w:bCs/>
              </w:rPr>
              <w:t>Ostvarena vrijednost u izvještajnom razdoblju</w:t>
            </w:r>
          </w:p>
        </w:tc>
        <w:tc>
          <w:tcPr>
            <w:tcW w:w="6461" w:type="dxa"/>
            <w:tcBorders>
              <w:top w:val="single" w:sz="4" w:space="0" w:color="auto"/>
              <w:left w:val="single" w:sz="4" w:space="0" w:color="auto"/>
              <w:bottom w:val="single" w:sz="4" w:space="0" w:color="auto"/>
            </w:tcBorders>
          </w:tcPr>
          <w:p w:rsidR="00B37E4B" w:rsidRPr="00C963B1" w:rsidRDefault="00B37E4B" w:rsidP="00133D89">
            <w:pPr>
              <w:spacing w:after="0" w:line="240" w:lineRule="auto"/>
              <w:jc w:val="both"/>
              <w:rPr>
                <w:rFonts w:ascii="Calibri" w:hAnsi="Calibri"/>
              </w:rPr>
            </w:pPr>
            <w:r w:rsidRPr="00C963B1">
              <w:rPr>
                <w:rFonts w:ascii="Calibri" w:hAnsi="Calibri"/>
              </w:rPr>
              <w:t>1.981</w:t>
            </w:r>
          </w:p>
        </w:tc>
      </w:tr>
    </w:tbl>
    <w:p w:rsidR="00B37E4B" w:rsidRPr="008528E2" w:rsidRDefault="00B37E4B" w:rsidP="00133D89">
      <w:pPr>
        <w:spacing w:after="0" w:line="240" w:lineRule="auto"/>
        <w:jc w:val="both"/>
        <w:rPr>
          <w:rFonts w:ascii="Calibri" w:hAnsi="Calibri"/>
          <w:highlight w:val="yellow"/>
        </w:rPr>
      </w:pPr>
    </w:p>
    <w:p w:rsidR="00B37E4B" w:rsidRDefault="00B37E4B" w:rsidP="00133D89">
      <w:pPr>
        <w:spacing w:after="0" w:line="240" w:lineRule="auto"/>
        <w:jc w:val="both"/>
        <w:rPr>
          <w:rFonts w:ascii="Calibri" w:hAnsi="Calibri"/>
          <w:sz w:val="14"/>
          <w:szCs w:val="14"/>
          <w:highlight w:val="yellow"/>
        </w:rPr>
      </w:pPr>
    </w:p>
    <w:p w:rsidR="00921B69" w:rsidRPr="00921B69" w:rsidRDefault="00921B69" w:rsidP="00921B69">
      <w:pPr>
        <w:spacing w:after="0" w:line="240" w:lineRule="auto"/>
        <w:rPr>
          <w:rFonts w:ascii="Calibri" w:eastAsia="Times New Roman" w:hAnsi="Calibri" w:cs="Times New Roman"/>
          <w:b/>
          <w:i/>
          <w:lang w:eastAsia="hr-HR"/>
        </w:rPr>
      </w:pPr>
      <w:r w:rsidRPr="00921B69">
        <w:rPr>
          <w:rFonts w:ascii="Calibri" w:eastAsia="Times New Roman" w:hAnsi="Calibri" w:cs="Times New Roman"/>
          <w:b/>
          <w:i/>
          <w:lang w:eastAsia="hr-HR"/>
        </w:rPr>
        <w:t>ZAKLJUČAK</w:t>
      </w:r>
    </w:p>
    <w:p w:rsidR="00921B69" w:rsidRPr="00921B69" w:rsidRDefault="00921B69" w:rsidP="00921B69">
      <w:pPr>
        <w:spacing w:after="0" w:line="240" w:lineRule="auto"/>
        <w:jc w:val="both"/>
        <w:rPr>
          <w:rFonts w:ascii="Calibri" w:eastAsia="Times New Roman" w:hAnsi="Calibri" w:cs="Times New Roman"/>
          <w:sz w:val="16"/>
          <w:szCs w:val="16"/>
          <w:lang w:eastAsia="hr-HR"/>
        </w:rPr>
      </w:pPr>
    </w:p>
    <w:p w:rsidR="00921B69" w:rsidRPr="00921B69" w:rsidRDefault="00921B69" w:rsidP="00921B69">
      <w:pPr>
        <w:keepNext/>
        <w:spacing w:after="0" w:line="240" w:lineRule="auto"/>
        <w:jc w:val="both"/>
        <w:outlineLvl w:val="0"/>
        <w:rPr>
          <w:rFonts w:ascii="Calibri" w:eastAsia="Times New Roman" w:hAnsi="Calibri" w:cs="Times New Roman"/>
          <w:lang w:eastAsia="hr-HR"/>
        </w:rPr>
      </w:pPr>
      <w:r>
        <w:rPr>
          <w:rFonts w:ascii="Calibri" w:eastAsia="Times New Roman" w:hAnsi="Calibri" w:cs="Times New Roman"/>
          <w:lang w:eastAsia="hr-HR"/>
        </w:rPr>
        <w:t>G</w:t>
      </w:r>
      <w:r w:rsidRPr="00921B69">
        <w:rPr>
          <w:rFonts w:ascii="Calibri" w:eastAsia="Times New Roman" w:hAnsi="Calibri" w:cs="Times New Roman"/>
          <w:lang w:eastAsia="hr-HR"/>
        </w:rPr>
        <w:t>odišnji izvještaj o izvršenju Proračuna Općine Viškovo za razdoblje od 1. siječnja do 3</w:t>
      </w:r>
      <w:r>
        <w:rPr>
          <w:rFonts w:ascii="Calibri" w:eastAsia="Times New Roman" w:hAnsi="Calibri" w:cs="Times New Roman"/>
          <w:lang w:eastAsia="hr-HR"/>
        </w:rPr>
        <w:t>1. prosinc</w:t>
      </w:r>
      <w:r w:rsidRPr="00921B69">
        <w:rPr>
          <w:rFonts w:ascii="Calibri" w:eastAsia="Times New Roman" w:hAnsi="Calibri" w:cs="Times New Roman"/>
          <w:lang w:eastAsia="hr-HR"/>
        </w:rPr>
        <w:t>a 2018. godine</w:t>
      </w:r>
      <w:r>
        <w:rPr>
          <w:rFonts w:ascii="Calibri" w:eastAsia="Times New Roman" w:hAnsi="Calibri" w:cs="Times New Roman"/>
          <w:lang w:eastAsia="hr-HR"/>
        </w:rPr>
        <w:t xml:space="preserve"> donesen je na 2</w:t>
      </w:r>
      <w:r w:rsidRPr="00921B69">
        <w:rPr>
          <w:rFonts w:ascii="Calibri" w:eastAsia="Times New Roman" w:hAnsi="Calibri" w:cs="Times New Roman"/>
          <w:lang w:eastAsia="hr-HR"/>
        </w:rPr>
        <w:t xml:space="preserve">6. sjednici Općinskog vijeća Općine Viškovo, održanoj </w:t>
      </w:r>
      <w:r>
        <w:rPr>
          <w:rFonts w:ascii="Calibri" w:eastAsia="Times New Roman" w:hAnsi="Calibri" w:cs="Times New Roman"/>
          <w:lang w:eastAsia="hr-HR"/>
        </w:rPr>
        <w:t>11</w:t>
      </w:r>
      <w:r w:rsidRPr="00921B69">
        <w:rPr>
          <w:rFonts w:ascii="Calibri" w:eastAsia="Times New Roman" w:hAnsi="Calibri" w:cs="Times New Roman"/>
          <w:lang w:eastAsia="hr-HR"/>
        </w:rPr>
        <w:t xml:space="preserve">. </w:t>
      </w:r>
      <w:r>
        <w:rPr>
          <w:rFonts w:ascii="Calibri" w:eastAsia="Times New Roman" w:hAnsi="Calibri" w:cs="Times New Roman"/>
          <w:lang w:eastAsia="hr-HR"/>
        </w:rPr>
        <w:t>srpnja</w:t>
      </w:r>
      <w:r w:rsidRPr="00921B69">
        <w:rPr>
          <w:rFonts w:ascii="Calibri" w:eastAsia="Times New Roman" w:hAnsi="Calibri" w:cs="Times New Roman"/>
          <w:lang w:eastAsia="hr-HR"/>
        </w:rPr>
        <w:t xml:space="preserve"> 201</w:t>
      </w:r>
      <w:r>
        <w:rPr>
          <w:rFonts w:ascii="Calibri" w:eastAsia="Times New Roman" w:hAnsi="Calibri" w:cs="Times New Roman"/>
          <w:lang w:eastAsia="hr-HR"/>
        </w:rPr>
        <w:t>9</w:t>
      </w:r>
      <w:r w:rsidRPr="00921B69">
        <w:rPr>
          <w:rFonts w:ascii="Calibri" w:eastAsia="Times New Roman" w:hAnsi="Calibri" w:cs="Times New Roman"/>
          <w:lang w:eastAsia="hr-HR"/>
        </w:rPr>
        <w:t>. godine, temeljem članka 34. Statuta Općine Viškovo („Službene novine Općine Viškovo, broj 3/18.</w:t>
      </w:r>
      <w:r>
        <w:rPr>
          <w:rFonts w:ascii="Calibri" w:eastAsia="Times New Roman" w:hAnsi="Calibri" w:cs="Times New Roman"/>
          <w:lang w:eastAsia="hr-HR"/>
        </w:rPr>
        <w:t>), a vezano uz odredbe članka 110</w:t>
      </w:r>
      <w:r w:rsidRPr="00921B69">
        <w:rPr>
          <w:rFonts w:ascii="Calibri" w:eastAsia="Times New Roman" w:hAnsi="Calibri" w:cs="Times New Roman"/>
          <w:lang w:eastAsia="hr-HR"/>
        </w:rPr>
        <w:t>. Zakona o proračunu („Narodne novine“, br</w:t>
      </w:r>
      <w:r w:rsidR="000D4518">
        <w:rPr>
          <w:rFonts w:ascii="Calibri" w:eastAsia="Times New Roman" w:hAnsi="Calibri" w:cs="Times New Roman"/>
          <w:lang w:eastAsia="hr-HR"/>
        </w:rPr>
        <w:t xml:space="preserve">oj 87/08., 136/12. i 15/15.) i </w:t>
      </w:r>
      <w:r w:rsidRPr="00921B69">
        <w:rPr>
          <w:rFonts w:ascii="Calibri" w:eastAsia="Times New Roman" w:hAnsi="Calibri" w:cs="Times New Roman"/>
          <w:lang w:eastAsia="hr-HR"/>
        </w:rPr>
        <w:t>članka 1</w:t>
      </w:r>
      <w:r>
        <w:rPr>
          <w:rFonts w:ascii="Calibri" w:eastAsia="Times New Roman" w:hAnsi="Calibri" w:cs="Times New Roman"/>
          <w:lang w:eastAsia="hr-HR"/>
        </w:rPr>
        <w:t>6</w:t>
      </w:r>
      <w:r w:rsidRPr="00921B69">
        <w:rPr>
          <w:rFonts w:ascii="Calibri" w:eastAsia="Times New Roman" w:hAnsi="Calibri" w:cs="Times New Roman"/>
          <w:lang w:eastAsia="hr-HR"/>
        </w:rPr>
        <w:t>. Pravilnika o polugodišnjem i godišnjem izvještaju o izvršenju proračuna</w:t>
      </w:r>
      <w:r w:rsidRPr="00921B69">
        <w:rPr>
          <w:rFonts w:ascii="Calibri" w:eastAsia="Times New Roman" w:hAnsi="Calibri" w:cs="Times New Roman"/>
          <w:b/>
          <w:bCs/>
          <w:lang w:eastAsia="hr-HR"/>
        </w:rPr>
        <w:t xml:space="preserve"> </w:t>
      </w:r>
      <w:r w:rsidRPr="00921B69">
        <w:rPr>
          <w:rFonts w:ascii="Calibri" w:eastAsia="Times New Roman" w:hAnsi="Calibri" w:cs="Times New Roman"/>
          <w:bCs/>
          <w:lang w:eastAsia="hr-HR"/>
        </w:rPr>
        <w:t>(</w:t>
      </w:r>
      <w:r w:rsidRPr="00921B69">
        <w:rPr>
          <w:rFonts w:ascii="Calibri" w:eastAsia="Times New Roman" w:hAnsi="Calibri" w:cs="Times New Roman"/>
          <w:lang w:eastAsia="hr-HR"/>
        </w:rPr>
        <w:t xml:space="preserve">„Narodne novine“, broj 24/13. i </w:t>
      </w:r>
      <w:r w:rsidRPr="00921B69">
        <w:rPr>
          <w:rFonts w:ascii="Calibri" w:eastAsia="Times New Roman" w:hAnsi="Calibri" w:cs="Times New Roman"/>
          <w:bCs/>
          <w:lang w:eastAsia="hr-HR"/>
        </w:rPr>
        <w:t>102/17</w:t>
      </w:r>
      <w:r w:rsidRPr="00921B69">
        <w:rPr>
          <w:rFonts w:ascii="Calibri" w:eastAsia="Times New Roman" w:hAnsi="Calibri" w:cs="Times New Roman"/>
          <w:lang w:eastAsia="hr-HR"/>
        </w:rPr>
        <w:t>.) te isti stupa na snagu prvog dana od dana objave u „Službenim novinama Općine Viškovo“.</w:t>
      </w:r>
    </w:p>
    <w:p w:rsidR="00921B69" w:rsidRPr="00921B69" w:rsidRDefault="00921B69" w:rsidP="00921B69">
      <w:pPr>
        <w:spacing w:after="0" w:line="240" w:lineRule="auto"/>
        <w:rPr>
          <w:rFonts w:ascii="Times New Roman" w:eastAsia="Times New Roman" w:hAnsi="Times New Roman" w:cs="Times New Roman"/>
          <w:sz w:val="16"/>
          <w:szCs w:val="16"/>
          <w:lang w:eastAsia="hr-HR"/>
        </w:rPr>
      </w:pPr>
    </w:p>
    <w:p w:rsidR="00921B69" w:rsidRPr="00921B69" w:rsidRDefault="00921B69" w:rsidP="00921B69">
      <w:pPr>
        <w:spacing w:after="0" w:line="240" w:lineRule="auto"/>
        <w:jc w:val="both"/>
        <w:rPr>
          <w:rFonts w:ascii="Calibri" w:eastAsia="Times New Roman" w:hAnsi="Calibri" w:cs="Times New Roman"/>
          <w:lang w:eastAsia="hr-HR"/>
        </w:rPr>
      </w:pPr>
      <w:r w:rsidRPr="00921B69">
        <w:rPr>
          <w:rFonts w:ascii="Calibri" w:eastAsia="Times New Roman" w:hAnsi="Calibri" w:cs="Times New Roman"/>
          <w:lang w:eastAsia="hr-HR"/>
        </w:rPr>
        <w:t xml:space="preserve">Sastavni dio ovog </w:t>
      </w:r>
      <w:r>
        <w:rPr>
          <w:rFonts w:ascii="Calibri" w:eastAsia="Times New Roman" w:hAnsi="Calibri" w:cs="Times New Roman"/>
          <w:lang w:eastAsia="hr-HR"/>
        </w:rPr>
        <w:t>G</w:t>
      </w:r>
      <w:r w:rsidRPr="00921B69">
        <w:rPr>
          <w:rFonts w:ascii="Calibri" w:eastAsia="Times New Roman" w:hAnsi="Calibri" w:cs="Times New Roman"/>
          <w:lang w:eastAsia="hr-HR"/>
        </w:rPr>
        <w:t>odišnjeg izvještaja o izvršenju Proračuna Općine Viškovo za razdoblje od 1. siječnja do 3</w:t>
      </w:r>
      <w:r>
        <w:rPr>
          <w:rFonts w:ascii="Calibri" w:eastAsia="Times New Roman" w:hAnsi="Calibri" w:cs="Times New Roman"/>
          <w:lang w:eastAsia="hr-HR"/>
        </w:rPr>
        <w:t>1. prosinc</w:t>
      </w:r>
      <w:r w:rsidRPr="00921B69">
        <w:rPr>
          <w:rFonts w:ascii="Calibri" w:eastAsia="Times New Roman" w:hAnsi="Calibri" w:cs="Times New Roman"/>
          <w:lang w:eastAsia="hr-HR"/>
        </w:rPr>
        <w:t xml:space="preserve">a 2018. godine je usporedni pregled izvršenja općeg i posebnog dijela proračuna po propisanim proračunskim klasifikacijama koji se u odgovarajućem tabelarnom prikazu prilaže uz ovaj dokument.  </w:t>
      </w:r>
    </w:p>
    <w:p w:rsidR="00921B69" w:rsidRPr="00921B69" w:rsidRDefault="00921B69" w:rsidP="00921B69">
      <w:pPr>
        <w:spacing w:after="0" w:line="240" w:lineRule="auto"/>
        <w:jc w:val="both"/>
        <w:rPr>
          <w:rFonts w:ascii="Calibri" w:eastAsia="Times New Roman" w:hAnsi="Calibri" w:cs="Times New Roman"/>
          <w:lang w:eastAsia="hr-HR"/>
        </w:rPr>
      </w:pPr>
    </w:p>
    <w:p w:rsidR="00921B69" w:rsidRPr="00921B69" w:rsidRDefault="00921B69" w:rsidP="00921B69">
      <w:pPr>
        <w:spacing w:after="0" w:line="240" w:lineRule="auto"/>
        <w:jc w:val="both"/>
        <w:rPr>
          <w:rFonts w:ascii="Calibri" w:eastAsia="Times New Roman" w:hAnsi="Calibri" w:cs="Times New Roman"/>
          <w:lang w:eastAsia="hr-HR"/>
        </w:rPr>
      </w:pPr>
      <w:r w:rsidRPr="00921B69">
        <w:rPr>
          <w:rFonts w:ascii="Calibri" w:eastAsia="Times New Roman" w:hAnsi="Calibri" w:cs="Times New Roman"/>
          <w:lang w:eastAsia="hr-HR"/>
        </w:rPr>
        <w:t>KLASA:021-04/1</w:t>
      </w:r>
      <w:r>
        <w:rPr>
          <w:rFonts w:ascii="Calibri" w:eastAsia="Times New Roman" w:hAnsi="Calibri" w:cs="Times New Roman"/>
          <w:lang w:eastAsia="hr-HR"/>
        </w:rPr>
        <w:t>9-01/06</w:t>
      </w:r>
    </w:p>
    <w:p w:rsidR="00921B69" w:rsidRPr="00921B69" w:rsidRDefault="00921B69" w:rsidP="00921B69">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URBROJ:2170-09-04</w:t>
      </w:r>
      <w:r w:rsidRPr="00921B69">
        <w:rPr>
          <w:rFonts w:ascii="Calibri" w:eastAsia="Times New Roman" w:hAnsi="Calibri" w:cs="Times New Roman"/>
          <w:lang w:eastAsia="hr-HR"/>
        </w:rPr>
        <w:t>/0</w:t>
      </w:r>
      <w:r>
        <w:rPr>
          <w:rFonts w:ascii="Calibri" w:eastAsia="Times New Roman" w:hAnsi="Calibri" w:cs="Times New Roman"/>
          <w:lang w:eastAsia="hr-HR"/>
        </w:rPr>
        <w:t>4</w:t>
      </w:r>
      <w:r w:rsidRPr="00921B69">
        <w:rPr>
          <w:rFonts w:ascii="Calibri" w:eastAsia="Times New Roman" w:hAnsi="Calibri" w:cs="Times New Roman"/>
          <w:lang w:eastAsia="hr-HR"/>
        </w:rPr>
        <w:t>-1</w:t>
      </w:r>
      <w:r>
        <w:rPr>
          <w:rFonts w:ascii="Calibri" w:eastAsia="Times New Roman" w:hAnsi="Calibri" w:cs="Times New Roman"/>
          <w:lang w:eastAsia="hr-HR"/>
        </w:rPr>
        <w:t>9</w:t>
      </w:r>
      <w:r w:rsidRPr="00921B69">
        <w:rPr>
          <w:rFonts w:ascii="Calibri" w:eastAsia="Times New Roman" w:hAnsi="Calibri" w:cs="Times New Roman"/>
          <w:lang w:eastAsia="hr-HR"/>
        </w:rPr>
        <w:t>-</w:t>
      </w:r>
      <w:r>
        <w:rPr>
          <w:rFonts w:ascii="Calibri" w:eastAsia="Times New Roman" w:hAnsi="Calibri" w:cs="Times New Roman"/>
          <w:lang w:eastAsia="hr-HR"/>
        </w:rPr>
        <w:t>1</w:t>
      </w:r>
      <w:r w:rsidRPr="00921B69">
        <w:rPr>
          <w:rFonts w:ascii="Calibri" w:eastAsia="Times New Roman" w:hAnsi="Calibri" w:cs="Times New Roman"/>
          <w:lang w:eastAsia="hr-HR"/>
        </w:rPr>
        <w:t>8</w:t>
      </w:r>
    </w:p>
    <w:p w:rsidR="00921B69" w:rsidRPr="00921B69" w:rsidRDefault="00921B69" w:rsidP="00921B69">
      <w:pPr>
        <w:spacing w:after="0" w:line="240" w:lineRule="auto"/>
        <w:jc w:val="both"/>
        <w:rPr>
          <w:rFonts w:ascii="Calibri" w:eastAsia="Times New Roman" w:hAnsi="Calibri" w:cs="Times New Roman"/>
          <w:lang w:eastAsia="hr-HR"/>
        </w:rPr>
      </w:pPr>
      <w:r w:rsidRPr="00921B69">
        <w:rPr>
          <w:rFonts w:ascii="Calibri" w:eastAsia="Times New Roman" w:hAnsi="Calibri" w:cs="Times New Roman"/>
          <w:lang w:eastAsia="hr-HR"/>
        </w:rPr>
        <w:t xml:space="preserve">VIŠKOVO, </w:t>
      </w:r>
      <w:r>
        <w:rPr>
          <w:rFonts w:ascii="Calibri" w:eastAsia="Times New Roman" w:hAnsi="Calibri" w:cs="Times New Roman"/>
          <w:lang w:eastAsia="hr-HR"/>
        </w:rPr>
        <w:t>11</w:t>
      </w:r>
      <w:r w:rsidRPr="00921B69">
        <w:rPr>
          <w:rFonts w:ascii="Calibri" w:eastAsia="Times New Roman" w:hAnsi="Calibri" w:cs="Times New Roman"/>
          <w:lang w:eastAsia="hr-HR"/>
        </w:rPr>
        <w:t xml:space="preserve">. </w:t>
      </w:r>
      <w:r>
        <w:rPr>
          <w:rFonts w:ascii="Calibri" w:eastAsia="Times New Roman" w:hAnsi="Calibri" w:cs="Times New Roman"/>
          <w:lang w:eastAsia="hr-HR"/>
        </w:rPr>
        <w:t>srpnj</w:t>
      </w:r>
      <w:r w:rsidRPr="00921B69">
        <w:rPr>
          <w:rFonts w:ascii="Calibri" w:eastAsia="Times New Roman" w:hAnsi="Calibri" w:cs="Times New Roman"/>
          <w:lang w:eastAsia="hr-HR"/>
        </w:rPr>
        <w:t>a</w:t>
      </w:r>
      <w:r>
        <w:rPr>
          <w:rFonts w:ascii="Calibri" w:eastAsia="Times New Roman" w:hAnsi="Calibri" w:cs="Times New Roman"/>
          <w:lang w:eastAsia="hr-HR"/>
        </w:rPr>
        <w:t xml:space="preserve"> 2019</w:t>
      </w:r>
      <w:r w:rsidRPr="00921B69">
        <w:rPr>
          <w:rFonts w:ascii="Calibri" w:eastAsia="Times New Roman" w:hAnsi="Calibri" w:cs="Times New Roman"/>
          <w:lang w:eastAsia="hr-HR"/>
        </w:rPr>
        <w:t>. godine</w:t>
      </w:r>
    </w:p>
    <w:p w:rsidR="00921B69" w:rsidRPr="00921B69" w:rsidRDefault="00921B69" w:rsidP="00921B69">
      <w:pPr>
        <w:spacing w:after="0" w:line="240" w:lineRule="auto"/>
        <w:jc w:val="both"/>
        <w:rPr>
          <w:rFonts w:ascii="Calibri" w:eastAsia="Times New Roman" w:hAnsi="Calibri" w:cs="Times New Roman"/>
          <w:lang w:eastAsia="hr-HR"/>
        </w:rPr>
      </w:pPr>
    </w:p>
    <w:p w:rsidR="00921B69" w:rsidRPr="00921B69" w:rsidRDefault="00921B69" w:rsidP="00921B69">
      <w:pPr>
        <w:spacing w:after="0" w:line="240" w:lineRule="auto"/>
        <w:jc w:val="center"/>
        <w:rPr>
          <w:rFonts w:ascii="Calibri" w:eastAsia="Times New Roman" w:hAnsi="Calibri" w:cs="Times New Roman"/>
          <w:b/>
          <w:lang w:eastAsia="hr-HR"/>
        </w:rPr>
      </w:pPr>
      <w:r w:rsidRPr="00921B69">
        <w:rPr>
          <w:rFonts w:ascii="Calibri" w:eastAsia="Times New Roman" w:hAnsi="Calibri" w:cs="Times New Roman"/>
          <w:b/>
          <w:lang w:eastAsia="hr-HR"/>
        </w:rPr>
        <w:t>OPĆINSKO VIJEĆE OPĆINE VIŠKOVO</w:t>
      </w:r>
    </w:p>
    <w:p w:rsidR="00921B69" w:rsidRPr="00921B69" w:rsidRDefault="00921B69" w:rsidP="00921B69">
      <w:pPr>
        <w:spacing w:after="0" w:line="240" w:lineRule="auto"/>
        <w:ind w:left="5040" w:firstLine="720"/>
        <w:jc w:val="both"/>
        <w:rPr>
          <w:rFonts w:ascii="Calibri" w:eastAsia="Times New Roman" w:hAnsi="Calibri" w:cs="Times New Roman"/>
        </w:rPr>
      </w:pPr>
    </w:p>
    <w:p w:rsidR="00921B69" w:rsidRPr="00921B69" w:rsidRDefault="00921B69" w:rsidP="00921B69">
      <w:pPr>
        <w:spacing w:after="0" w:line="240" w:lineRule="auto"/>
        <w:ind w:left="5040" w:firstLine="720"/>
        <w:jc w:val="both"/>
        <w:rPr>
          <w:rFonts w:ascii="Calibri" w:eastAsia="Times New Roman" w:hAnsi="Calibri" w:cs="Times New Roman"/>
        </w:rPr>
      </w:pPr>
      <w:r w:rsidRPr="00921B69">
        <w:rPr>
          <w:rFonts w:ascii="Calibri" w:eastAsia="Times New Roman" w:hAnsi="Calibri" w:cs="Times New Roman"/>
        </w:rPr>
        <w:t xml:space="preserve">       Predsjednica Općinskog vijeća:</w:t>
      </w:r>
    </w:p>
    <w:p w:rsidR="00921B69" w:rsidRPr="00921B69" w:rsidRDefault="00921B69" w:rsidP="00921B69">
      <w:pPr>
        <w:spacing w:after="0" w:line="240" w:lineRule="auto"/>
        <w:jc w:val="both"/>
        <w:rPr>
          <w:rFonts w:ascii="Calibri" w:eastAsia="Times New Roman" w:hAnsi="Calibri" w:cs="Times New Roman"/>
          <w:sz w:val="24"/>
          <w:szCs w:val="24"/>
        </w:rPr>
      </w:pPr>
    </w:p>
    <w:p w:rsidR="00921B69" w:rsidRPr="00921B69" w:rsidRDefault="00921B69" w:rsidP="00921B69">
      <w:pPr>
        <w:spacing w:after="0" w:line="240" w:lineRule="auto"/>
        <w:jc w:val="both"/>
        <w:rPr>
          <w:rFonts w:ascii="Times New Roman" w:eastAsia="Times New Roman" w:hAnsi="Times New Roman" w:cs="Times New Roman"/>
          <w:sz w:val="20"/>
          <w:szCs w:val="20"/>
          <w:lang w:eastAsia="hr-HR"/>
        </w:rPr>
      </w:pPr>
      <w:r w:rsidRPr="00921B69">
        <w:rPr>
          <w:rFonts w:ascii="Calibri" w:eastAsia="Times New Roman" w:hAnsi="Calibri" w:cs="Times New Roman"/>
          <w:sz w:val="24"/>
          <w:szCs w:val="24"/>
        </w:rPr>
        <w:tab/>
      </w:r>
      <w:r w:rsidRPr="00921B69">
        <w:rPr>
          <w:rFonts w:ascii="Calibri" w:eastAsia="Times New Roman" w:hAnsi="Calibri" w:cs="Times New Roman"/>
          <w:sz w:val="24"/>
          <w:szCs w:val="24"/>
        </w:rPr>
        <w:tab/>
      </w:r>
      <w:r w:rsidRPr="00921B69">
        <w:rPr>
          <w:rFonts w:ascii="Calibri" w:eastAsia="Times New Roman" w:hAnsi="Calibri" w:cs="Times New Roman"/>
          <w:sz w:val="24"/>
          <w:szCs w:val="24"/>
        </w:rPr>
        <w:tab/>
      </w:r>
      <w:r w:rsidRPr="00921B69">
        <w:rPr>
          <w:rFonts w:ascii="Calibri" w:eastAsia="Times New Roman" w:hAnsi="Calibri" w:cs="Times New Roman"/>
          <w:sz w:val="24"/>
          <w:szCs w:val="24"/>
        </w:rPr>
        <w:tab/>
      </w:r>
      <w:r w:rsidRPr="00921B69">
        <w:rPr>
          <w:rFonts w:ascii="Calibri" w:eastAsia="Times New Roman" w:hAnsi="Calibri" w:cs="Times New Roman"/>
          <w:sz w:val="24"/>
          <w:szCs w:val="24"/>
        </w:rPr>
        <w:tab/>
      </w:r>
      <w:r w:rsidRPr="00921B69">
        <w:rPr>
          <w:rFonts w:ascii="Calibri" w:eastAsia="Times New Roman" w:hAnsi="Calibri" w:cs="Times New Roman"/>
          <w:sz w:val="24"/>
          <w:szCs w:val="24"/>
        </w:rPr>
        <w:tab/>
      </w:r>
      <w:r w:rsidRPr="00921B69">
        <w:rPr>
          <w:rFonts w:ascii="Calibri" w:eastAsia="Times New Roman" w:hAnsi="Calibri" w:cs="Times New Roman"/>
          <w:sz w:val="24"/>
          <w:szCs w:val="24"/>
        </w:rPr>
        <w:tab/>
      </w:r>
      <w:r w:rsidRPr="00921B69">
        <w:rPr>
          <w:rFonts w:ascii="Calibri" w:eastAsia="Times New Roman" w:hAnsi="Calibri" w:cs="Times New Roman"/>
        </w:rPr>
        <w:tab/>
        <w:t xml:space="preserve">        Ksenija Žauhar, </w:t>
      </w:r>
      <w:proofErr w:type="spellStart"/>
      <w:r w:rsidRPr="00921B69">
        <w:rPr>
          <w:rFonts w:ascii="Calibri" w:eastAsia="Times New Roman" w:hAnsi="Calibri" w:cs="Times New Roman"/>
        </w:rPr>
        <w:t>mag</w:t>
      </w:r>
      <w:proofErr w:type="spellEnd"/>
      <w:r w:rsidRPr="00921B69">
        <w:rPr>
          <w:rFonts w:ascii="Calibri" w:eastAsia="Times New Roman" w:hAnsi="Calibri" w:cs="Times New Roman"/>
        </w:rPr>
        <w:t xml:space="preserve">. </w:t>
      </w:r>
      <w:proofErr w:type="spellStart"/>
      <w:r w:rsidRPr="00921B69">
        <w:rPr>
          <w:rFonts w:ascii="Calibri" w:eastAsia="Times New Roman" w:hAnsi="Calibri" w:cs="Times New Roman"/>
        </w:rPr>
        <w:t>paed</w:t>
      </w:r>
      <w:proofErr w:type="spellEnd"/>
      <w:r w:rsidRPr="00921B69">
        <w:rPr>
          <w:rFonts w:ascii="Calibri" w:eastAsia="Times New Roman" w:hAnsi="Calibri" w:cs="Times New Roman"/>
        </w:rPr>
        <w:t>.</w:t>
      </w:r>
      <w:r w:rsidR="0018077A">
        <w:rPr>
          <w:rFonts w:ascii="Calibri" w:eastAsia="Times New Roman" w:hAnsi="Calibri" w:cs="Times New Roman"/>
        </w:rPr>
        <w:t>, v. r.</w:t>
      </w:r>
    </w:p>
    <w:sectPr w:rsidR="00921B69" w:rsidRPr="00921B69" w:rsidSect="00F109F1">
      <w:headerReference w:type="default"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576" w:rsidRDefault="00496576">
      <w:pPr>
        <w:spacing w:after="0" w:line="240" w:lineRule="auto"/>
      </w:pPr>
      <w:r>
        <w:separator/>
      </w:r>
    </w:p>
  </w:endnote>
  <w:endnote w:type="continuationSeparator" w:id="0">
    <w:p w:rsidR="00496576" w:rsidRDefault="0049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A8" w:rsidRDefault="00317FA8">
    <w:pPr>
      <w:pStyle w:val="Podnoje"/>
      <w:jc w:val="right"/>
    </w:pPr>
    <w:r>
      <w:fldChar w:fldCharType="begin"/>
    </w:r>
    <w:r>
      <w:instrText xml:space="preserve"> PAGE   \* MERGEFORMAT </w:instrText>
    </w:r>
    <w:r>
      <w:fldChar w:fldCharType="separate"/>
    </w:r>
    <w:r w:rsidR="00C83850">
      <w:rPr>
        <w:noProof/>
      </w:rPr>
      <w:t>21</w:t>
    </w:r>
    <w:r>
      <w:rPr>
        <w:noProof/>
      </w:rPr>
      <w:fldChar w:fldCharType="end"/>
    </w:r>
  </w:p>
  <w:p w:rsidR="00317FA8" w:rsidRDefault="00317FA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576" w:rsidRDefault="00496576">
      <w:pPr>
        <w:spacing w:after="0" w:line="240" w:lineRule="auto"/>
      </w:pPr>
      <w:r>
        <w:separator/>
      </w:r>
    </w:p>
  </w:footnote>
  <w:footnote w:type="continuationSeparator" w:id="0">
    <w:p w:rsidR="00496576" w:rsidRDefault="0049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A8" w:rsidRDefault="00317FA8" w:rsidP="00F109F1">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014DF6"/>
    <w:multiLevelType w:val="hybridMultilevel"/>
    <w:tmpl w:val="CDD2ADEC"/>
    <w:lvl w:ilvl="0" w:tplc="44DC3CB8">
      <w:start w:val="3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4961EC"/>
    <w:multiLevelType w:val="hybridMultilevel"/>
    <w:tmpl w:val="AE14A76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ED"/>
    <w:rsid w:val="00006ADD"/>
    <w:rsid w:val="000110D1"/>
    <w:rsid w:val="00080CE6"/>
    <w:rsid w:val="00086668"/>
    <w:rsid w:val="000930A6"/>
    <w:rsid w:val="000A03C3"/>
    <w:rsid w:val="000A62A9"/>
    <w:rsid w:val="000D4518"/>
    <w:rsid w:val="000D48F0"/>
    <w:rsid w:val="000D5345"/>
    <w:rsid w:val="000E1A22"/>
    <w:rsid w:val="000F3593"/>
    <w:rsid w:val="000F7009"/>
    <w:rsid w:val="001019F9"/>
    <w:rsid w:val="00133D89"/>
    <w:rsid w:val="001475AD"/>
    <w:rsid w:val="00164F34"/>
    <w:rsid w:val="001802A5"/>
    <w:rsid w:val="0018077A"/>
    <w:rsid w:val="00192255"/>
    <w:rsid w:val="001D5262"/>
    <w:rsid w:val="001D7644"/>
    <w:rsid w:val="001E652E"/>
    <w:rsid w:val="00200BF9"/>
    <w:rsid w:val="00220CD9"/>
    <w:rsid w:val="0027625D"/>
    <w:rsid w:val="00277E44"/>
    <w:rsid w:val="0028441C"/>
    <w:rsid w:val="002B6D77"/>
    <w:rsid w:val="002B70C3"/>
    <w:rsid w:val="00317FA8"/>
    <w:rsid w:val="00321619"/>
    <w:rsid w:val="00357B98"/>
    <w:rsid w:val="00391DC4"/>
    <w:rsid w:val="00396B50"/>
    <w:rsid w:val="003A7064"/>
    <w:rsid w:val="003C423F"/>
    <w:rsid w:val="003D5DB0"/>
    <w:rsid w:val="00405507"/>
    <w:rsid w:val="00414E82"/>
    <w:rsid w:val="00415171"/>
    <w:rsid w:val="00436A0C"/>
    <w:rsid w:val="00443230"/>
    <w:rsid w:val="004465A9"/>
    <w:rsid w:val="00456182"/>
    <w:rsid w:val="0049567B"/>
    <w:rsid w:val="00496576"/>
    <w:rsid w:val="004B132D"/>
    <w:rsid w:val="004C7384"/>
    <w:rsid w:val="004E0542"/>
    <w:rsid w:val="0051178D"/>
    <w:rsid w:val="00512B26"/>
    <w:rsid w:val="00524BF1"/>
    <w:rsid w:val="0052788C"/>
    <w:rsid w:val="005354F3"/>
    <w:rsid w:val="005443D6"/>
    <w:rsid w:val="005516E6"/>
    <w:rsid w:val="0055540C"/>
    <w:rsid w:val="00571262"/>
    <w:rsid w:val="00597A1D"/>
    <w:rsid w:val="005B2B5B"/>
    <w:rsid w:val="005F62AD"/>
    <w:rsid w:val="006019BD"/>
    <w:rsid w:val="006204E4"/>
    <w:rsid w:val="00647AE4"/>
    <w:rsid w:val="006764E5"/>
    <w:rsid w:val="00684BD0"/>
    <w:rsid w:val="00693E9F"/>
    <w:rsid w:val="0069510C"/>
    <w:rsid w:val="006976FD"/>
    <w:rsid w:val="006A3F30"/>
    <w:rsid w:val="006D1944"/>
    <w:rsid w:val="006D1A2B"/>
    <w:rsid w:val="006E1E88"/>
    <w:rsid w:val="006E5499"/>
    <w:rsid w:val="006E7D8F"/>
    <w:rsid w:val="006F451D"/>
    <w:rsid w:val="007436C3"/>
    <w:rsid w:val="00752FBF"/>
    <w:rsid w:val="00764579"/>
    <w:rsid w:val="00773B5C"/>
    <w:rsid w:val="00774877"/>
    <w:rsid w:val="00784563"/>
    <w:rsid w:val="007B18A1"/>
    <w:rsid w:val="007C20C3"/>
    <w:rsid w:val="007D13FB"/>
    <w:rsid w:val="007D2F25"/>
    <w:rsid w:val="007E75D7"/>
    <w:rsid w:val="007F2F0D"/>
    <w:rsid w:val="00863DC2"/>
    <w:rsid w:val="008671AC"/>
    <w:rsid w:val="00872F35"/>
    <w:rsid w:val="00885257"/>
    <w:rsid w:val="008910E7"/>
    <w:rsid w:val="008A7418"/>
    <w:rsid w:val="008B6689"/>
    <w:rsid w:val="00921B69"/>
    <w:rsid w:val="0093327E"/>
    <w:rsid w:val="009340E2"/>
    <w:rsid w:val="0094477F"/>
    <w:rsid w:val="00996E2D"/>
    <w:rsid w:val="009A1E0B"/>
    <w:rsid w:val="009C6016"/>
    <w:rsid w:val="009D1CC6"/>
    <w:rsid w:val="009D78F2"/>
    <w:rsid w:val="009F6F07"/>
    <w:rsid w:val="00A2077F"/>
    <w:rsid w:val="00A51682"/>
    <w:rsid w:val="00A77A10"/>
    <w:rsid w:val="00AA7D06"/>
    <w:rsid w:val="00AB3B3F"/>
    <w:rsid w:val="00AB7E23"/>
    <w:rsid w:val="00AF65BD"/>
    <w:rsid w:val="00AF7B91"/>
    <w:rsid w:val="00B12DEA"/>
    <w:rsid w:val="00B16764"/>
    <w:rsid w:val="00B23540"/>
    <w:rsid w:val="00B25AEA"/>
    <w:rsid w:val="00B35395"/>
    <w:rsid w:val="00B37E4B"/>
    <w:rsid w:val="00B55A16"/>
    <w:rsid w:val="00B62DB2"/>
    <w:rsid w:val="00BD0BED"/>
    <w:rsid w:val="00BD5AD4"/>
    <w:rsid w:val="00C068C2"/>
    <w:rsid w:val="00C44605"/>
    <w:rsid w:val="00C55038"/>
    <w:rsid w:val="00C55319"/>
    <w:rsid w:val="00C72C60"/>
    <w:rsid w:val="00C732B8"/>
    <w:rsid w:val="00C83850"/>
    <w:rsid w:val="00C928DE"/>
    <w:rsid w:val="00CA6AA8"/>
    <w:rsid w:val="00D12146"/>
    <w:rsid w:val="00D15CE9"/>
    <w:rsid w:val="00D200FF"/>
    <w:rsid w:val="00D570EE"/>
    <w:rsid w:val="00D57239"/>
    <w:rsid w:val="00D813BE"/>
    <w:rsid w:val="00D95EF1"/>
    <w:rsid w:val="00DA58F0"/>
    <w:rsid w:val="00DF1163"/>
    <w:rsid w:val="00E211DF"/>
    <w:rsid w:val="00E2402B"/>
    <w:rsid w:val="00E26965"/>
    <w:rsid w:val="00E40B2D"/>
    <w:rsid w:val="00E84CB2"/>
    <w:rsid w:val="00EA04BE"/>
    <w:rsid w:val="00EA0F34"/>
    <w:rsid w:val="00EA2799"/>
    <w:rsid w:val="00EA36FA"/>
    <w:rsid w:val="00ED448F"/>
    <w:rsid w:val="00F109F1"/>
    <w:rsid w:val="00F52F0C"/>
    <w:rsid w:val="00F9113A"/>
    <w:rsid w:val="00F96C73"/>
    <w:rsid w:val="00FA21CE"/>
    <w:rsid w:val="00FA2B59"/>
    <w:rsid w:val="00FD00DC"/>
    <w:rsid w:val="00FE04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24984-5389-4E0B-8AC5-C1EAF3D9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0BED"/>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Naslov2">
    <w:name w:val="heading 2"/>
    <w:basedOn w:val="Normal"/>
    <w:next w:val="Normal"/>
    <w:link w:val="Naslov2Char"/>
    <w:uiPriority w:val="9"/>
    <w:qFormat/>
    <w:rsid w:val="00BD0BED"/>
    <w:pPr>
      <w:keepNext/>
      <w:spacing w:after="0" w:line="240" w:lineRule="auto"/>
      <w:ind w:firstLine="720"/>
      <w:jc w:val="center"/>
      <w:outlineLvl w:val="1"/>
    </w:pPr>
    <w:rPr>
      <w:rFonts w:ascii="Times New Roman" w:eastAsia="Times New Roman" w:hAnsi="Times New Roman" w:cs="Times New Roman"/>
      <w:b/>
      <w:sz w:val="24"/>
      <w:szCs w:val="20"/>
      <w:lang w:eastAsia="hr-HR"/>
    </w:rPr>
  </w:style>
  <w:style w:type="paragraph" w:styleId="Naslov3">
    <w:name w:val="heading 3"/>
    <w:basedOn w:val="Normal"/>
    <w:next w:val="Normal"/>
    <w:link w:val="Naslov3Char"/>
    <w:uiPriority w:val="9"/>
    <w:unhideWhenUsed/>
    <w:qFormat/>
    <w:rsid w:val="00BD0BED"/>
    <w:pPr>
      <w:keepNext/>
      <w:keepLines/>
      <w:spacing w:before="200" w:after="0" w:line="276" w:lineRule="auto"/>
      <w:outlineLvl w:val="2"/>
    </w:pPr>
    <w:rPr>
      <w:rFonts w:ascii="Cambria" w:eastAsia="Times New Roman" w:hAnsi="Cambria" w:cs="Times New Roman"/>
      <w:b/>
      <w:bCs/>
      <w:color w:val="4F81BD"/>
    </w:rPr>
  </w:style>
  <w:style w:type="paragraph" w:styleId="Naslov4">
    <w:name w:val="heading 4"/>
    <w:basedOn w:val="Normal"/>
    <w:next w:val="Normal"/>
    <w:link w:val="Naslov4Char"/>
    <w:qFormat/>
    <w:rsid w:val="00BD0BED"/>
    <w:pPr>
      <w:keepNext/>
      <w:spacing w:after="0" w:line="240" w:lineRule="auto"/>
      <w:ind w:firstLine="234"/>
      <w:outlineLvl w:val="3"/>
    </w:pPr>
    <w:rPr>
      <w:rFonts w:ascii="Arial" w:eastAsia="Times New Roman" w:hAnsi="Arial" w:cs="Arial"/>
      <w:b/>
      <w:bCs/>
      <w:sz w:val="20"/>
      <w:szCs w:val="20"/>
      <w:lang w:eastAsia="hr-HR"/>
    </w:rPr>
  </w:style>
  <w:style w:type="paragraph" w:styleId="Naslov5">
    <w:name w:val="heading 5"/>
    <w:basedOn w:val="Normal"/>
    <w:next w:val="Normal"/>
    <w:link w:val="Naslov5Char"/>
    <w:qFormat/>
    <w:rsid w:val="00BD0BED"/>
    <w:pPr>
      <w:keepNext/>
      <w:spacing w:after="0" w:line="240" w:lineRule="auto"/>
      <w:jc w:val="center"/>
      <w:outlineLvl w:val="4"/>
    </w:pPr>
    <w:rPr>
      <w:rFonts w:ascii="Arial" w:eastAsia="Times New Roman" w:hAnsi="Arial" w:cs="Arial"/>
      <w:b/>
      <w:bCs/>
      <w:sz w:val="20"/>
      <w:szCs w:val="20"/>
      <w:lang w:eastAsia="hr-HR"/>
    </w:rPr>
  </w:style>
  <w:style w:type="paragraph" w:styleId="Naslov6">
    <w:name w:val="heading 6"/>
    <w:basedOn w:val="Normal"/>
    <w:next w:val="Normal"/>
    <w:link w:val="Naslov6Char"/>
    <w:qFormat/>
    <w:rsid w:val="00BD0BED"/>
    <w:pPr>
      <w:keepNext/>
      <w:spacing w:after="0" w:line="240" w:lineRule="auto"/>
      <w:ind w:left="234"/>
      <w:outlineLvl w:val="5"/>
    </w:pPr>
    <w:rPr>
      <w:rFonts w:ascii="Arial" w:eastAsia="Times New Roman" w:hAnsi="Arial" w:cs="Arial"/>
      <w:b/>
      <w:bCs/>
      <w:sz w:val="20"/>
      <w:szCs w:val="20"/>
      <w:lang w:eastAsia="hr-HR"/>
    </w:rPr>
  </w:style>
  <w:style w:type="paragraph" w:styleId="Naslov7">
    <w:name w:val="heading 7"/>
    <w:basedOn w:val="Normal"/>
    <w:next w:val="Normal"/>
    <w:link w:val="Naslov7Char"/>
    <w:qFormat/>
    <w:rsid w:val="00BD0BED"/>
    <w:pPr>
      <w:keepNext/>
      <w:spacing w:after="0" w:line="240" w:lineRule="auto"/>
      <w:outlineLvl w:val="6"/>
    </w:pPr>
    <w:rPr>
      <w:rFonts w:ascii="Times New Roman" w:eastAsia="Times New Roman" w:hAnsi="Times New Roman" w:cs="Times New Roman"/>
      <w:sz w:val="24"/>
      <w:szCs w:val="20"/>
      <w:lang w:eastAsia="hr-HR"/>
    </w:rPr>
  </w:style>
  <w:style w:type="paragraph" w:styleId="Naslov8">
    <w:name w:val="heading 8"/>
    <w:basedOn w:val="Normal"/>
    <w:next w:val="Normal"/>
    <w:link w:val="Naslov8Char"/>
    <w:qFormat/>
    <w:rsid w:val="00BD0BED"/>
    <w:pPr>
      <w:keepNext/>
      <w:spacing w:after="0" w:line="240" w:lineRule="auto"/>
      <w:jc w:val="both"/>
      <w:outlineLvl w:val="7"/>
    </w:pPr>
    <w:rPr>
      <w:rFonts w:ascii="Times New Roman" w:eastAsia="Times New Roman" w:hAnsi="Times New Roman" w:cs="Times New Roman"/>
      <w:sz w:val="24"/>
      <w:szCs w:val="20"/>
      <w:lang w:eastAsia="hr-HR"/>
    </w:rPr>
  </w:style>
  <w:style w:type="paragraph" w:styleId="Naslov9">
    <w:name w:val="heading 9"/>
    <w:basedOn w:val="Normal"/>
    <w:next w:val="Normal"/>
    <w:link w:val="Naslov9Char"/>
    <w:qFormat/>
    <w:rsid w:val="00BD0BED"/>
    <w:pPr>
      <w:keepNext/>
      <w:spacing w:after="0" w:line="240" w:lineRule="auto"/>
      <w:outlineLvl w:val="8"/>
    </w:pPr>
    <w:rPr>
      <w:rFonts w:ascii="Times New Roman" w:eastAsia="Times New Roman" w:hAnsi="Times New Roman" w:cs="Times New Roman"/>
      <w:b/>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D0BED"/>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BD0BED"/>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BD0BED"/>
    <w:rPr>
      <w:rFonts w:ascii="Cambria" w:eastAsia="Times New Roman" w:hAnsi="Cambria" w:cs="Times New Roman"/>
      <w:b/>
      <w:bCs/>
      <w:color w:val="4F81BD"/>
    </w:rPr>
  </w:style>
  <w:style w:type="character" w:customStyle="1" w:styleId="Naslov4Char">
    <w:name w:val="Naslov 4 Char"/>
    <w:basedOn w:val="Zadanifontodlomka"/>
    <w:link w:val="Naslov4"/>
    <w:rsid w:val="00BD0BED"/>
    <w:rPr>
      <w:rFonts w:ascii="Arial" w:eastAsia="Times New Roman" w:hAnsi="Arial" w:cs="Arial"/>
      <w:b/>
      <w:bCs/>
      <w:sz w:val="20"/>
      <w:szCs w:val="20"/>
      <w:lang w:eastAsia="hr-HR"/>
    </w:rPr>
  </w:style>
  <w:style w:type="character" w:customStyle="1" w:styleId="Naslov5Char">
    <w:name w:val="Naslov 5 Char"/>
    <w:basedOn w:val="Zadanifontodlomka"/>
    <w:link w:val="Naslov5"/>
    <w:rsid w:val="00BD0BED"/>
    <w:rPr>
      <w:rFonts w:ascii="Arial" w:eastAsia="Times New Roman" w:hAnsi="Arial" w:cs="Arial"/>
      <w:b/>
      <w:bCs/>
      <w:sz w:val="20"/>
      <w:szCs w:val="20"/>
      <w:lang w:eastAsia="hr-HR"/>
    </w:rPr>
  </w:style>
  <w:style w:type="character" w:customStyle="1" w:styleId="Naslov6Char">
    <w:name w:val="Naslov 6 Char"/>
    <w:basedOn w:val="Zadanifontodlomka"/>
    <w:link w:val="Naslov6"/>
    <w:rsid w:val="00BD0BED"/>
    <w:rPr>
      <w:rFonts w:ascii="Arial" w:eastAsia="Times New Roman" w:hAnsi="Arial" w:cs="Arial"/>
      <w:b/>
      <w:bCs/>
      <w:sz w:val="20"/>
      <w:szCs w:val="20"/>
      <w:lang w:eastAsia="hr-HR"/>
    </w:rPr>
  </w:style>
  <w:style w:type="character" w:customStyle="1" w:styleId="Naslov7Char">
    <w:name w:val="Naslov 7 Char"/>
    <w:basedOn w:val="Zadanifontodlomka"/>
    <w:link w:val="Naslov7"/>
    <w:rsid w:val="00BD0BED"/>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BD0BED"/>
    <w:rPr>
      <w:rFonts w:ascii="Times New Roman" w:eastAsia="Times New Roman" w:hAnsi="Times New Roman" w:cs="Times New Roman"/>
      <w:sz w:val="24"/>
      <w:szCs w:val="20"/>
      <w:lang w:eastAsia="hr-HR"/>
    </w:rPr>
  </w:style>
  <w:style w:type="character" w:customStyle="1" w:styleId="Naslov9Char">
    <w:name w:val="Naslov 9 Char"/>
    <w:basedOn w:val="Zadanifontodlomka"/>
    <w:link w:val="Naslov9"/>
    <w:rsid w:val="00BD0BED"/>
    <w:rPr>
      <w:rFonts w:ascii="Times New Roman" w:eastAsia="Times New Roman" w:hAnsi="Times New Roman" w:cs="Times New Roman"/>
      <w:b/>
      <w:sz w:val="24"/>
      <w:szCs w:val="20"/>
      <w:lang w:val="en-GB" w:eastAsia="hr-HR"/>
    </w:rPr>
  </w:style>
  <w:style w:type="numbering" w:customStyle="1" w:styleId="Bezpopisa1">
    <w:name w:val="Bez popisa1"/>
    <w:next w:val="Bezpopisa"/>
    <w:uiPriority w:val="99"/>
    <w:semiHidden/>
    <w:unhideWhenUsed/>
    <w:rsid w:val="00BD0BED"/>
  </w:style>
  <w:style w:type="paragraph" w:styleId="Podnoje">
    <w:name w:val="footer"/>
    <w:basedOn w:val="Normal"/>
    <w:link w:val="PodnojeChar"/>
    <w:uiPriority w:val="99"/>
    <w:rsid w:val="00BD0BED"/>
    <w:pPr>
      <w:tabs>
        <w:tab w:val="center" w:pos="4703"/>
        <w:tab w:val="right" w:pos="9406"/>
      </w:tabs>
      <w:spacing w:after="0" w:line="240" w:lineRule="auto"/>
    </w:pPr>
    <w:rPr>
      <w:rFonts w:ascii="Times New Roman" w:eastAsia="Times New Roman" w:hAnsi="Times New Roman" w:cs="Times New Roman"/>
      <w:sz w:val="20"/>
      <w:szCs w:val="20"/>
      <w:lang w:eastAsia="hr-HR"/>
    </w:rPr>
  </w:style>
  <w:style w:type="character" w:customStyle="1" w:styleId="PodnojeChar">
    <w:name w:val="Podnožje Char"/>
    <w:basedOn w:val="Zadanifontodlomka"/>
    <w:link w:val="Podnoje"/>
    <w:uiPriority w:val="99"/>
    <w:rsid w:val="00BD0BED"/>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BD0BED"/>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w:basedOn w:val="Zadanifontodlomka"/>
    <w:link w:val="Tijeloteksta"/>
    <w:uiPriority w:val="99"/>
    <w:rsid w:val="00BD0BED"/>
    <w:rPr>
      <w:rFonts w:ascii="Times New Roman" w:eastAsia="Times New Roman" w:hAnsi="Times New Roman" w:cs="Times New Roman"/>
      <w:sz w:val="24"/>
      <w:szCs w:val="20"/>
      <w:lang w:val="en-GB"/>
    </w:rPr>
  </w:style>
  <w:style w:type="paragraph" w:styleId="Tijeloteksta3">
    <w:name w:val="Body Text 3"/>
    <w:basedOn w:val="Normal"/>
    <w:link w:val="Tijeloteksta3Char"/>
    <w:rsid w:val="00BD0BED"/>
    <w:pPr>
      <w:spacing w:after="0" w:line="240" w:lineRule="auto"/>
      <w:jc w:val="both"/>
    </w:pPr>
    <w:rPr>
      <w:rFonts w:ascii="Times New Roman" w:eastAsia="Times New Roman" w:hAnsi="Times New Roman" w:cs="Times New Roman"/>
      <w:sz w:val="24"/>
      <w:szCs w:val="20"/>
      <w:lang w:eastAsia="hr-HR"/>
    </w:rPr>
  </w:style>
  <w:style w:type="character" w:customStyle="1" w:styleId="Tijeloteksta3Char">
    <w:name w:val="Tijelo teksta 3 Char"/>
    <w:basedOn w:val="Zadanifontodlomka"/>
    <w:link w:val="Tijeloteksta3"/>
    <w:rsid w:val="00BD0BED"/>
    <w:rPr>
      <w:rFonts w:ascii="Times New Roman" w:eastAsia="Times New Roman" w:hAnsi="Times New Roman" w:cs="Times New Roman"/>
      <w:sz w:val="24"/>
      <w:szCs w:val="20"/>
      <w:lang w:eastAsia="hr-HR"/>
    </w:rPr>
  </w:style>
  <w:style w:type="paragraph" w:styleId="Grafikeoznake">
    <w:name w:val="List Bullet"/>
    <w:basedOn w:val="Normal"/>
    <w:rsid w:val="00BD0BED"/>
    <w:pPr>
      <w:numPr>
        <w:numId w:val="1"/>
      </w:numPr>
      <w:spacing w:after="0" w:line="240" w:lineRule="auto"/>
    </w:pPr>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rsid w:val="00BD0BED"/>
    <w:pPr>
      <w:spacing w:after="120" w:line="240" w:lineRule="auto"/>
      <w:ind w:left="283"/>
    </w:pPr>
    <w:rPr>
      <w:rFonts w:ascii="Times New Roman" w:eastAsia="Times New Roman" w:hAnsi="Times New Roman" w:cs="Times New Roman"/>
      <w:sz w:val="20"/>
      <w:szCs w:val="20"/>
      <w:lang w:eastAsia="hr-HR"/>
    </w:rPr>
  </w:style>
  <w:style w:type="character" w:customStyle="1" w:styleId="UvuenotijelotekstaChar">
    <w:name w:val="Uvučeno tijelo teksta Char"/>
    <w:basedOn w:val="Zadanifontodlomka"/>
    <w:link w:val="Uvuenotijeloteksta"/>
    <w:rsid w:val="00BD0BED"/>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BD0BED"/>
    <w:pPr>
      <w:spacing w:after="60" w:line="240" w:lineRule="auto"/>
      <w:jc w:val="center"/>
      <w:outlineLvl w:val="1"/>
    </w:pPr>
    <w:rPr>
      <w:rFonts w:ascii="Arial" w:eastAsia="Times New Roman" w:hAnsi="Arial" w:cs="Arial"/>
      <w:sz w:val="24"/>
      <w:szCs w:val="24"/>
      <w:lang w:eastAsia="hr-HR"/>
    </w:rPr>
  </w:style>
  <w:style w:type="character" w:customStyle="1" w:styleId="PodnaslovChar">
    <w:name w:val="Podnaslov Char"/>
    <w:basedOn w:val="Zadanifontodlomka"/>
    <w:link w:val="Podnaslov"/>
    <w:rsid w:val="00BD0BED"/>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BD0BED"/>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BD0BED"/>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BD0BED"/>
    <w:pPr>
      <w:ind w:firstLine="210"/>
    </w:pPr>
  </w:style>
  <w:style w:type="character" w:customStyle="1" w:styleId="Tijeloteksta-prvauvlaka2Char">
    <w:name w:val="Tijelo teksta - prva uvlaka 2 Char"/>
    <w:basedOn w:val="UvuenotijelotekstaChar"/>
    <w:link w:val="Tijeloteksta-prvauvlaka2"/>
    <w:rsid w:val="00BD0BED"/>
    <w:rPr>
      <w:rFonts w:ascii="Times New Roman" w:eastAsia="Times New Roman" w:hAnsi="Times New Roman" w:cs="Times New Roman"/>
      <w:sz w:val="20"/>
      <w:szCs w:val="20"/>
      <w:lang w:eastAsia="hr-HR"/>
    </w:rPr>
  </w:style>
  <w:style w:type="character" w:styleId="Referencakomentara">
    <w:name w:val="annotation reference"/>
    <w:rsid w:val="00BD0BED"/>
    <w:rPr>
      <w:sz w:val="16"/>
      <w:szCs w:val="16"/>
    </w:rPr>
  </w:style>
  <w:style w:type="paragraph" w:styleId="Tekstkomentara">
    <w:name w:val="annotation text"/>
    <w:basedOn w:val="Normal"/>
    <w:link w:val="TekstkomentaraChar"/>
    <w:rsid w:val="00BD0BED"/>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rsid w:val="00BD0B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BD0BED"/>
    <w:rPr>
      <w:b/>
      <w:bCs/>
    </w:rPr>
  </w:style>
  <w:style w:type="character" w:customStyle="1" w:styleId="PredmetkomentaraChar">
    <w:name w:val="Predmet komentara Char"/>
    <w:basedOn w:val="TekstkomentaraChar"/>
    <w:link w:val="Predmetkomentara"/>
    <w:rsid w:val="00BD0BE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BD0BED"/>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rsid w:val="00BD0BED"/>
    <w:rPr>
      <w:rFonts w:ascii="Tahoma" w:eastAsia="Times New Roman" w:hAnsi="Tahoma" w:cs="Tahoma"/>
      <w:sz w:val="16"/>
      <w:szCs w:val="16"/>
      <w:lang w:eastAsia="hr-HR"/>
    </w:rPr>
  </w:style>
  <w:style w:type="paragraph" w:styleId="Zaglavlje">
    <w:name w:val="header"/>
    <w:basedOn w:val="Normal"/>
    <w:link w:val="ZaglavljeChar"/>
    <w:uiPriority w:val="99"/>
    <w:rsid w:val="00BD0BED"/>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BD0BED"/>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BD0BED"/>
    <w:pPr>
      <w:spacing w:after="200" w:line="276" w:lineRule="auto"/>
      <w:ind w:left="720"/>
      <w:contextualSpacing/>
    </w:pPr>
    <w:rPr>
      <w:rFonts w:ascii="Calibri" w:eastAsia="Calibri" w:hAnsi="Calibri" w:cs="Times New Roman"/>
    </w:rPr>
  </w:style>
  <w:style w:type="table" w:styleId="Reetkatablice">
    <w:name w:val="Table Grid"/>
    <w:basedOn w:val="Obinatablica"/>
    <w:uiPriority w:val="59"/>
    <w:rsid w:val="00BD0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BD0BED"/>
    <w:rPr>
      <w:color w:val="0000FF"/>
      <w:u w:val="single"/>
    </w:rPr>
  </w:style>
  <w:style w:type="paragraph" w:styleId="StandardWeb">
    <w:name w:val="Normal (Web)"/>
    <w:basedOn w:val="Normal"/>
    <w:uiPriority w:val="99"/>
    <w:unhideWhenUsed/>
    <w:rsid w:val="00BD0BED"/>
    <w:pPr>
      <w:spacing w:before="100" w:beforeAutospacing="1" w:after="100" w:afterAutospacing="1" w:line="240" w:lineRule="auto"/>
    </w:pPr>
    <w:rPr>
      <w:rFonts w:ascii="Arial" w:eastAsia="Times New Roman" w:hAnsi="Arial" w:cs="Arial"/>
      <w:color w:val="000000"/>
      <w:sz w:val="18"/>
      <w:szCs w:val="18"/>
      <w:lang w:eastAsia="hr-HR"/>
    </w:rPr>
  </w:style>
  <w:style w:type="paragraph" w:customStyle="1" w:styleId="Default">
    <w:name w:val="Default"/>
    <w:rsid w:val="00BD0BED"/>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BD0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BD0BED"/>
    <w:pPr>
      <w:spacing w:after="120" w:line="480" w:lineRule="auto"/>
    </w:pPr>
    <w:rPr>
      <w:rFonts w:ascii="Times New Roman" w:eastAsia="Times New Roman" w:hAnsi="Times New Roman" w:cs="Times New Roman"/>
      <w:sz w:val="20"/>
      <w:szCs w:val="20"/>
      <w:lang w:eastAsia="hr-HR"/>
    </w:rPr>
  </w:style>
  <w:style w:type="character" w:customStyle="1" w:styleId="Tijeloteksta2Char">
    <w:name w:val="Tijelo teksta 2 Char"/>
    <w:basedOn w:val="Zadanifontodlomka"/>
    <w:link w:val="Tijeloteksta2"/>
    <w:rsid w:val="00BD0BED"/>
    <w:rPr>
      <w:rFonts w:ascii="Times New Roman" w:eastAsia="Times New Roman" w:hAnsi="Times New Roman" w:cs="Times New Roman"/>
      <w:sz w:val="20"/>
      <w:szCs w:val="20"/>
      <w:lang w:eastAsia="hr-HR"/>
    </w:rPr>
  </w:style>
  <w:style w:type="character" w:customStyle="1" w:styleId="bold1">
    <w:name w:val="bold1"/>
    <w:rsid w:val="00BD0BED"/>
    <w:rPr>
      <w:b/>
      <w:bCs/>
    </w:rPr>
  </w:style>
  <w:style w:type="paragraph" w:customStyle="1" w:styleId="Odlomakpopisa1">
    <w:name w:val="Odlomak popisa1"/>
    <w:basedOn w:val="Normal"/>
    <w:qFormat/>
    <w:rsid w:val="00BD0BED"/>
    <w:pPr>
      <w:spacing w:after="200" w:line="276" w:lineRule="auto"/>
      <w:ind w:left="720"/>
      <w:contextualSpacing/>
    </w:pPr>
    <w:rPr>
      <w:rFonts w:ascii="Calibri" w:eastAsia="Calibri" w:hAnsi="Calibri" w:cs="Times New Roman"/>
    </w:rPr>
  </w:style>
  <w:style w:type="numbering" w:customStyle="1" w:styleId="Bezpopisa11">
    <w:name w:val="Bez popisa11"/>
    <w:next w:val="Bezpopisa"/>
    <w:uiPriority w:val="99"/>
    <w:semiHidden/>
    <w:unhideWhenUsed/>
    <w:rsid w:val="00BD0BED"/>
  </w:style>
  <w:style w:type="paragraph" w:customStyle="1" w:styleId="ListParagraph1">
    <w:name w:val="List Paragraph1"/>
    <w:basedOn w:val="Normal"/>
    <w:uiPriority w:val="34"/>
    <w:qFormat/>
    <w:rsid w:val="00BD0BED"/>
    <w:pPr>
      <w:spacing w:after="200" w:line="276" w:lineRule="auto"/>
      <w:ind w:left="720"/>
      <w:contextualSpacing/>
    </w:pPr>
    <w:rPr>
      <w:rFonts w:ascii="Calibri" w:eastAsia="Calibri" w:hAnsi="Calibri" w:cs="Times New Roman"/>
    </w:rPr>
  </w:style>
  <w:style w:type="table" w:customStyle="1" w:styleId="Reetkatablice2">
    <w:name w:val="Rešetka tablice2"/>
    <w:basedOn w:val="Obinatablica"/>
    <w:next w:val="Reetkatablice"/>
    <w:uiPriority w:val="59"/>
    <w:rsid w:val="00BD0BE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D0BE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BD0BED"/>
    <w:rPr>
      <w:i/>
      <w:iCs/>
    </w:rPr>
  </w:style>
  <w:style w:type="paragraph" w:styleId="Naslov">
    <w:name w:val="Title"/>
    <w:basedOn w:val="Normal"/>
    <w:link w:val="NaslovChar"/>
    <w:qFormat/>
    <w:rsid w:val="00BD0BED"/>
    <w:pPr>
      <w:spacing w:after="0" w:line="240" w:lineRule="auto"/>
      <w:jc w:val="center"/>
    </w:pPr>
    <w:rPr>
      <w:rFonts w:ascii="Times New Roman" w:eastAsia="Times New Roman" w:hAnsi="Times New Roman" w:cs="Times New Roman"/>
      <w:b/>
      <w:bCs/>
      <w:sz w:val="28"/>
      <w:szCs w:val="24"/>
      <w:lang w:eastAsia="hr-HR"/>
    </w:rPr>
  </w:style>
  <w:style w:type="character" w:customStyle="1" w:styleId="NaslovChar">
    <w:name w:val="Naslov Char"/>
    <w:basedOn w:val="Zadanifontodlomka"/>
    <w:link w:val="Naslov"/>
    <w:rsid w:val="00BD0BED"/>
    <w:rPr>
      <w:rFonts w:ascii="Times New Roman" w:eastAsia="Times New Roman" w:hAnsi="Times New Roman" w:cs="Times New Roman"/>
      <w:b/>
      <w:bCs/>
      <w:sz w:val="28"/>
      <w:szCs w:val="24"/>
      <w:lang w:eastAsia="hr-HR"/>
    </w:rPr>
  </w:style>
  <w:style w:type="paragraph" w:customStyle="1" w:styleId="xl33">
    <w:name w:val="xl33"/>
    <w:basedOn w:val="Normal"/>
    <w:rsid w:val="00BD0BED"/>
    <w:pPr>
      <w:pBdr>
        <w:left w:val="single" w:sz="4" w:space="0" w:color="auto"/>
        <w:bottom w:val="single" w:sz="4" w:space="0" w:color="auto"/>
        <w:right w:val="single" w:sz="8" w:space="0" w:color="auto"/>
      </w:pBdr>
      <w:spacing w:before="100" w:after="100" w:line="240" w:lineRule="auto"/>
    </w:pPr>
    <w:rPr>
      <w:rFonts w:ascii="Times New Roman" w:eastAsia="Arial Unicode MS" w:hAnsi="Times New Roman" w:cs="Times New Roman"/>
      <w:sz w:val="16"/>
      <w:szCs w:val="20"/>
      <w:lang w:eastAsia="hr-HR"/>
    </w:rPr>
  </w:style>
  <w:style w:type="paragraph" w:customStyle="1" w:styleId="T-98-2">
    <w:name w:val="T-9/8-2"/>
    <w:basedOn w:val="Normal"/>
    <w:rsid w:val="00BD0BE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character" w:styleId="Brojstranice">
    <w:name w:val="page number"/>
    <w:basedOn w:val="Zadanifontodlomka"/>
    <w:rsid w:val="00BD0BED"/>
  </w:style>
  <w:style w:type="paragraph" w:styleId="Tijeloteksta-uvlaka2">
    <w:name w:val="Body Text Indent 2"/>
    <w:aliases w:val="  uvlaka 2"/>
    <w:basedOn w:val="Normal"/>
    <w:link w:val="Tijeloteksta-uvlaka2Char"/>
    <w:rsid w:val="00BD0BED"/>
    <w:pPr>
      <w:spacing w:after="0" w:line="240" w:lineRule="auto"/>
      <w:ind w:left="360" w:hanging="360"/>
      <w:jc w:val="both"/>
    </w:pPr>
    <w:rPr>
      <w:rFonts w:ascii="Times New Roman" w:eastAsia="Times New Roman" w:hAnsi="Times New Roman" w:cs="Times New Roman"/>
      <w:bCs/>
      <w:lang w:eastAsia="hr-HR"/>
    </w:rPr>
  </w:style>
  <w:style w:type="character" w:customStyle="1" w:styleId="Tijeloteksta-uvlaka2Char">
    <w:name w:val="Tijelo teksta - uvlaka 2 Char"/>
    <w:aliases w:val="  uvlaka 2 Char"/>
    <w:basedOn w:val="Zadanifontodlomka"/>
    <w:link w:val="Tijeloteksta-uvlaka2"/>
    <w:rsid w:val="00BD0BED"/>
    <w:rPr>
      <w:rFonts w:ascii="Times New Roman" w:eastAsia="Times New Roman" w:hAnsi="Times New Roman" w:cs="Times New Roman"/>
      <w:bCs/>
      <w:lang w:eastAsia="hr-HR"/>
    </w:rPr>
  </w:style>
  <w:style w:type="paragraph" w:customStyle="1" w:styleId="xl22">
    <w:name w:val="xl22"/>
    <w:basedOn w:val="Normal"/>
    <w:rsid w:val="00BD0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hr-HR"/>
    </w:rPr>
  </w:style>
  <w:style w:type="paragraph" w:customStyle="1" w:styleId="xl23">
    <w:name w:val="xl23"/>
    <w:basedOn w:val="Normal"/>
    <w:rsid w:val="00BD0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hr-HR"/>
    </w:rPr>
  </w:style>
  <w:style w:type="paragraph" w:customStyle="1" w:styleId="xl24">
    <w:name w:val="xl24"/>
    <w:basedOn w:val="Normal"/>
    <w:rsid w:val="00BD0BED"/>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25">
    <w:name w:val="xl25"/>
    <w:basedOn w:val="Normal"/>
    <w:rsid w:val="00BD0BED"/>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26">
    <w:name w:val="xl26"/>
    <w:basedOn w:val="Normal"/>
    <w:rsid w:val="00BD0BED"/>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27">
    <w:name w:val="xl27"/>
    <w:basedOn w:val="Normal"/>
    <w:rsid w:val="00BD0BED"/>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28">
    <w:name w:val="xl28"/>
    <w:basedOn w:val="Normal"/>
    <w:rsid w:val="00BD0BE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29">
    <w:name w:val="xl29"/>
    <w:basedOn w:val="Normal"/>
    <w:rsid w:val="00BD0BED"/>
    <w:pPr>
      <w:pBdr>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lang w:eastAsia="hr-HR"/>
    </w:rPr>
  </w:style>
  <w:style w:type="paragraph" w:customStyle="1" w:styleId="xl30">
    <w:name w:val="xl30"/>
    <w:basedOn w:val="Normal"/>
    <w:rsid w:val="00BD0BE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hr-HR"/>
    </w:rPr>
  </w:style>
  <w:style w:type="paragraph" w:customStyle="1" w:styleId="xl31">
    <w:name w:val="xl31"/>
    <w:basedOn w:val="Normal"/>
    <w:rsid w:val="00BD0BED"/>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32">
    <w:name w:val="xl32"/>
    <w:basedOn w:val="Normal"/>
    <w:rsid w:val="00BD0BE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34">
    <w:name w:val="xl34"/>
    <w:basedOn w:val="Normal"/>
    <w:rsid w:val="00BD0BED"/>
    <w:pPr>
      <w:pBdr>
        <w:right w:val="single" w:sz="4" w:space="0" w:color="auto"/>
      </w:pBdr>
      <w:spacing w:before="100" w:beforeAutospacing="1" w:after="100" w:afterAutospacing="1" w:line="240" w:lineRule="auto"/>
    </w:pPr>
    <w:rPr>
      <w:rFonts w:ascii="Arial" w:eastAsia="Arial Unicode MS" w:hAnsi="Arial" w:cs="Arial"/>
      <w:b/>
      <w:bCs/>
      <w:sz w:val="24"/>
      <w:szCs w:val="24"/>
      <w:lang w:eastAsia="hr-HR"/>
    </w:rPr>
  </w:style>
  <w:style w:type="paragraph" w:customStyle="1" w:styleId="xl35">
    <w:name w:val="xl35"/>
    <w:basedOn w:val="Normal"/>
    <w:rsid w:val="00BD0BED"/>
    <w:pPr>
      <w:pBdr>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lang w:eastAsia="hr-HR"/>
    </w:rPr>
  </w:style>
  <w:style w:type="paragraph" w:customStyle="1" w:styleId="xl36">
    <w:name w:val="xl36"/>
    <w:basedOn w:val="Normal"/>
    <w:rsid w:val="00BD0BED"/>
    <w:pPr>
      <w:pBdr>
        <w:left w:val="single" w:sz="4" w:space="0" w:color="auto"/>
        <w:right w:val="single" w:sz="4" w:space="0" w:color="auto"/>
      </w:pBdr>
      <w:spacing w:before="100" w:beforeAutospacing="1" w:after="100" w:afterAutospacing="1" w:line="240" w:lineRule="auto"/>
    </w:pPr>
    <w:rPr>
      <w:rFonts w:ascii="Arial" w:eastAsia="Arial Unicode MS" w:hAnsi="Arial" w:cs="Arial"/>
      <w:b/>
      <w:bCs/>
      <w:lang w:eastAsia="hr-HR"/>
    </w:rPr>
  </w:style>
  <w:style w:type="paragraph" w:customStyle="1" w:styleId="xl37">
    <w:name w:val="xl37"/>
    <w:basedOn w:val="Normal"/>
    <w:rsid w:val="00BD0BED"/>
    <w:pPr>
      <w:pBdr>
        <w:left w:val="single" w:sz="4" w:space="0" w:color="auto"/>
        <w:right w:val="single" w:sz="4" w:space="0" w:color="auto"/>
      </w:pBdr>
      <w:spacing w:before="100" w:beforeAutospacing="1" w:after="100" w:afterAutospacing="1" w:line="240" w:lineRule="auto"/>
    </w:pPr>
    <w:rPr>
      <w:rFonts w:ascii="Arial" w:eastAsia="Arial Unicode MS" w:hAnsi="Arial" w:cs="Arial"/>
      <w:b/>
      <w:bCs/>
      <w:lang w:eastAsia="hr-HR"/>
    </w:rPr>
  </w:style>
  <w:style w:type="paragraph" w:customStyle="1" w:styleId="xl38">
    <w:name w:val="xl38"/>
    <w:basedOn w:val="Normal"/>
    <w:rsid w:val="00BD0BED"/>
    <w:pPr>
      <w:pBdr>
        <w:left w:val="single" w:sz="4" w:space="0" w:color="auto"/>
        <w:right w:val="single" w:sz="4" w:space="0" w:color="auto"/>
      </w:pBdr>
      <w:spacing w:before="100" w:beforeAutospacing="1" w:after="100" w:afterAutospacing="1" w:line="240" w:lineRule="auto"/>
    </w:pPr>
    <w:rPr>
      <w:rFonts w:ascii="Arial" w:eastAsia="Arial Unicode MS" w:hAnsi="Arial" w:cs="Arial"/>
      <w:b/>
      <w:bCs/>
      <w:lang w:eastAsia="hr-HR"/>
    </w:rPr>
  </w:style>
  <w:style w:type="paragraph" w:customStyle="1" w:styleId="xl39">
    <w:name w:val="xl39"/>
    <w:basedOn w:val="Normal"/>
    <w:rsid w:val="00BD0BED"/>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40">
    <w:name w:val="xl40"/>
    <w:basedOn w:val="Normal"/>
    <w:rsid w:val="00BD0BE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lang w:eastAsia="hr-HR"/>
    </w:rPr>
  </w:style>
  <w:style w:type="paragraph" w:customStyle="1" w:styleId="xl41">
    <w:name w:val="xl41"/>
    <w:basedOn w:val="Normal"/>
    <w:rsid w:val="00BD0BE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lang w:eastAsia="hr-HR"/>
    </w:rPr>
  </w:style>
  <w:style w:type="paragraph" w:customStyle="1" w:styleId="xl42">
    <w:name w:val="xl42"/>
    <w:basedOn w:val="Normal"/>
    <w:rsid w:val="00BD0BED"/>
    <w:pPr>
      <w:pBdr>
        <w:right w:val="single" w:sz="4" w:space="0" w:color="auto"/>
      </w:pBdr>
      <w:spacing w:before="100" w:beforeAutospacing="1" w:after="100" w:afterAutospacing="1" w:line="240" w:lineRule="auto"/>
    </w:pPr>
    <w:rPr>
      <w:rFonts w:ascii="Arial" w:eastAsia="Arial Unicode MS" w:hAnsi="Arial" w:cs="Arial"/>
      <w:b/>
      <w:bCs/>
      <w:sz w:val="24"/>
      <w:szCs w:val="24"/>
      <w:lang w:eastAsia="hr-HR"/>
    </w:rPr>
  </w:style>
  <w:style w:type="paragraph" w:customStyle="1" w:styleId="xl43">
    <w:name w:val="xl43"/>
    <w:basedOn w:val="Normal"/>
    <w:rsid w:val="00BD0BED"/>
    <w:pPr>
      <w:pBdr>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lang w:eastAsia="hr-HR"/>
    </w:rPr>
  </w:style>
  <w:style w:type="paragraph" w:customStyle="1" w:styleId="xl44">
    <w:name w:val="xl44"/>
    <w:basedOn w:val="Normal"/>
    <w:rsid w:val="00BD0BED"/>
    <w:pPr>
      <w:pBdr>
        <w:left w:val="single" w:sz="4" w:space="9" w:color="auto"/>
        <w:right w:val="single" w:sz="4" w:space="0" w:color="auto"/>
      </w:pBdr>
      <w:spacing w:before="100" w:beforeAutospacing="1" w:after="100" w:afterAutospacing="1" w:line="240" w:lineRule="auto"/>
      <w:ind w:firstLineChars="100" w:firstLine="100"/>
    </w:pPr>
    <w:rPr>
      <w:rFonts w:ascii="Arial Unicode MS" w:eastAsia="Arial Unicode MS" w:hAnsi="Arial Unicode MS" w:cs="Arial Unicode MS"/>
      <w:sz w:val="24"/>
      <w:szCs w:val="24"/>
      <w:lang w:eastAsia="hr-HR"/>
    </w:rPr>
  </w:style>
  <w:style w:type="paragraph" w:customStyle="1" w:styleId="xl45">
    <w:name w:val="xl45"/>
    <w:basedOn w:val="Normal"/>
    <w:rsid w:val="00BD0BED"/>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46">
    <w:name w:val="xl46"/>
    <w:basedOn w:val="Normal"/>
    <w:rsid w:val="00BD0BE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hr-HR"/>
    </w:rPr>
  </w:style>
  <w:style w:type="paragraph" w:customStyle="1" w:styleId="xl47">
    <w:name w:val="xl47"/>
    <w:basedOn w:val="Normal"/>
    <w:rsid w:val="00BD0BE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48">
    <w:name w:val="xl48"/>
    <w:basedOn w:val="Normal"/>
    <w:rsid w:val="00BD0BE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hr-HR"/>
    </w:rPr>
  </w:style>
  <w:style w:type="paragraph" w:customStyle="1" w:styleId="xl49">
    <w:name w:val="xl49"/>
    <w:basedOn w:val="Normal"/>
    <w:rsid w:val="00BD0BED"/>
    <w:pPr>
      <w:pBdr>
        <w:right w:val="single" w:sz="4" w:space="0" w:color="auto"/>
      </w:pBdr>
      <w:spacing w:before="100" w:beforeAutospacing="1" w:after="100" w:afterAutospacing="1" w:line="240" w:lineRule="auto"/>
    </w:pPr>
    <w:rPr>
      <w:rFonts w:ascii="Arial" w:eastAsia="Arial Unicode MS" w:hAnsi="Arial" w:cs="Arial"/>
      <w:b/>
      <w:bCs/>
      <w:sz w:val="24"/>
      <w:szCs w:val="24"/>
      <w:lang w:eastAsia="hr-HR"/>
    </w:rPr>
  </w:style>
  <w:style w:type="paragraph" w:customStyle="1" w:styleId="xl50">
    <w:name w:val="xl50"/>
    <w:basedOn w:val="Normal"/>
    <w:rsid w:val="00BD0BED"/>
    <w:pPr>
      <w:pBdr>
        <w:left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hr-HR"/>
    </w:rPr>
  </w:style>
  <w:style w:type="paragraph" w:customStyle="1" w:styleId="xl51">
    <w:name w:val="xl51"/>
    <w:basedOn w:val="Normal"/>
    <w:rsid w:val="00BD0BED"/>
    <w:pPr>
      <w:pBdr>
        <w:right w:val="single" w:sz="4" w:space="0" w:color="auto"/>
      </w:pBdr>
      <w:spacing w:before="100" w:beforeAutospacing="1" w:after="100" w:afterAutospacing="1" w:line="240" w:lineRule="auto"/>
    </w:pPr>
    <w:rPr>
      <w:rFonts w:ascii="Arial" w:eastAsia="Arial Unicode MS" w:hAnsi="Arial" w:cs="Arial"/>
      <w:b/>
      <w:bCs/>
      <w:sz w:val="24"/>
      <w:szCs w:val="24"/>
      <w:lang w:eastAsia="hr-HR"/>
    </w:rPr>
  </w:style>
  <w:style w:type="paragraph" w:customStyle="1" w:styleId="xl52">
    <w:name w:val="xl52"/>
    <w:basedOn w:val="Normal"/>
    <w:rsid w:val="00BD0BED"/>
    <w:pPr>
      <w:pBdr>
        <w:left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hr-HR"/>
    </w:rPr>
  </w:style>
  <w:style w:type="paragraph" w:styleId="Tijeloteksta-uvlaka3">
    <w:name w:val="Body Text Indent 3"/>
    <w:aliases w:val=" uvlaka 3"/>
    <w:basedOn w:val="Normal"/>
    <w:link w:val="Tijeloteksta-uvlaka3Char"/>
    <w:rsid w:val="00BD0BED"/>
    <w:pPr>
      <w:spacing w:after="0" w:line="240" w:lineRule="auto"/>
      <w:ind w:firstLine="720"/>
      <w:jc w:val="both"/>
    </w:pPr>
    <w:rPr>
      <w:rFonts w:ascii="Times New Roman" w:eastAsia="Times New Roman" w:hAnsi="Times New Roman" w:cs="Times New Roman"/>
      <w:lang w:eastAsia="hr-HR"/>
    </w:rPr>
  </w:style>
  <w:style w:type="character" w:customStyle="1" w:styleId="Tijeloteksta-uvlaka3Char">
    <w:name w:val="Tijelo teksta - uvlaka 3 Char"/>
    <w:aliases w:val=" uvlaka 3 Char"/>
    <w:basedOn w:val="Zadanifontodlomka"/>
    <w:link w:val="Tijeloteksta-uvlaka3"/>
    <w:rsid w:val="00BD0BED"/>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BD0BED"/>
    <w:rPr>
      <w:color w:val="800080"/>
      <w:u w:val="single"/>
    </w:rPr>
  </w:style>
  <w:style w:type="paragraph" w:customStyle="1" w:styleId="xl72">
    <w:name w:val="xl72"/>
    <w:basedOn w:val="Normal"/>
    <w:rsid w:val="00BD0BED"/>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3">
    <w:name w:val="xl73"/>
    <w:basedOn w:val="Normal"/>
    <w:rsid w:val="00BD0BE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4">
    <w:name w:val="xl74"/>
    <w:basedOn w:val="Normal"/>
    <w:rsid w:val="00BD0BED"/>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5">
    <w:name w:val="xl75"/>
    <w:basedOn w:val="Normal"/>
    <w:rsid w:val="00BD0BE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6">
    <w:name w:val="xl76"/>
    <w:basedOn w:val="Normal"/>
    <w:rsid w:val="00BD0BED"/>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7">
    <w:name w:val="xl77"/>
    <w:basedOn w:val="Normal"/>
    <w:rsid w:val="00BD0BED"/>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8">
    <w:name w:val="xl78"/>
    <w:basedOn w:val="Normal"/>
    <w:rsid w:val="00BD0BED"/>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79">
    <w:name w:val="xl79"/>
    <w:basedOn w:val="Normal"/>
    <w:rsid w:val="00BD0BE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80">
    <w:name w:val="xl80"/>
    <w:basedOn w:val="Normal"/>
    <w:rsid w:val="00BD0BE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hr-HR"/>
    </w:rPr>
  </w:style>
  <w:style w:type="paragraph" w:customStyle="1" w:styleId="xl81">
    <w:name w:val="xl81"/>
    <w:basedOn w:val="Normal"/>
    <w:rsid w:val="00BD0BE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82">
    <w:name w:val="xl82"/>
    <w:basedOn w:val="Normal"/>
    <w:rsid w:val="00BD0BED"/>
    <w:pPr>
      <w:pBdr>
        <w:top w:val="single" w:sz="4" w:space="0" w:color="C0C0C0"/>
        <w:left w:val="single" w:sz="4" w:space="0" w:color="C0C0C0"/>
        <w:bottom w:val="single" w:sz="4" w:space="0" w:color="C0C0C0"/>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83">
    <w:name w:val="xl83"/>
    <w:basedOn w:val="Normal"/>
    <w:rsid w:val="00BD0BED"/>
    <w:pPr>
      <w:pBdr>
        <w:top w:val="single" w:sz="4" w:space="0" w:color="C0C0C0"/>
        <w:left w:val="single" w:sz="4" w:space="0" w:color="auto"/>
        <w:bottom w:val="single" w:sz="4" w:space="0" w:color="auto"/>
        <w:right w:val="single" w:sz="4" w:space="0" w:color="C0C0C0"/>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84">
    <w:name w:val="xl84"/>
    <w:basedOn w:val="Normal"/>
    <w:rsid w:val="00BD0BED"/>
    <w:pPr>
      <w:pBdr>
        <w:top w:val="single" w:sz="4" w:space="0" w:color="C0C0C0"/>
        <w:left w:val="single" w:sz="4" w:space="0" w:color="C0C0C0"/>
        <w:bottom w:val="single" w:sz="4" w:space="0" w:color="auto"/>
        <w:right w:val="single" w:sz="4" w:space="0" w:color="C0C0C0"/>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85">
    <w:name w:val="xl85"/>
    <w:basedOn w:val="Normal"/>
    <w:rsid w:val="00BD0BED"/>
    <w:pPr>
      <w:pBdr>
        <w:top w:val="single" w:sz="4" w:space="0" w:color="C0C0C0"/>
        <w:left w:val="single" w:sz="4" w:space="0" w:color="C0C0C0"/>
        <w:bottom w:val="single" w:sz="4" w:space="0" w:color="auto"/>
        <w:right w:val="single" w:sz="4" w:space="0" w:color="C0C0C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hr-HR"/>
    </w:rPr>
  </w:style>
  <w:style w:type="paragraph" w:customStyle="1" w:styleId="xl86">
    <w:name w:val="xl86"/>
    <w:basedOn w:val="Normal"/>
    <w:rsid w:val="00BD0BED"/>
    <w:pPr>
      <w:pBdr>
        <w:top w:val="single" w:sz="4" w:space="0" w:color="C0C0C0"/>
        <w:left w:val="single" w:sz="4" w:space="0" w:color="C0C0C0"/>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87">
    <w:name w:val="xl87"/>
    <w:basedOn w:val="Normal"/>
    <w:rsid w:val="00BD0BED"/>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88">
    <w:name w:val="xl88"/>
    <w:basedOn w:val="Normal"/>
    <w:rsid w:val="00BD0BE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89">
    <w:name w:val="xl89"/>
    <w:basedOn w:val="Normal"/>
    <w:rsid w:val="00BD0BED"/>
    <w:pPr>
      <w:pBdr>
        <w:left w:val="single" w:sz="4" w:space="0" w:color="auto"/>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90">
    <w:name w:val="xl90"/>
    <w:basedOn w:val="Normal"/>
    <w:rsid w:val="00BD0BED"/>
    <w:pPr>
      <w:pBdr>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91">
    <w:name w:val="xl91"/>
    <w:basedOn w:val="Normal"/>
    <w:rsid w:val="00BD0BED"/>
    <w:pPr>
      <w:pBdr>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hr-HR"/>
    </w:rPr>
  </w:style>
  <w:style w:type="paragraph" w:customStyle="1" w:styleId="xl92">
    <w:name w:val="xl92"/>
    <w:basedOn w:val="Normal"/>
    <w:rsid w:val="00BD0BED"/>
    <w:pPr>
      <w:pBdr>
        <w:left w:val="single" w:sz="4" w:space="0" w:color="C0C0C0"/>
        <w:bottom w:val="single" w:sz="4" w:space="0" w:color="C0C0C0"/>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93">
    <w:name w:val="xl93"/>
    <w:basedOn w:val="Normal"/>
    <w:rsid w:val="00BD0BED"/>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94">
    <w:name w:val="xl94"/>
    <w:basedOn w:val="Normal"/>
    <w:rsid w:val="00BD0BED"/>
    <w:pPr>
      <w:pBdr>
        <w:left w:val="single" w:sz="4" w:space="0" w:color="C0C0C0"/>
        <w:bottom w:val="single" w:sz="4" w:space="0" w:color="C0C0C0"/>
        <w:right w:val="single" w:sz="4" w:space="0" w:color="C0C0C0"/>
      </w:pBdr>
      <w:shd w:val="pct25" w:color="C0C0C0" w:fill="auto"/>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Naslov-3">
    <w:name w:val="Naslov-3"/>
    <w:basedOn w:val="Normal"/>
    <w:rsid w:val="00BD0BED"/>
    <w:pPr>
      <w:spacing w:after="120" w:line="240" w:lineRule="auto"/>
      <w:ind w:left="720"/>
    </w:pPr>
    <w:rPr>
      <w:rFonts w:ascii="Times New Roman" w:eastAsia="Times New Roman" w:hAnsi="Times New Roman" w:cs="Times New Roman"/>
      <w:sz w:val="24"/>
      <w:szCs w:val="20"/>
    </w:rPr>
  </w:style>
  <w:style w:type="paragraph" w:customStyle="1" w:styleId="T-98">
    <w:name w:val="T-9/8"/>
    <w:rsid w:val="00BD0BED"/>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BD0BED"/>
    <w:pPr>
      <w:spacing w:after="0" w:line="240" w:lineRule="auto"/>
    </w:pPr>
    <w:rPr>
      <w:rFonts w:ascii="Courier New" w:eastAsia="Times New Roman" w:hAnsi="Courier New" w:cs="Times New Roman"/>
      <w:sz w:val="20"/>
      <w:szCs w:val="20"/>
      <w:lang w:val="en-AU" w:eastAsia="hr-HR"/>
    </w:rPr>
  </w:style>
  <w:style w:type="character" w:customStyle="1" w:styleId="ObinitekstChar">
    <w:name w:val="Obični tekst Char"/>
    <w:basedOn w:val="Zadanifontodlomka"/>
    <w:link w:val="Obinitekst"/>
    <w:uiPriority w:val="99"/>
    <w:rsid w:val="00BD0BED"/>
    <w:rPr>
      <w:rFonts w:ascii="Courier New" w:eastAsia="Times New Roman" w:hAnsi="Courier New" w:cs="Times New Roman"/>
      <w:sz w:val="20"/>
      <w:szCs w:val="20"/>
      <w:lang w:val="en-AU" w:eastAsia="hr-HR"/>
    </w:rPr>
  </w:style>
  <w:style w:type="paragraph" w:styleId="Bezproreda">
    <w:name w:val="No Spacing"/>
    <w:uiPriority w:val="1"/>
    <w:qFormat/>
    <w:rsid w:val="00BD0BED"/>
    <w:pPr>
      <w:spacing w:after="0"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BD0BED"/>
  </w:style>
  <w:style w:type="table" w:customStyle="1" w:styleId="Reetkatablice3">
    <w:name w:val="Rešetka tablice3"/>
    <w:basedOn w:val="Obinatablica"/>
    <w:next w:val="Reetkatablice"/>
    <w:uiPriority w:val="59"/>
    <w:rsid w:val="00BD0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D0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BD0BED"/>
  </w:style>
  <w:style w:type="table" w:customStyle="1" w:styleId="Reetkatablice21">
    <w:name w:val="Rešetka tablice21"/>
    <w:basedOn w:val="Obinatablica"/>
    <w:next w:val="Reetkatablice"/>
    <w:uiPriority w:val="59"/>
    <w:rsid w:val="00BD0BE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BD0BE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3A7064"/>
    <w:rPr>
      <w:b/>
      <w:bCs/>
    </w:rPr>
  </w:style>
  <w:style w:type="character" w:customStyle="1" w:styleId="xrtj1">
    <w:name w:val="xr_tj1"/>
    <w:basedOn w:val="Zadanifontodlomka"/>
    <w:rsid w:val="001019F9"/>
  </w:style>
  <w:style w:type="paragraph" w:customStyle="1" w:styleId="t-9-8">
    <w:name w:val="t-9-8"/>
    <w:basedOn w:val="Normal"/>
    <w:rsid w:val="001019F9"/>
    <w:pPr>
      <w:spacing w:before="100" w:beforeAutospacing="1" w:after="225" w:line="240" w:lineRule="auto"/>
    </w:pPr>
    <w:rPr>
      <w:rFonts w:ascii="Times New Roman" w:eastAsia="Times New Roman" w:hAnsi="Times New Roman" w:cs="Times New Roman"/>
      <w:sz w:val="24"/>
      <w:szCs w:val="24"/>
      <w:lang w:eastAsia="hr-HR"/>
    </w:rPr>
  </w:style>
  <w:style w:type="numbering" w:customStyle="1" w:styleId="Bezpopisa3">
    <w:name w:val="Bez popisa3"/>
    <w:next w:val="Bezpopisa"/>
    <w:uiPriority w:val="99"/>
    <w:semiHidden/>
    <w:unhideWhenUsed/>
    <w:rsid w:val="00B37E4B"/>
  </w:style>
  <w:style w:type="table" w:customStyle="1" w:styleId="Reetkatablice4">
    <w:name w:val="Rešetka tablice4"/>
    <w:basedOn w:val="Obinatablica"/>
    <w:next w:val="Reetkatablice"/>
    <w:uiPriority w:val="59"/>
    <w:rsid w:val="00B37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37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B37E4B"/>
  </w:style>
  <w:style w:type="table" w:customStyle="1" w:styleId="Reetkatablice22">
    <w:name w:val="Rešetka tablice22"/>
    <w:basedOn w:val="Obinatablica"/>
    <w:next w:val="Reetkatablice"/>
    <w:uiPriority w:val="59"/>
    <w:rsid w:val="00B37E4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B37E4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B37E4B"/>
  </w:style>
  <w:style w:type="table" w:customStyle="1" w:styleId="Reetkatablice31">
    <w:name w:val="Rešetka tablice31"/>
    <w:basedOn w:val="Obinatablica"/>
    <w:next w:val="Reetkatablice"/>
    <w:uiPriority w:val="59"/>
    <w:rsid w:val="00B37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B37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B37E4B"/>
  </w:style>
  <w:style w:type="table" w:customStyle="1" w:styleId="Reetkatablice211">
    <w:name w:val="Rešetka tablice211"/>
    <w:basedOn w:val="Obinatablica"/>
    <w:next w:val="Reetkatablice"/>
    <w:uiPriority w:val="59"/>
    <w:rsid w:val="00B37E4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B37E4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74346">
      <w:bodyDiv w:val="1"/>
      <w:marLeft w:val="0"/>
      <w:marRight w:val="0"/>
      <w:marTop w:val="0"/>
      <w:marBottom w:val="0"/>
      <w:divBdr>
        <w:top w:val="none" w:sz="0" w:space="0" w:color="auto"/>
        <w:left w:val="none" w:sz="0" w:space="0" w:color="auto"/>
        <w:bottom w:val="none" w:sz="0" w:space="0" w:color="auto"/>
        <w:right w:val="none" w:sz="0" w:space="0" w:color="auto"/>
      </w:divBdr>
    </w:div>
    <w:div w:id="21090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7D01-1C0E-4131-978A-3F1C336C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67</Pages>
  <Words>28137</Words>
  <Characters>160386</Characters>
  <Application>Microsoft Office Word</Application>
  <DocSecurity>0</DocSecurity>
  <Lines>1336</Lines>
  <Paragraphs>376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Vesna Mrša</cp:lastModifiedBy>
  <cp:revision>5</cp:revision>
  <cp:lastPrinted>2019-05-31T08:19:00Z</cp:lastPrinted>
  <dcterms:created xsi:type="dcterms:W3CDTF">2019-07-15T11:58:00Z</dcterms:created>
  <dcterms:modified xsi:type="dcterms:W3CDTF">2019-08-29T10:46:00Z</dcterms:modified>
</cp:coreProperties>
</file>